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9D76F9">
        <w:t>4</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E457A4" w:rsidRDefault="001E0B66">
      <w:pPr>
        <w:pStyle w:val="TestBody"/>
        <w:spacing w:line="480" w:lineRule="auto"/>
        <w:ind w:left="0" w:firstLine="720"/>
        <w:rPr>
          <w:rFonts w:ascii="Times New Roman" w:hAnsi="Times New Roman" w:cs="Times New Roman"/>
          <w:b/>
          <w:bCs/>
        </w:rPr>
      </w:pPr>
      <w:r w:rsidRPr="00E457A4">
        <w:rPr>
          <w:rFonts w:ascii="Times New Roman" w:hAnsi="Times New Roman" w:cs="Times New Roman"/>
          <w:b/>
          <w:bCs/>
        </w:rPr>
        <w:t>Q.</w:t>
      </w:r>
      <w:r w:rsidRPr="00E457A4">
        <w:rPr>
          <w:rFonts w:ascii="Times New Roman" w:hAnsi="Times New Roman" w:cs="Times New Roman"/>
          <w:b/>
          <w:bCs/>
        </w:rPr>
        <w:tab/>
        <w:t>Please state your name, employer and business address.</w:t>
      </w:r>
    </w:p>
    <w:p w:rsidR="0034354B" w:rsidRPr="00E457A4" w:rsidRDefault="0034354B" w:rsidP="0034354B">
      <w:pPr>
        <w:pStyle w:val="BodyText2"/>
        <w:ind w:firstLine="720"/>
        <w:rPr>
          <w:color w:val="000000"/>
        </w:rPr>
      </w:pPr>
      <w:r w:rsidRPr="00E457A4">
        <w:rPr>
          <w:color w:val="000000"/>
        </w:rPr>
        <w:t>A.</w:t>
      </w:r>
      <w:r w:rsidRPr="00E457A4">
        <w:rPr>
          <w:color w:val="000000"/>
        </w:rPr>
        <w:tab/>
      </w:r>
      <w:r w:rsidR="00BF4FD7" w:rsidRPr="00E457A4">
        <w:t xml:space="preserve">My name is </w:t>
      </w:r>
      <w:r w:rsidR="009D76F9" w:rsidRPr="00E457A4">
        <w:t>Scott</w:t>
      </w:r>
      <w:r w:rsidR="00BF4FD7" w:rsidRPr="00E457A4">
        <w:t xml:space="preserve"> J. </w:t>
      </w:r>
      <w:r w:rsidR="009D76F9" w:rsidRPr="00E457A4">
        <w:t>Kinney</w:t>
      </w:r>
      <w:r w:rsidR="00BF4FD7" w:rsidRPr="00E457A4">
        <w:t xml:space="preserve">.  I am employed as the </w:t>
      </w:r>
      <w:r w:rsidR="00BF4FD7" w:rsidRPr="00E457A4">
        <w:rPr>
          <w:rStyle w:val="LineNumber"/>
        </w:rPr>
        <w:t>Director of Power Supply at Avista Corporation,</w:t>
      </w:r>
      <w:r w:rsidR="00BF4FD7" w:rsidRPr="00E457A4">
        <w:t xml:space="preserve"> located at 1411 East Mission Avenue, Spokane, Washington.  </w:t>
      </w:r>
    </w:p>
    <w:p w:rsidR="0034354B" w:rsidRPr="00E457A4" w:rsidRDefault="0034354B" w:rsidP="0034354B">
      <w:pPr>
        <w:pStyle w:val="BodyText2"/>
        <w:ind w:firstLine="720"/>
        <w:rPr>
          <w:b/>
          <w:bCs/>
          <w:color w:val="000000"/>
        </w:rPr>
      </w:pPr>
      <w:r w:rsidRPr="00E457A4">
        <w:rPr>
          <w:b/>
          <w:bCs/>
          <w:color w:val="000000"/>
        </w:rPr>
        <w:t>Q.</w:t>
      </w:r>
      <w:r w:rsidRPr="00E457A4">
        <w:rPr>
          <w:b/>
          <w:bCs/>
          <w:color w:val="000000"/>
        </w:rPr>
        <w:tab/>
        <w:t>Would you briefly describe your educational and professional background?</w:t>
      </w:r>
    </w:p>
    <w:p w:rsidR="00BF4FD7" w:rsidRPr="009D76F9" w:rsidRDefault="0034354B" w:rsidP="009D76F9">
      <w:pPr>
        <w:pStyle w:val="BodyText2"/>
        <w:tabs>
          <w:tab w:val="left" w:pos="1440"/>
        </w:tabs>
        <w:ind w:firstLine="720"/>
        <w:rPr>
          <w:highlight w:val="yellow"/>
        </w:rPr>
      </w:pPr>
      <w:r w:rsidRPr="00E457A4">
        <w:rPr>
          <w:color w:val="000000"/>
        </w:rPr>
        <w:t>A.</w:t>
      </w:r>
      <w:r w:rsidRPr="00E457A4">
        <w:rPr>
          <w:color w:val="000000"/>
        </w:rPr>
        <w:tab/>
      </w:r>
      <w:r w:rsidR="00514781">
        <w:rPr>
          <w:color w:val="000000"/>
        </w:rPr>
        <w:t xml:space="preserve">Yes.  </w:t>
      </w:r>
      <w:r w:rsidR="009D76F9" w:rsidRPr="00E457A4">
        <w:t>I graduated from Gonzaga University in 1991 with a B.S. in Electrical Engineering</w:t>
      </w:r>
      <w:r w:rsidR="00E457A4">
        <w:t xml:space="preserve"> and </w:t>
      </w:r>
      <w:r w:rsidR="009D76F9" w:rsidRPr="00E457A4">
        <w:t xml:space="preserve">I am a licensed Professional Engineer in the State of Washington.  I joined the Company in 1999 after spending eight years with the Bonneville Power Administration.  I have held several different positions </w:t>
      </w:r>
      <w:r w:rsidR="00E457A4" w:rsidRPr="00E457A4">
        <w:t xml:space="preserve">at Avista </w:t>
      </w:r>
      <w:r w:rsidR="009D76F9" w:rsidRPr="00E457A4">
        <w:t>in the Transmission Department</w:t>
      </w:r>
      <w:r w:rsidR="00E457A4" w:rsidRPr="00E457A4">
        <w:t>, beginning as</w:t>
      </w:r>
      <w:r w:rsidR="009D76F9" w:rsidRPr="00E457A4">
        <w:t xml:space="preserve"> a Senior Transmission Planning Engineer.  In 2002, I moved to the System Operations Department as a </w:t>
      </w:r>
      <w:r w:rsidR="00E457A4" w:rsidRPr="00E457A4">
        <w:t>S</w:t>
      </w:r>
      <w:r w:rsidR="009D76F9" w:rsidRPr="00E457A4">
        <w:t xml:space="preserve">upervisor and </w:t>
      </w:r>
      <w:r w:rsidR="00E457A4" w:rsidRPr="00E457A4">
        <w:t>S</w:t>
      </w:r>
      <w:r w:rsidR="009D76F9" w:rsidRPr="00E457A4">
        <w:t xml:space="preserve">upport </w:t>
      </w:r>
      <w:r w:rsidR="00E457A4" w:rsidRPr="00E457A4">
        <w:t>E</w:t>
      </w:r>
      <w:r w:rsidR="009D76F9" w:rsidRPr="00E457A4">
        <w:t>ngineer.  In 2004, I was appointed as the Chief Engineer, System Operations</w:t>
      </w:r>
      <w:r w:rsidR="00E457A4" w:rsidRPr="00E457A4">
        <w:t xml:space="preserve"> and the Director of Transmission Operations in </w:t>
      </w:r>
      <w:r w:rsidR="009D76F9" w:rsidRPr="00E457A4">
        <w:t xml:space="preserve">June 2008.  </w:t>
      </w:r>
      <w:r w:rsidR="00BF4FD7" w:rsidRPr="00E457A4">
        <w:t xml:space="preserve">I became the Director of Power Supply in </w:t>
      </w:r>
      <w:r w:rsidR="009D76F9" w:rsidRPr="00E457A4">
        <w:t>January 2013</w:t>
      </w:r>
      <w:r w:rsidR="00BF4FD7" w:rsidRPr="00E457A4">
        <w:t>, where my primary responsibilities involve management and oversight of short- and long-term planning and acquisition of power resources</w:t>
      </w:r>
      <w:r w:rsidR="00E457A4" w:rsidRPr="00E457A4">
        <w:t>.</w:t>
      </w:r>
    </w:p>
    <w:p w:rsidR="0034354B" w:rsidRPr="00E457A4" w:rsidRDefault="0034354B" w:rsidP="00F2189D">
      <w:pPr>
        <w:pStyle w:val="Heading2"/>
        <w:tabs>
          <w:tab w:val="clear" w:pos="1260"/>
          <w:tab w:val="left" w:pos="1440"/>
        </w:tabs>
      </w:pPr>
      <w:r w:rsidRPr="00E457A4">
        <w:t>Q.</w:t>
      </w:r>
      <w:r w:rsidRPr="00E457A4">
        <w:tab/>
        <w:t>What is the scope of your testimony in this proceeding?</w:t>
      </w:r>
    </w:p>
    <w:p w:rsidR="0034354B" w:rsidRDefault="0034354B" w:rsidP="00F2189D">
      <w:pPr>
        <w:tabs>
          <w:tab w:val="left" w:pos="1440"/>
        </w:tabs>
        <w:spacing w:line="480" w:lineRule="auto"/>
        <w:ind w:firstLine="720"/>
        <w:jc w:val="both"/>
      </w:pPr>
      <w:r w:rsidRPr="00E457A4">
        <w:t>A.</w:t>
      </w:r>
      <w:r w:rsidRPr="00E457A4">
        <w:tab/>
        <w:t>My testimony provide</w:t>
      </w:r>
      <w:r w:rsidR="00C80AD6" w:rsidRPr="00E457A4">
        <w:t>s</w:t>
      </w:r>
      <w:r w:rsidRPr="00E457A4">
        <w:t xml:space="preserve"> an overview of Avista’s resource planning and power </w:t>
      </w:r>
      <w:r w:rsidR="00C80AD6" w:rsidRPr="00E457A4">
        <w:t xml:space="preserve">supply </w:t>
      </w:r>
      <w:r w:rsidRPr="00E457A4">
        <w:t xml:space="preserve">operations.  This includes summaries of the Company’s </w:t>
      </w:r>
      <w:r w:rsidR="00C80AD6" w:rsidRPr="00E457A4">
        <w:t xml:space="preserve">generation </w:t>
      </w:r>
      <w:r w:rsidRPr="00E457A4">
        <w:t xml:space="preserve">resources, the current and future load and resource position, </w:t>
      </w:r>
      <w:r w:rsidR="00E457A4" w:rsidRPr="00E457A4">
        <w:t xml:space="preserve">and </w:t>
      </w:r>
      <w:r w:rsidRPr="00E457A4">
        <w:t xml:space="preserve">future resource plans.  </w:t>
      </w:r>
      <w:r w:rsidR="002328FB" w:rsidRPr="00E457A4">
        <w:t xml:space="preserve">As part of an overview of the Company’s risk management policy, I will provide an update on the Company’s hedging practices.  </w:t>
      </w:r>
      <w:r w:rsidR="00A24C48" w:rsidRPr="00E457A4">
        <w:t>I will address h</w:t>
      </w:r>
      <w:r w:rsidRPr="00E457A4">
        <w:t>ydro</w:t>
      </w:r>
      <w:r w:rsidR="00A24C48" w:rsidRPr="00E457A4">
        <w:t>electric</w:t>
      </w:r>
      <w:r w:rsidRPr="00E457A4">
        <w:t xml:space="preserve"> and thermal project upgrades</w:t>
      </w:r>
      <w:r w:rsidR="00C80AD6" w:rsidRPr="00E457A4">
        <w:t xml:space="preserve">, </w:t>
      </w:r>
      <w:r w:rsidRPr="00E457A4">
        <w:t>followed by a</w:t>
      </w:r>
      <w:r w:rsidR="00C80AD6" w:rsidRPr="00E457A4">
        <w:t>n</w:t>
      </w:r>
      <w:r w:rsidRPr="00E457A4">
        <w:t xml:space="preserve"> </w:t>
      </w:r>
      <w:r w:rsidR="00C80AD6" w:rsidRPr="00E457A4">
        <w:t xml:space="preserve">update </w:t>
      </w:r>
      <w:r w:rsidR="00A24C48" w:rsidRPr="00E457A4">
        <w:t>on recent developments regarding</w:t>
      </w:r>
      <w:r w:rsidR="00C80AD6" w:rsidRPr="00E457A4">
        <w:t xml:space="preserve"> </w:t>
      </w:r>
      <w:r w:rsidR="00A24C48" w:rsidRPr="00E457A4">
        <w:t>hydro licensing</w:t>
      </w:r>
      <w:r w:rsidRPr="00E457A4">
        <w:t>.</w:t>
      </w:r>
      <w:r w:rsidR="00B108BD">
        <w:t xml:space="preserve">  The information </w:t>
      </w:r>
      <w:r w:rsidR="00B108BD">
        <w:lastRenderedPageBreak/>
        <w:t>included within my testimony, related to increased costs associated with hydroelectric and thermal project upgrades</w:t>
      </w:r>
      <w:r w:rsidR="00B108BD" w:rsidRPr="0086701E">
        <w:t>,</w:t>
      </w:r>
      <w:r w:rsidR="00B108BD">
        <w:t xml:space="preserve"> is provided for informational purposes only.  As explained by Company witness Ms. Andrews, the Company is basing its electric revenue increase requested in this case based on its electric Attrition Studies.  However, as a “cross check” to the Company’s request based on the electric Attrition Study, Ms. Andrews has also prepared an electric Pro Forma Cross Check Study, which incorporate Washington’s share of the capital additions described further in my testimony.</w:t>
      </w:r>
      <w:r w:rsidR="00B108BD">
        <w:rPr>
          <w:rStyle w:val="FootnoteReference"/>
        </w:rPr>
        <w:footnoteReference w:id="1"/>
      </w:r>
    </w:p>
    <w:p w:rsidR="0034354B" w:rsidRPr="008971D0" w:rsidRDefault="0034354B" w:rsidP="0034354B">
      <w:pPr>
        <w:tabs>
          <w:tab w:val="left" w:pos="1260"/>
        </w:tabs>
        <w:spacing w:line="480" w:lineRule="auto"/>
        <w:ind w:firstLine="720"/>
        <w:jc w:val="both"/>
      </w:pPr>
      <w:r w:rsidRPr="008971D0">
        <w:t>A table of contents for my testimony is as follows:</w:t>
      </w:r>
    </w:p>
    <w:p w:rsidR="00361B2F" w:rsidRPr="007B58C5" w:rsidRDefault="00361B2F" w:rsidP="00361B2F">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361B2F" w:rsidRPr="0059360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527E4">
        <w:rPr>
          <w:bCs/>
          <w:szCs w:val="22"/>
        </w:rPr>
        <w:tab/>
      </w:r>
      <w:r w:rsidRPr="0061606F">
        <w:rPr>
          <w:bCs/>
          <w:szCs w:val="22"/>
        </w:rPr>
        <w:t>1</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361B2F">
        <w:t>Resource Planning and Power Operations</w:t>
      </w:r>
      <w:r w:rsidRPr="003E2C1F">
        <w:rPr>
          <w:bCs/>
          <w:szCs w:val="22"/>
        </w:rPr>
        <w:tab/>
        <w:t xml:space="preserve"> </w:t>
      </w:r>
      <w:r w:rsidRPr="003E2C1F">
        <w:rPr>
          <w:bCs/>
          <w:szCs w:val="22"/>
        </w:rPr>
        <w:tab/>
      </w:r>
      <w:r w:rsidR="008527E4">
        <w:rPr>
          <w:bCs/>
          <w:szCs w:val="22"/>
        </w:rPr>
        <w:tab/>
      </w:r>
      <w:r w:rsidR="00B108BD">
        <w:rPr>
          <w:bCs/>
          <w:szCs w:val="22"/>
        </w:rPr>
        <w:t>3</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Generation Capital Projects</w:t>
      </w:r>
      <w:r>
        <w:rPr>
          <w:bCs/>
          <w:szCs w:val="22"/>
        </w:rPr>
        <w:tab/>
      </w:r>
      <w:r>
        <w:rPr>
          <w:bCs/>
          <w:szCs w:val="22"/>
        </w:rPr>
        <w:tab/>
      </w:r>
      <w:r w:rsidR="008527E4">
        <w:rPr>
          <w:bCs/>
          <w:szCs w:val="22"/>
        </w:rPr>
        <w:tab/>
      </w:r>
      <w:r>
        <w:rPr>
          <w:bCs/>
          <w:szCs w:val="22"/>
        </w:rPr>
        <w:t>11</w:t>
      </w:r>
    </w:p>
    <w:p w:rsidR="00361B2F" w:rsidRP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Hydro Relicensing</w:t>
      </w:r>
      <w:r>
        <w:rPr>
          <w:bCs/>
          <w:szCs w:val="22"/>
        </w:rPr>
        <w:tab/>
      </w:r>
      <w:r>
        <w:rPr>
          <w:bCs/>
          <w:szCs w:val="22"/>
        </w:rPr>
        <w:tab/>
      </w:r>
      <w:r w:rsidR="008527E4">
        <w:rPr>
          <w:bCs/>
          <w:szCs w:val="22"/>
        </w:rPr>
        <w:tab/>
      </w:r>
      <w:r>
        <w:rPr>
          <w:bCs/>
          <w:szCs w:val="22"/>
        </w:rPr>
        <w:t>1</w:t>
      </w:r>
      <w:r w:rsidR="00575C8A">
        <w:rPr>
          <w:bCs/>
          <w:szCs w:val="22"/>
        </w:rPr>
        <w:t>8</w:t>
      </w:r>
    </w:p>
    <w:p w:rsidR="00361B2F" w:rsidRDefault="00361B2F" w:rsidP="0034354B">
      <w:pPr>
        <w:pStyle w:val="BodyTextIndent3"/>
        <w:tabs>
          <w:tab w:val="clear" w:pos="1260"/>
          <w:tab w:val="left" w:pos="1440"/>
        </w:tabs>
      </w:pPr>
    </w:p>
    <w:p w:rsidR="0034354B" w:rsidRPr="001847C6" w:rsidRDefault="0034354B" w:rsidP="0034354B">
      <w:pPr>
        <w:pStyle w:val="BodyTextIndent3"/>
        <w:tabs>
          <w:tab w:val="clear" w:pos="1260"/>
          <w:tab w:val="left" w:pos="1440"/>
        </w:tabs>
      </w:pPr>
      <w:r w:rsidRPr="001847C6">
        <w:t>Q.</w:t>
      </w:r>
      <w:r w:rsidRPr="001847C6">
        <w:tab/>
        <w:t>Are you sponsoring any exhibits?</w:t>
      </w:r>
    </w:p>
    <w:p w:rsidR="007B3454" w:rsidRPr="001847C6" w:rsidRDefault="0034354B" w:rsidP="0034354B">
      <w:pPr>
        <w:pStyle w:val="BodyText2"/>
        <w:ind w:firstLine="720"/>
      </w:pPr>
      <w:r w:rsidRPr="001847C6">
        <w:t>A.</w:t>
      </w:r>
      <w:r w:rsidRPr="001847C6">
        <w:tab/>
        <w:t xml:space="preserve">Yes.  </w:t>
      </w:r>
      <w:r w:rsidR="002D7753" w:rsidRPr="001847C6">
        <w:t>Exhibit No.__</w:t>
      </w:r>
      <w:proofErr w:type="gramStart"/>
      <w:r w:rsidR="00C94DAF" w:rsidRPr="001847C6">
        <w:t>_</w:t>
      </w:r>
      <w:r w:rsidR="005D0B10" w:rsidRPr="001847C6">
        <w:t>(</w:t>
      </w:r>
      <w:proofErr w:type="gramEnd"/>
      <w:r w:rsidR="001847C6" w:rsidRPr="001847C6">
        <w:t>SJK</w:t>
      </w:r>
      <w:r w:rsidR="002D7753" w:rsidRPr="001847C6">
        <w:t>-2</w:t>
      </w:r>
      <w:r w:rsidR="005D0B10" w:rsidRPr="001847C6">
        <w:t>)</w:t>
      </w:r>
      <w:r w:rsidR="008A0A6C" w:rsidRPr="001847C6">
        <w:t xml:space="preserve"> includes </w:t>
      </w:r>
      <w:r w:rsidRPr="001847C6">
        <w:t>Avista</w:t>
      </w:r>
      <w:r w:rsidR="008A0A6C" w:rsidRPr="001847C6">
        <w:t xml:space="preserve">’s </w:t>
      </w:r>
      <w:r w:rsidR="006A2CA7" w:rsidRPr="001847C6">
        <w:t>201</w:t>
      </w:r>
      <w:r w:rsidR="001847C6" w:rsidRPr="001847C6">
        <w:t>3</w:t>
      </w:r>
      <w:r w:rsidR="006A2CA7" w:rsidRPr="001847C6">
        <w:t xml:space="preserve"> </w:t>
      </w:r>
      <w:r w:rsidRPr="001847C6">
        <w:t>Electric Integrated Resource Plan</w:t>
      </w:r>
      <w:r w:rsidR="00AA6448" w:rsidRPr="001847C6">
        <w:t xml:space="preserve"> and Appendices</w:t>
      </w:r>
      <w:r w:rsidR="008A0A6C" w:rsidRPr="001847C6">
        <w:t xml:space="preserve">, </w:t>
      </w:r>
      <w:r w:rsidR="00B737FF" w:rsidRPr="001847C6">
        <w:t>Exhibit No._</w:t>
      </w:r>
      <w:r w:rsidR="00C94DAF" w:rsidRPr="001847C6">
        <w:t>__</w:t>
      </w:r>
      <w:r w:rsidR="00B737FF" w:rsidRPr="001847C6">
        <w:t>(</w:t>
      </w:r>
      <w:r w:rsidR="001847C6" w:rsidRPr="001847C6">
        <w:t>SJK</w:t>
      </w:r>
      <w:r w:rsidR="00B737FF" w:rsidRPr="001847C6">
        <w:t xml:space="preserve">-3) provides a forecast of </w:t>
      </w:r>
      <w:r w:rsidR="007F4758">
        <w:t xml:space="preserve">the </w:t>
      </w:r>
      <w:r w:rsidR="00B737FF" w:rsidRPr="001847C6">
        <w:t>Company</w:t>
      </w:r>
      <w:r w:rsidR="007F4758">
        <w:t>’s</w:t>
      </w:r>
      <w:r w:rsidR="00B737FF" w:rsidRPr="001847C6">
        <w:t xml:space="preserve"> load and resource positions from </w:t>
      </w:r>
      <w:r w:rsidR="006A2CA7" w:rsidRPr="001847C6">
        <w:t>20</w:t>
      </w:r>
      <w:r w:rsidR="00EC3F3B" w:rsidRPr="001847C6">
        <w:t>1</w:t>
      </w:r>
      <w:r w:rsidR="001847C6" w:rsidRPr="001847C6">
        <w:t>4</w:t>
      </w:r>
      <w:r w:rsidR="006A2CA7" w:rsidRPr="001847C6">
        <w:t xml:space="preserve"> </w:t>
      </w:r>
      <w:r w:rsidR="00B737FF" w:rsidRPr="001847C6">
        <w:t xml:space="preserve">through </w:t>
      </w:r>
      <w:r w:rsidR="007F533D" w:rsidRPr="001847C6">
        <w:t>203</w:t>
      </w:r>
      <w:r w:rsidR="001847C6" w:rsidRPr="001847C6">
        <w:t>3</w:t>
      </w:r>
      <w:r w:rsidR="00B737FF" w:rsidRPr="001847C6">
        <w:t xml:space="preserve">.  </w:t>
      </w:r>
      <w:r w:rsidR="00C23844" w:rsidRPr="001847C6">
        <w:t>Confidential Exhibit No.__</w:t>
      </w:r>
      <w:proofErr w:type="gramStart"/>
      <w:r w:rsidR="00C94DAF" w:rsidRPr="001847C6">
        <w:t>_</w:t>
      </w:r>
      <w:r w:rsidR="00C23844" w:rsidRPr="001847C6">
        <w:t>(</w:t>
      </w:r>
      <w:proofErr w:type="gramEnd"/>
      <w:r w:rsidR="001847C6" w:rsidRPr="001847C6">
        <w:t>SJK</w:t>
      </w:r>
      <w:r w:rsidR="00C23844" w:rsidRPr="001847C6">
        <w:t xml:space="preserve">-4C) includes Avista’s Energy Resources Risk Policy.  </w:t>
      </w:r>
      <w:r w:rsidR="00EC3F3B" w:rsidRPr="001847C6">
        <w:t xml:space="preserve">  </w:t>
      </w:r>
    </w:p>
    <w:p w:rsidR="0034354B" w:rsidRPr="001847C6" w:rsidRDefault="0034354B" w:rsidP="0034354B">
      <w:pPr>
        <w:pStyle w:val="Heading2"/>
        <w:ind w:firstLine="0"/>
        <w:jc w:val="center"/>
        <w:rPr>
          <w:u w:val="single"/>
        </w:rPr>
      </w:pPr>
      <w:r w:rsidRPr="001847C6">
        <w:rPr>
          <w:u w:val="single"/>
        </w:rPr>
        <w:lastRenderedPageBreak/>
        <w:t>II. RESOURCE PLANNING AND POWER OPERATIONS</w:t>
      </w:r>
    </w:p>
    <w:p w:rsidR="0034354B" w:rsidRPr="001847C6" w:rsidRDefault="0034354B" w:rsidP="0034354B">
      <w:pPr>
        <w:pStyle w:val="BodyTextIndent3"/>
        <w:tabs>
          <w:tab w:val="clear" w:pos="1260"/>
          <w:tab w:val="left" w:pos="1440"/>
        </w:tabs>
      </w:pPr>
      <w:r w:rsidRPr="001847C6">
        <w:t>Q.</w:t>
      </w:r>
      <w:r w:rsidRPr="001847C6">
        <w:tab/>
        <w:t>Would you please provide a brief overview of Avista’s</w:t>
      </w:r>
      <w:r w:rsidR="009D6F9E" w:rsidRPr="001847C6">
        <w:t xml:space="preserve"> owned</w:t>
      </w:r>
      <w:r w:rsidR="00C94DAF" w:rsidRPr="001847C6">
        <w:t>-</w:t>
      </w:r>
      <w:r w:rsidRPr="001847C6">
        <w:t>generating resources?</w:t>
      </w:r>
      <w:r w:rsidR="001847C6">
        <w:t xml:space="preserve"> </w:t>
      </w:r>
    </w:p>
    <w:p w:rsidR="0034354B" w:rsidRPr="00A063ED" w:rsidRDefault="0034354B" w:rsidP="0034354B">
      <w:pPr>
        <w:pStyle w:val="BodyTextIndent3"/>
        <w:tabs>
          <w:tab w:val="clear" w:pos="1260"/>
          <w:tab w:val="left" w:pos="1440"/>
        </w:tabs>
        <w:rPr>
          <w:b w:val="0"/>
          <w:bCs w:val="0"/>
        </w:rPr>
      </w:pPr>
      <w:r w:rsidRPr="001847C6">
        <w:rPr>
          <w:b w:val="0"/>
          <w:bCs w:val="0"/>
        </w:rPr>
        <w:t>A.</w:t>
      </w:r>
      <w:r w:rsidRPr="001847C6">
        <w:rPr>
          <w:b w:val="0"/>
          <w:bCs w:val="0"/>
        </w:rPr>
        <w:tab/>
        <w:t xml:space="preserve">Yes.  Avista’s </w:t>
      </w:r>
      <w:r w:rsidR="001847C6" w:rsidRPr="001847C6">
        <w:rPr>
          <w:b w:val="0"/>
          <w:bCs w:val="0"/>
        </w:rPr>
        <w:t xml:space="preserve">owned generating </w:t>
      </w:r>
      <w:r w:rsidRPr="001847C6">
        <w:rPr>
          <w:b w:val="0"/>
          <w:bCs w:val="0"/>
        </w:rPr>
        <w:t xml:space="preserve">resource portfolio </w:t>
      </w:r>
      <w:r w:rsidR="001847C6" w:rsidRPr="001847C6">
        <w:rPr>
          <w:b w:val="0"/>
          <w:bCs w:val="0"/>
        </w:rPr>
        <w:t>includes</w:t>
      </w:r>
      <w:r w:rsidRPr="001847C6">
        <w:rPr>
          <w:b w:val="0"/>
          <w:bCs w:val="0"/>
        </w:rPr>
        <w:t xml:space="preserve"> hydroelectric generation projects, base-load coal and natural gas-fired thermal generation facilities, </w:t>
      </w:r>
      <w:r w:rsidR="00C94DAF" w:rsidRPr="001847C6">
        <w:rPr>
          <w:b w:val="0"/>
          <w:bCs w:val="0"/>
        </w:rPr>
        <w:t xml:space="preserve">waste </w:t>
      </w:r>
      <w:r w:rsidRPr="001847C6">
        <w:rPr>
          <w:b w:val="0"/>
          <w:bCs w:val="0"/>
        </w:rPr>
        <w:t xml:space="preserve">wood-fired generation, </w:t>
      </w:r>
      <w:r w:rsidR="001847C6">
        <w:rPr>
          <w:b w:val="0"/>
          <w:bCs w:val="0"/>
        </w:rPr>
        <w:t xml:space="preserve">and </w:t>
      </w:r>
      <w:r w:rsidRPr="001847C6">
        <w:rPr>
          <w:b w:val="0"/>
          <w:bCs w:val="0"/>
        </w:rPr>
        <w:t>natural gas-fired peaking generation</w:t>
      </w:r>
      <w:r w:rsidR="001847C6">
        <w:rPr>
          <w:b w:val="0"/>
          <w:bCs w:val="0"/>
        </w:rPr>
        <w:t xml:space="preserve">.  </w:t>
      </w:r>
      <w:r w:rsidRPr="00206B5F">
        <w:rPr>
          <w:b w:val="0"/>
          <w:bCs w:val="0"/>
        </w:rPr>
        <w:t xml:space="preserve">Avista-owned generation facilities have a total capability of </w:t>
      </w:r>
      <w:r w:rsidR="00E81799" w:rsidRPr="00A063ED">
        <w:rPr>
          <w:b w:val="0"/>
          <w:bCs w:val="0"/>
        </w:rPr>
        <w:t>1,</w:t>
      </w:r>
      <w:r w:rsidR="00A063ED" w:rsidRPr="00A063ED">
        <w:rPr>
          <w:b w:val="0"/>
          <w:bCs w:val="0"/>
        </w:rPr>
        <w:t>851</w:t>
      </w:r>
      <w:r w:rsidR="00E81799" w:rsidRPr="00A063ED">
        <w:rPr>
          <w:b w:val="0"/>
          <w:bCs w:val="0"/>
        </w:rPr>
        <w:t xml:space="preserve"> MW</w:t>
      </w:r>
      <w:r w:rsidRPr="00A063ED">
        <w:rPr>
          <w:b w:val="0"/>
          <w:bCs w:val="0"/>
        </w:rPr>
        <w:t xml:space="preserve">, which includes </w:t>
      </w:r>
      <w:r w:rsidR="00E81799" w:rsidRPr="00A063ED">
        <w:rPr>
          <w:b w:val="0"/>
          <w:bCs w:val="0"/>
        </w:rPr>
        <w:t>5</w:t>
      </w:r>
      <w:r w:rsidR="00A063ED" w:rsidRPr="00A063ED">
        <w:rPr>
          <w:b w:val="0"/>
          <w:bCs w:val="0"/>
        </w:rPr>
        <w:t>8</w:t>
      </w:r>
      <w:r w:rsidR="00E81799" w:rsidRPr="00A063ED">
        <w:rPr>
          <w:b w:val="0"/>
          <w:bCs w:val="0"/>
        </w:rPr>
        <w:t>% hydroelectric and 4</w:t>
      </w:r>
      <w:r w:rsidR="00A063ED" w:rsidRPr="00A063ED">
        <w:rPr>
          <w:b w:val="0"/>
          <w:bCs w:val="0"/>
        </w:rPr>
        <w:t>2</w:t>
      </w:r>
      <w:r w:rsidR="00E81799" w:rsidRPr="00A063ED">
        <w:rPr>
          <w:b w:val="0"/>
          <w:bCs w:val="0"/>
        </w:rPr>
        <w:t>% thermal resources</w:t>
      </w:r>
      <w:r w:rsidRPr="00A063ED">
        <w:rPr>
          <w:b w:val="0"/>
          <w:bCs w:val="0"/>
        </w:rPr>
        <w:t xml:space="preserve">.  </w:t>
      </w:r>
    </w:p>
    <w:p w:rsidR="00B108BD" w:rsidRDefault="005D0B10" w:rsidP="00B108BD">
      <w:pPr>
        <w:pStyle w:val="BodyTextIndent3"/>
        <w:tabs>
          <w:tab w:val="clear" w:pos="1260"/>
        </w:tabs>
        <w:rPr>
          <w:b w:val="0"/>
          <w:bCs w:val="0"/>
        </w:rPr>
      </w:pPr>
      <w:r w:rsidRPr="001847C6">
        <w:rPr>
          <w:b w:val="0"/>
          <w:bCs w:val="0"/>
        </w:rPr>
        <w:t>Illustration</w:t>
      </w:r>
      <w:r w:rsidR="0034354B" w:rsidRPr="001847C6">
        <w:rPr>
          <w:b w:val="0"/>
          <w:bCs w:val="0"/>
        </w:rPr>
        <w:t xml:space="preserve"> No</w:t>
      </w:r>
      <w:r w:rsidR="00514781">
        <w:rPr>
          <w:b w:val="0"/>
          <w:bCs w:val="0"/>
        </w:rPr>
        <w:t>s</w:t>
      </w:r>
      <w:r w:rsidR="0034354B" w:rsidRPr="001847C6">
        <w:rPr>
          <w:b w:val="0"/>
          <w:bCs w:val="0"/>
        </w:rPr>
        <w:t>. 1</w:t>
      </w:r>
      <w:r w:rsidR="00A67EBB">
        <w:rPr>
          <w:b w:val="0"/>
          <w:bCs w:val="0"/>
        </w:rPr>
        <w:t xml:space="preserve"> and 2 </w:t>
      </w:r>
      <w:r w:rsidR="0034354B" w:rsidRPr="001847C6">
        <w:rPr>
          <w:b w:val="0"/>
          <w:bCs w:val="0"/>
        </w:rPr>
        <w:t xml:space="preserve">summarize present net capability of Avista’s </w:t>
      </w:r>
      <w:r w:rsidR="00A67EBB">
        <w:rPr>
          <w:b w:val="0"/>
          <w:bCs w:val="0"/>
        </w:rPr>
        <w:t xml:space="preserve">hydroelectric and thermal </w:t>
      </w:r>
      <w:r w:rsidR="0034354B" w:rsidRPr="001847C6">
        <w:rPr>
          <w:b w:val="0"/>
          <w:bCs w:val="0"/>
        </w:rPr>
        <w:t>owned</w:t>
      </w:r>
      <w:r w:rsidR="00C94DAF" w:rsidRPr="001847C6">
        <w:rPr>
          <w:b w:val="0"/>
          <w:bCs w:val="0"/>
        </w:rPr>
        <w:t>-</w:t>
      </w:r>
      <w:r w:rsidR="0034354B" w:rsidRPr="001847C6">
        <w:rPr>
          <w:b w:val="0"/>
          <w:bCs w:val="0"/>
        </w:rPr>
        <w:t xml:space="preserve">generation resources:  </w:t>
      </w:r>
    </w:p>
    <w:p w:rsidR="0034354B" w:rsidRPr="001847C6" w:rsidRDefault="005D0B10" w:rsidP="00B108BD">
      <w:pPr>
        <w:pStyle w:val="BodyTextIndent3"/>
        <w:tabs>
          <w:tab w:val="clear" w:pos="1260"/>
        </w:tabs>
        <w:rPr>
          <w:u w:val="single"/>
        </w:rPr>
      </w:pPr>
      <w:r w:rsidRPr="001847C6">
        <w:rPr>
          <w:u w:val="single"/>
        </w:rPr>
        <w:t>Illustration</w:t>
      </w:r>
      <w:r w:rsidR="0034354B" w:rsidRPr="001847C6">
        <w:rPr>
          <w:u w:val="single"/>
        </w:rPr>
        <w:t xml:space="preserve"> No. 1: Avista</w:t>
      </w:r>
      <w:r w:rsidR="00514781">
        <w:rPr>
          <w:u w:val="single"/>
        </w:rPr>
        <w:t xml:space="preserve">-Owned </w:t>
      </w:r>
      <w:r w:rsidR="00A67EBB">
        <w:rPr>
          <w:u w:val="single"/>
        </w:rPr>
        <w:t xml:space="preserve">Hydroelectric </w:t>
      </w:r>
      <w:r w:rsidR="0034354B" w:rsidRPr="001847C6">
        <w:rPr>
          <w:u w:val="single"/>
        </w:rPr>
        <w:t>Generation</w:t>
      </w:r>
    </w:p>
    <w:p w:rsidR="009F7F21" w:rsidRDefault="00392A20" w:rsidP="0034354B">
      <w:pPr>
        <w:pStyle w:val="BodyTextIndent3"/>
        <w:tabs>
          <w:tab w:val="clear" w:pos="1260"/>
          <w:tab w:val="left" w:pos="1440"/>
        </w:tabs>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452506060" r:id="rId13">
            <o:FieldCodes>\s</o:FieldCodes>
          </o:OLEObject>
        </w:pict>
      </w: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B108BD" w:rsidRDefault="00B108BD" w:rsidP="0034354B">
      <w:pPr>
        <w:pStyle w:val="BodyTextIndent3"/>
        <w:tabs>
          <w:tab w:val="clear" w:pos="1260"/>
          <w:tab w:val="left" w:pos="1440"/>
        </w:tabs>
        <w:rPr>
          <w:b w:val="0"/>
          <w:bCs w:val="0"/>
        </w:rPr>
      </w:pPr>
    </w:p>
    <w:p w:rsidR="00B108BD" w:rsidRDefault="00B108BD">
      <w:pPr>
        <w:autoSpaceDE/>
        <w:autoSpaceDN/>
        <w:rPr>
          <w:highlight w:val="yellow"/>
        </w:rPr>
      </w:pPr>
      <w:r>
        <w:rPr>
          <w:b/>
          <w:bCs/>
          <w:highlight w:val="yellow"/>
        </w:rPr>
        <w:br w:type="page"/>
      </w:r>
    </w:p>
    <w:p w:rsidR="007952F3" w:rsidRDefault="00392A20" w:rsidP="00A67EBB">
      <w:pPr>
        <w:pStyle w:val="BodyTextIndent3"/>
        <w:tabs>
          <w:tab w:val="clear" w:pos="1260"/>
        </w:tabs>
        <w:ind w:firstLine="0"/>
        <w:jc w:val="center"/>
        <w:rPr>
          <w:u w:val="single"/>
        </w:rPr>
      </w:pPr>
      <w:r>
        <w:rPr>
          <w:noProof/>
          <w:u w:val="single"/>
        </w:rPr>
        <w:lastRenderedPageBreak/>
        <w:pict>
          <v:shape id="_x0000_s1026" type="#_x0000_t75" style="position:absolute;left:0;text-align:left;margin-left:0;margin-top:10.4pt;width:453pt;height:240pt;z-index:251660288;mso-position-horizontal-relative:text;mso-position-vertical-relative:text">
            <v:imagedata r:id="rId14" o:title=""/>
          </v:shape>
          <o:OLEObject Type="Embed" ProgID="Word.Document.12" ShapeID="_x0000_s1026" DrawAspect="Content" ObjectID="_1452506061" r:id="rId15">
            <o:FieldCodes>\s</o:FieldCodes>
          </o:OLEObject>
        </w:pict>
      </w:r>
      <w:r w:rsidR="00A67EBB" w:rsidRPr="001847C6">
        <w:rPr>
          <w:u w:val="single"/>
        </w:rPr>
        <w:t xml:space="preserve">Illustration No. </w:t>
      </w:r>
      <w:r w:rsidR="00A67EBB">
        <w:rPr>
          <w:u w:val="single"/>
        </w:rPr>
        <w:t>2</w:t>
      </w:r>
      <w:r w:rsidR="00A67EBB" w:rsidRPr="001847C6">
        <w:rPr>
          <w:u w:val="single"/>
        </w:rPr>
        <w:t>: Avista</w:t>
      </w:r>
      <w:r w:rsidR="00514781">
        <w:rPr>
          <w:u w:val="single"/>
        </w:rPr>
        <w:t>-Owned</w:t>
      </w:r>
      <w:r w:rsidR="00A67EBB" w:rsidRPr="001847C6">
        <w:rPr>
          <w:u w:val="single"/>
        </w:rPr>
        <w:t xml:space="preserve"> </w:t>
      </w:r>
      <w:r w:rsidR="00A67EBB">
        <w:rPr>
          <w:u w:val="single"/>
        </w:rPr>
        <w:t xml:space="preserve">Thermal </w:t>
      </w:r>
      <w:r w:rsidR="00A67EBB" w:rsidRPr="001847C6">
        <w:rPr>
          <w:u w:val="single"/>
        </w:rPr>
        <w:t>Generation</w:t>
      </w: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9D6F9E" w:rsidRPr="001847C6" w:rsidRDefault="009D6F9E" w:rsidP="009D6F9E">
      <w:pPr>
        <w:pStyle w:val="BodyTextIndent3"/>
        <w:tabs>
          <w:tab w:val="clear" w:pos="1260"/>
          <w:tab w:val="left" w:pos="1440"/>
        </w:tabs>
      </w:pPr>
      <w:r w:rsidRPr="001847C6">
        <w:t>Q.</w:t>
      </w:r>
      <w:r w:rsidRPr="001847C6">
        <w:tab/>
        <w:t>Would you please provide a brief overview of Avista’s major generation contracts?</w:t>
      </w:r>
    </w:p>
    <w:p w:rsidR="009D6F9E" w:rsidRPr="00A25C35" w:rsidRDefault="009D6F9E" w:rsidP="009D6F9E">
      <w:pPr>
        <w:pStyle w:val="BodyTextIndent3"/>
        <w:tabs>
          <w:tab w:val="clear" w:pos="1260"/>
        </w:tabs>
        <w:rPr>
          <w:b w:val="0"/>
          <w:bCs w:val="0"/>
        </w:rPr>
      </w:pPr>
      <w:r w:rsidRPr="00A25C35">
        <w:rPr>
          <w:b w:val="0"/>
          <w:bCs w:val="0"/>
        </w:rPr>
        <w:t>A.</w:t>
      </w:r>
      <w:r w:rsidRPr="00A25C35">
        <w:rPr>
          <w:b w:val="0"/>
          <w:bCs w:val="0"/>
        </w:rPr>
        <w:tab/>
        <w:t>Yes.  Avista’s contracted</w:t>
      </w:r>
      <w:r w:rsidR="00C94DAF" w:rsidRPr="00A25C35">
        <w:rPr>
          <w:b w:val="0"/>
          <w:bCs w:val="0"/>
        </w:rPr>
        <w:t>-for</w:t>
      </w:r>
      <w:r w:rsidRPr="00A25C35">
        <w:rPr>
          <w:b w:val="0"/>
          <w:bCs w:val="0"/>
        </w:rPr>
        <w:t xml:space="preserve"> generation resource portfolio consists of Mid-Columbia hydroelectric, PURPA, a tolling agreement</w:t>
      </w:r>
      <w:r w:rsidR="00202B8F" w:rsidRPr="00A25C35">
        <w:rPr>
          <w:b w:val="0"/>
          <w:bCs w:val="0"/>
        </w:rPr>
        <w:t xml:space="preserve"> for a natural gas-fired generator</w:t>
      </w:r>
      <w:r w:rsidRPr="00A25C35">
        <w:rPr>
          <w:b w:val="0"/>
          <w:bCs w:val="0"/>
        </w:rPr>
        <w:t>, and contracts with wind generation facilities.</w:t>
      </w:r>
      <w:r w:rsidR="00A63EA7">
        <w:rPr>
          <w:b w:val="0"/>
          <w:bCs w:val="0"/>
        </w:rPr>
        <w:t xml:space="preserve">  </w:t>
      </w:r>
    </w:p>
    <w:p w:rsidR="0034354B" w:rsidRPr="001847C6" w:rsidRDefault="0034354B" w:rsidP="0034354B">
      <w:pPr>
        <w:pStyle w:val="BodyTextIndent3"/>
        <w:tabs>
          <w:tab w:val="clear" w:pos="1260"/>
        </w:tabs>
        <w:rPr>
          <w:b w:val="0"/>
          <w:bCs w:val="0"/>
        </w:rPr>
      </w:pPr>
      <w:r w:rsidRPr="004B4336">
        <w:rPr>
          <w:b w:val="0"/>
          <w:bCs w:val="0"/>
        </w:rPr>
        <w:t xml:space="preserve">The Company </w:t>
      </w:r>
      <w:r w:rsidR="00A81CB1" w:rsidRPr="004B4336">
        <w:rPr>
          <w:b w:val="0"/>
          <w:bCs w:val="0"/>
        </w:rPr>
        <w:t>currently</w:t>
      </w:r>
      <w:r w:rsidRPr="004B4336">
        <w:rPr>
          <w:b w:val="0"/>
          <w:bCs w:val="0"/>
        </w:rPr>
        <w:t xml:space="preserve"> has long-term contractual rights for </w:t>
      </w:r>
      <w:r w:rsidR="00FF090E">
        <w:rPr>
          <w:b w:val="0"/>
          <w:bCs w:val="0"/>
        </w:rPr>
        <w:t xml:space="preserve">resources </w:t>
      </w:r>
      <w:r w:rsidRPr="004B4336">
        <w:rPr>
          <w:b w:val="0"/>
          <w:bCs w:val="0"/>
        </w:rPr>
        <w:t>owned and operated by the Pub</w:t>
      </w:r>
      <w:r w:rsidR="00C73A45" w:rsidRPr="004B4336">
        <w:rPr>
          <w:b w:val="0"/>
          <w:bCs w:val="0"/>
        </w:rPr>
        <w:t xml:space="preserve">lic Utility Districts of </w:t>
      </w:r>
      <w:r w:rsidRPr="004B4336">
        <w:rPr>
          <w:b w:val="0"/>
          <w:bCs w:val="0"/>
        </w:rPr>
        <w:t>Chelan</w:t>
      </w:r>
      <w:r w:rsidR="00C73A45" w:rsidRPr="004B4336">
        <w:rPr>
          <w:b w:val="0"/>
          <w:bCs w:val="0"/>
        </w:rPr>
        <w:t>,</w:t>
      </w:r>
      <w:r w:rsidRPr="004B4336">
        <w:rPr>
          <w:b w:val="0"/>
          <w:bCs w:val="0"/>
        </w:rPr>
        <w:t xml:space="preserve"> Douglas </w:t>
      </w:r>
      <w:r w:rsidR="00C73A45" w:rsidRPr="004B4336">
        <w:rPr>
          <w:b w:val="0"/>
          <w:bCs w:val="0"/>
        </w:rPr>
        <w:t xml:space="preserve">and Grant </w:t>
      </w:r>
      <w:r w:rsidRPr="004B4336">
        <w:rPr>
          <w:b w:val="0"/>
          <w:bCs w:val="0"/>
        </w:rPr>
        <w:t xml:space="preserve">counties.  </w:t>
      </w:r>
      <w:r w:rsidR="00147657" w:rsidRPr="004B4336">
        <w:rPr>
          <w:b w:val="0"/>
          <w:bCs w:val="0"/>
        </w:rPr>
        <w:t>Illustration</w:t>
      </w:r>
      <w:r w:rsidR="00147657" w:rsidRPr="00147657">
        <w:rPr>
          <w:b w:val="0"/>
          <w:bCs w:val="0"/>
        </w:rPr>
        <w:t xml:space="preserve"> No. </w:t>
      </w:r>
      <w:r w:rsidR="00D9083A">
        <w:rPr>
          <w:b w:val="0"/>
          <w:bCs w:val="0"/>
        </w:rPr>
        <w:t>3</w:t>
      </w:r>
      <w:r w:rsidR="00147657" w:rsidRPr="00147657">
        <w:rPr>
          <w:b w:val="0"/>
          <w:bCs w:val="0"/>
        </w:rPr>
        <w:t xml:space="preserve"> provides d</w:t>
      </w:r>
      <w:r w:rsidR="00854BC3" w:rsidRPr="00147657">
        <w:rPr>
          <w:b w:val="0"/>
          <w:bCs w:val="0"/>
        </w:rPr>
        <w:t>etails about the Mid-Columbia hydroelectric contracts</w:t>
      </w:r>
      <w:r w:rsidR="00D9083A">
        <w:rPr>
          <w:b w:val="0"/>
          <w:bCs w:val="0"/>
        </w:rPr>
        <w:t xml:space="preserve">.  The current Rocky Reach and Rock Island contracts with </w:t>
      </w:r>
      <w:r w:rsidR="00924823">
        <w:rPr>
          <w:b w:val="0"/>
          <w:bCs w:val="0"/>
        </w:rPr>
        <w:t>Chelan</w:t>
      </w:r>
      <w:r w:rsidR="00D9083A">
        <w:rPr>
          <w:b w:val="0"/>
          <w:bCs w:val="0"/>
        </w:rPr>
        <w:t xml:space="preserve"> PUD end in December 2014, but the Company will pursue new contracts with these plants through the auction process described in witness Mr. Johnson’s testimony. </w:t>
      </w:r>
      <w:r w:rsidR="00854BC3" w:rsidRPr="00147657">
        <w:rPr>
          <w:b w:val="0"/>
          <w:bCs w:val="0"/>
        </w:rPr>
        <w:t xml:space="preserve"> Illustration No. </w:t>
      </w:r>
      <w:r w:rsidR="00D9083A">
        <w:rPr>
          <w:b w:val="0"/>
          <w:bCs w:val="0"/>
        </w:rPr>
        <w:t>4</w:t>
      </w:r>
      <w:r w:rsidR="005C1001" w:rsidRPr="00147657">
        <w:rPr>
          <w:b w:val="0"/>
          <w:bCs w:val="0"/>
        </w:rPr>
        <w:t xml:space="preserve"> </w:t>
      </w:r>
      <w:r w:rsidR="00147657" w:rsidRPr="00147657">
        <w:rPr>
          <w:b w:val="0"/>
          <w:bCs w:val="0"/>
        </w:rPr>
        <w:t xml:space="preserve">provides details about </w:t>
      </w:r>
      <w:r w:rsidR="005C1001" w:rsidRPr="00147657">
        <w:rPr>
          <w:b w:val="0"/>
          <w:bCs w:val="0"/>
        </w:rPr>
        <w:t>other contracts</w:t>
      </w:r>
      <w:r w:rsidR="00147657" w:rsidRPr="00147657">
        <w:rPr>
          <w:b w:val="0"/>
          <w:bCs w:val="0"/>
        </w:rPr>
        <w:t>.</w:t>
      </w:r>
      <w:r w:rsidR="00854BC3" w:rsidRPr="00147657">
        <w:rPr>
          <w:b w:val="0"/>
          <w:bCs w:val="0"/>
        </w:rPr>
        <w:t xml:space="preserve">  </w:t>
      </w:r>
      <w:r w:rsidR="00A81CB1" w:rsidRPr="00147657">
        <w:rPr>
          <w:b w:val="0"/>
          <w:bCs w:val="0"/>
        </w:rPr>
        <w:t xml:space="preserve">Avista </w:t>
      </w:r>
      <w:r w:rsidR="00202B8F" w:rsidRPr="00147657">
        <w:rPr>
          <w:b w:val="0"/>
          <w:bCs w:val="0"/>
        </w:rPr>
        <w:t xml:space="preserve">also </w:t>
      </w:r>
      <w:r w:rsidR="00A81CB1" w:rsidRPr="00147657">
        <w:rPr>
          <w:b w:val="0"/>
          <w:bCs w:val="0"/>
        </w:rPr>
        <w:t>has a long-te</w:t>
      </w:r>
      <w:r w:rsidR="00A81CB1" w:rsidRPr="001847C6">
        <w:rPr>
          <w:b w:val="0"/>
          <w:bCs w:val="0"/>
        </w:rPr>
        <w:t xml:space="preserve">rm power purchase agreement (PPA) in place </w:t>
      </w:r>
      <w:r w:rsidR="00D9083A">
        <w:rPr>
          <w:b w:val="0"/>
          <w:bCs w:val="0"/>
        </w:rPr>
        <w:t xml:space="preserve">through 2026 </w:t>
      </w:r>
      <w:r w:rsidR="00A81CB1" w:rsidRPr="001847C6">
        <w:rPr>
          <w:b w:val="0"/>
          <w:bCs w:val="0"/>
        </w:rPr>
        <w:t>entitling the Company to dispatch, purchase fuel for and receive the power output from the 275 MW Lancaster combined-cycle combustion turbine project located in Rathdrum, Idaho.</w:t>
      </w:r>
      <w:r w:rsidR="0047654B" w:rsidRPr="001847C6">
        <w:rPr>
          <w:b w:val="0"/>
          <w:bCs w:val="0"/>
        </w:rPr>
        <w:t xml:space="preserve">  </w:t>
      </w:r>
      <w:r w:rsidR="00202B8F" w:rsidRPr="001847C6">
        <w:rPr>
          <w:b w:val="0"/>
          <w:bCs w:val="0"/>
        </w:rPr>
        <w:t xml:space="preserve">In 2011, </w:t>
      </w:r>
      <w:r w:rsidR="00202B8F" w:rsidRPr="001847C6">
        <w:rPr>
          <w:b w:val="0"/>
          <w:bCs w:val="0"/>
        </w:rPr>
        <w:lastRenderedPageBreak/>
        <w:t>t</w:t>
      </w:r>
      <w:r w:rsidR="0047654B" w:rsidRPr="001847C6">
        <w:rPr>
          <w:b w:val="0"/>
          <w:bCs w:val="0"/>
        </w:rPr>
        <w:t xml:space="preserve">he Company </w:t>
      </w:r>
      <w:r w:rsidR="00202B8F" w:rsidRPr="001847C6">
        <w:rPr>
          <w:b w:val="0"/>
          <w:bCs w:val="0"/>
        </w:rPr>
        <w:t xml:space="preserve">executed </w:t>
      </w:r>
      <w:r w:rsidR="0047654B" w:rsidRPr="001847C6">
        <w:rPr>
          <w:b w:val="0"/>
          <w:bCs w:val="0"/>
        </w:rPr>
        <w:t xml:space="preserve">a </w:t>
      </w:r>
      <w:r w:rsidR="00406569">
        <w:rPr>
          <w:b w:val="0"/>
          <w:bCs w:val="0"/>
        </w:rPr>
        <w:t>20</w:t>
      </w:r>
      <w:r w:rsidR="00206305">
        <w:rPr>
          <w:b w:val="0"/>
          <w:bCs w:val="0"/>
        </w:rPr>
        <w:t>-</w:t>
      </w:r>
      <w:r w:rsidR="00406569">
        <w:rPr>
          <w:b w:val="0"/>
          <w:bCs w:val="0"/>
        </w:rPr>
        <w:t xml:space="preserve">year </w:t>
      </w:r>
      <w:r w:rsidR="006A2CA7" w:rsidRPr="001847C6">
        <w:rPr>
          <w:b w:val="0"/>
          <w:bCs w:val="0"/>
        </w:rPr>
        <w:t xml:space="preserve">power purchase agreement </w:t>
      </w:r>
      <w:r w:rsidR="00202B8F" w:rsidRPr="001847C6">
        <w:rPr>
          <w:b w:val="0"/>
          <w:bCs w:val="0"/>
        </w:rPr>
        <w:t>to purchase the output</w:t>
      </w:r>
      <w:r w:rsidR="00406569">
        <w:rPr>
          <w:b w:val="0"/>
          <w:bCs w:val="0"/>
        </w:rPr>
        <w:t xml:space="preserve"> (105 MW peak)</w:t>
      </w:r>
      <w:r w:rsidR="00202B8F" w:rsidRPr="001847C6">
        <w:rPr>
          <w:b w:val="0"/>
          <w:bCs w:val="0"/>
        </w:rPr>
        <w:t xml:space="preserve"> and all environmental attributes from the </w:t>
      </w:r>
      <w:r w:rsidR="006A2CA7" w:rsidRPr="001847C6">
        <w:rPr>
          <w:b w:val="0"/>
          <w:bCs w:val="0"/>
        </w:rPr>
        <w:t>Palouse Wind, LLC</w:t>
      </w:r>
      <w:r w:rsidR="00202B8F" w:rsidRPr="001847C6">
        <w:rPr>
          <w:b w:val="0"/>
          <w:bCs w:val="0"/>
        </w:rPr>
        <w:t xml:space="preserve"> wind generation project</w:t>
      </w:r>
      <w:r w:rsidR="009D6F9E" w:rsidRPr="001847C6">
        <w:rPr>
          <w:b w:val="0"/>
          <w:bCs w:val="0"/>
        </w:rPr>
        <w:t xml:space="preserve"> </w:t>
      </w:r>
      <w:r w:rsidR="00147657">
        <w:rPr>
          <w:b w:val="0"/>
          <w:bCs w:val="0"/>
        </w:rPr>
        <w:t>that</w:t>
      </w:r>
      <w:r w:rsidR="009D6F9E" w:rsidRPr="001847C6">
        <w:rPr>
          <w:b w:val="0"/>
          <w:bCs w:val="0"/>
        </w:rPr>
        <w:t xml:space="preserve"> beg</w:t>
      </w:r>
      <w:r w:rsidR="001847C6" w:rsidRPr="001847C6">
        <w:rPr>
          <w:b w:val="0"/>
          <w:bCs w:val="0"/>
        </w:rPr>
        <w:t>a</w:t>
      </w:r>
      <w:r w:rsidR="009D6F9E" w:rsidRPr="001847C6">
        <w:rPr>
          <w:b w:val="0"/>
          <w:bCs w:val="0"/>
        </w:rPr>
        <w:t xml:space="preserve">n </w:t>
      </w:r>
      <w:r w:rsidR="001847C6" w:rsidRPr="001847C6">
        <w:rPr>
          <w:b w:val="0"/>
          <w:bCs w:val="0"/>
        </w:rPr>
        <w:t xml:space="preserve">commercial operation in December </w:t>
      </w:r>
      <w:r w:rsidR="009D6F9E" w:rsidRPr="001847C6">
        <w:rPr>
          <w:b w:val="0"/>
          <w:bCs w:val="0"/>
        </w:rPr>
        <w:t>2012</w:t>
      </w:r>
      <w:r w:rsidR="006A2CA7" w:rsidRPr="001847C6">
        <w:rPr>
          <w:b w:val="0"/>
          <w:bCs w:val="0"/>
        </w:rPr>
        <w:t>.</w:t>
      </w:r>
      <w:r w:rsidR="005C1001" w:rsidRPr="001847C6">
        <w:rPr>
          <w:b w:val="0"/>
          <w:bCs w:val="0"/>
        </w:rPr>
        <w:t xml:space="preserve"> </w:t>
      </w:r>
    </w:p>
    <w:p w:rsidR="00313581" w:rsidRDefault="00313581" w:rsidP="00313581">
      <w:pPr>
        <w:pStyle w:val="BodyTextIndent3"/>
        <w:tabs>
          <w:tab w:val="clear" w:pos="1260"/>
        </w:tabs>
        <w:ind w:firstLine="0"/>
        <w:jc w:val="center"/>
        <w:rPr>
          <w:u w:val="single"/>
        </w:rPr>
      </w:pPr>
      <w:r w:rsidRPr="001847C6">
        <w:rPr>
          <w:u w:val="single"/>
        </w:rPr>
        <w:t xml:space="preserve">Illustration No. </w:t>
      </w:r>
      <w:r w:rsidR="002B4F7C">
        <w:rPr>
          <w:u w:val="single"/>
        </w:rPr>
        <w:t>3</w:t>
      </w:r>
      <w:r w:rsidRPr="001847C6">
        <w:rPr>
          <w:u w:val="single"/>
        </w:rPr>
        <w:t xml:space="preserve">: Mid-Columbia </w:t>
      </w:r>
      <w:r w:rsidR="001847C6">
        <w:rPr>
          <w:u w:val="single"/>
        </w:rPr>
        <w:t xml:space="preserve">Hydroelectric </w:t>
      </w:r>
      <w:r w:rsidRPr="001847C6">
        <w:rPr>
          <w:u w:val="single"/>
        </w:rPr>
        <w:t xml:space="preserve">Capacity </w:t>
      </w:r>
      <w:r w:rsidR="002B4F7C">
        <w:rPr>
          <w:u w:val="single"/>
        </w:rPr>
        <w:t xml:space="preserve">and Energy </w:t>
      </w:r>
      <w:r w:rsidRPr="001847C6">
        <w:rPr>
          <w:u w:val="single"/>
        </w:rPr>
        <w:t>Contracts</w:t>
      </w:r>
    </w:p>
    <w:p w:rsidR="009F7F21" w:rsidRDefault="00392A20" w:rsidP="00313581">
      <w:pPr>
        <w:pStyle w:val="BodyTextIndent3"/>
        <w:tabs>
          <w:tab w:val="clear" w:pos="1260"/>
        </w:tabs>
        <w:ind w:firstLine="0"/>
        <w:jc w:val="center"/>
        <w:rPr>
          <w:u w:val="single"/>
        </w:rPr>
      </w:pPr>
      <w:r w:rsidRPr="00392A20">
        <w:rPr>
          <w:b w:val="0"/>
          <w:bCs w:val="0"/>
          <w:noProof/>
        </w:rPr>
        <w:pict>
          <v:shape id="_x0000_s1028" type="#_x0000_t75" style="position:absolute;left:0;text-align:left;margin-left:-1.05pt;margin-top:0;width:456.4pt;height:190.85pt;z-index:251664384;mso-position-horizontal-relative:text;mso-position-vertical-relative:text">
            <v:imagedata r:id="rId16" o:title=""/>
          </v:shape>
          <o:OLEObject Type="Embed" ProgID="Word.Document.12" ShapeID="_x0000_s1028" DrawAspect="Content" ObjectID="_1452506062" r:id="rId17">
            <o:FieldCodes>\s</o:FieldCodes>
          </o:OLEObject>
        </w:pict>
      </w: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Pr="001847C6" w:rsidRDefault="009F7F21" w:rsidP="00313581">
      <w:pPr>
        <w:pStyle w:val="BodyTextIndent3"/>
        <w:tabs>
          <w:tab w:val="clear" w:pos="1260"/>
        </w:tabs>
        <w:ind w:firstLine="0"/>
        <w:jc w:val="center"/>
        <w:rPr>
          <w:u w:val="single"/>
        </w:rPr>
      </w:pPr>
    </w:p>
    <w:p w:rsidR="00313581" w:rsidRDefault="00313581" w:rsidP="0034354B">
      <w:pPr>
        <w:pStyle w:val="BodyTextIndent3"/>
        <w:tabs>
          <w:tab w:val="clear" w:pos="1260"/>
        </w:tabs>
        <w:rPr>
          <w:b w:val="0"/>
          <w:bCs w:val="0"/>
          <w:highlight w:val="yellow"/>
        </w:rPr>
      </w:pPr>
    </w:p>
    <w:p w:rsidR="00B108BD" w:rsidRDefault="00B108BD" w:rsidP="00B108BD">
      <w:pPr>
        <w:autoSpaceDE/>
        <w:autoSpaceDN/>
        <w:rPr>
          <w:u w:val="single"/>
        </w:rPr>
      </w:pPr>
    </w:p>
    <w:p w:rsidR="00B108BD" w:rsidRDefault="00B108BD" w:rsidP="00B108BD">
      <w:pPr>
        <w:autoSpaceDE/>
        <w:autoSpaceDN/>
        <w:rPr>
          <w:u w:val="single"/>
        </w:rPr>
      </w:pPr>
    </w:p>
    <w:p w:rsidR="00B108BD" w:rsidRDefault="00B108BD" w:rsidP="00B108BD">
      <w:pPr>
        <w:autoSpaceDE/>
        <w:autoSpaceDN/>
        <w:rPr>
          <w:u w:val="single"/>
        </w:rPr>
      </w:pPr>
    </w:p>
    <w:p w:rsidR="005C1001" w:rsidRPr="00B108BD" w:rsidRDefault="005C1001" w:rsidP="00B108BD">
      <w:pPr>
        <w:autoSpaceDE/>
        <w:autoSpaceDN/>
        <w:jc w:val="center"/>
        <w:rPr>
          <w:b/>
          <w:u w:val="single"/>
        </w:rPr>
      </w:pPr>
      <w:r w:rsidRPr="00B108BD">
        <w:rPr>
          <w:b/>
          <w:u w:val="single"/>
        </w:rPr>
        <w:t xml:space="preserve">Illustration No. </w:t>
      </w:r>
      <w:r w:rsidR="002B4F7C" w:rsidRPr="00B108BD">
        <w:rPr>
          <w:b/>
          <w:u w:val="single"/>
        </w:rPr>
        <w:t>4</w:t>
      </w:r>
      <w:r w:rsidRPr="00B108BD">
        <w:rPr>
          <w:b/>
          <w:u w:val="single"/>
        </w:rPr>
        <w:t xml:space="preserve">: </w:t>
      </w:r>
      <w:r w:rsidR="00206305" w:rsidRPr="00B108BD">
        <w:rPr>
          <w:b/>
          <w:u w:val="single"/>
        </w:rPr>
        <w:t>Other</w:t>
      </w:r>
      <w:r w:rsidRPr="00B108BD">
        <w:rPr>
          <w:b/>
          <w:u w:val="single"/>
        </w:rPr>
        <w:t xml:space="preserve"> Contract</w:t>
      </w:r>
      <w:r w:rsidR="00206305" w:rsidRPr="00B108BD">
        <w:rPr>
          <w:b/>
          <w:u w:val="single"/>
        </w:rPr>
        <w:t>ual Rights and Obligations</w:t>
      </w:r>
    </w:p>
    <w:p w:rsidR="009F7F21" w:rsidRDefault="00392A20" w:rsidP="0034354B">
      <w:pPr>
        <w:pStyle w:val="BodyTextIndent3"/>
        <w:tabs>
          <w:tab w:val="clear" w:pos="1260"/>
        </w:tabs>
        <w:rPr>
          <w:b w:val="0"/>
          <w:bCs w:val="0"/>
        </w:rPr>
      </w:pPr>
      <w:r>
        <w:rPr>
          <w:b w:val="0"/>
          <w:bCs w:val="0"/>
          <w:noProof/>
        </w:rPr>
        <w:pict>
          <v:shape id="_x0000_s1029" type="#_x0000_t75" style="position:absolute;left:0;text-align:left;margin-left:-5.55pt;margin-top:15.55pt;width:457.5pt;height:247.5pt;z-index:251666432;mso-position-horizontal-relative:text;mso-position-vertical-relative:text">
            <v:imagedata r:id="rId18" o:title=""/>
          </v:shape>
          <o:OLEObject Type="Embed" ProgID="Word.Document.12" ShapeID="_x0000_s1029" DrawAspect="Content" ObjectID="_1452506063" r:id="rId19">
            <o:FieldCodes>\s</o:FieldCodes>
          </o:OLEObject>
        </w:pict>
      </w: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5C1001" w:rsidRDefault="005C1001" w:rsidP="0034354B">
      <w:pPr>
        <w:pStyle w:val="BodyTextIndent3"/>
        <w:tabs>
          <w:tab w:val="clear" w:pos="1260"/>
        </w:tabs>
        <w:rPr>
          <w:b w:val="0"/>
          <w:bCs w:val="0"/>
          <w:highlight w:val="yellow"/>
        </w:rPr>
      </w:pPr>
    </w:p>
    <w:p w:rsidR="009F7F21" w:rsidRDefault="009F7F21" w:rsidP="0034354B">
      <w:pPr>
        <w:pStyle w:val="BodyTextIndent3"/>
        <w:tabs>
          <w:tab w:val="clear" w:pos="1260"/>
        </w:tabs>
        <w:rPr>
          <w:b w:val="0"/>
          <w:bCs w:val="0"/>
          <w:highlight w:val="yellow"/>
        </w:rPr>
      </w:pPr>
    </w:p>
    <w:p w:rsidR="00B108BD" w:rsidRDefault="00B108BD">
      <w:pPr>
        <w:autoSpaceDE/>
        <w:autoSpaceDN/>
        <w:rPr>
          <w:highlight w:val="yellow"/>
        </w:rPr>
      </w:pPr>
      <w:r>
        <w:rPr>
          <w:b/>
          <w:bCs/>
          <w:highlight w:val="yellow"/>
        </w:rPr>
        <w:br w:type="page"/>
      </w:r>
    </w:p>
    <w:p w:rsidR="00622244" w:rsidRPr="00147657" w:rsidRDefault="00622244" w:rsidP="00622244">
      <w:pPr>
        <w:pStyle w:val="BodyTextIndent3"/>
        <w:tabs>
          <w:tab w:val="clear" w:pos="1260"/>
          <w:tab w:val="left" w:pos="1440"/>
        </w:tabs>
      </w:pPr>
      <w:r w:rsidRPr="00147657">
        <w:lastRenderedPageBreak/>
        <w:t>Q.</w:t>
      </w:r>
      <w:r w:rsidRPr="00147657">
        <w:tab/>
      </w:r>
      <w:r>
        <w:t xml:space="preserve">Has the interconnection with the Lancaster </w:t>
      </w:r>
      <w:r w:rsidR="00EC7E9F">
        <w:t>Substation</w:t>
      </w:r>
      <w:r>
        <w:t xml:space="preserve"> bee</w:t>
      </w:r>
      <w:r w:rsidR="00F05E18">
        <w:t>n</w:t>
      </w:r>
      <w:r>
        <w:t xml:space="preserve"> completed</w:t>
      </w:r>
      <w:r w:rsidRPr="00147657">
        <w:t>?</w:t>
      </w:r>
    </w:p>
    <w:p w:rsidR="003E2F18" w:rsidRPr="00622244" w:rsidRDefault="00622244" w:rsidP="00622244">
      <w:pPr>
        <w:pStyle w:val="BodyTextIndent3"/>
        <w:tabs>
          <w:tab w:val="clear" w:pos="1260"/>
          <w:tab w:val="left" w:pos="1440"/>
        </w:tabs>
        <w:rPr>
          <w:b w:val="0"/>
        </w:rPr>
      </w:pPr>
      <w:r w:rsidRPr="00622244">
        <w:rPr>
          <w:b w:val="0"/>
        </w:rPr>
        <w:t>A.</w:t>
      </w:r>
      <w:r w:rsidRPr="00622244">
        <w:rPr>
          <w:b w:val="0"/>
        </w:rPr>
        <w:tab/>
        <w:t xml:space="preserve">Yes.  </w:t>
      </w:r>
      <w:r w:rsidR="00C817CD">
        <w:rPr>
          <w:b w:val="0"/>
        </w:rPr>
        <w:t xml:space="preserve">Avista entered into a process with the Bonneville Power Administration (BPA) </w:t>
      </w:r>
      <w:r w:rsidR="00EC7E9F">
        <w:rPr>
          <w:b w:val="0"/>
        </w:rPr>
        <w:t>through a Line and Load Interconnection request on September 2, 2009</w:t>
      </w:r>
      <w:r w:rsidR="00CD542F">
        <w:rPr>
          <w:b w:val="0"/>
        </w:rPr>
        <w:t>,</w:t>
      </w:r>
      <w:r w:rsidR="00EC7E9F">
        <w:rPr>
          <w:b w:val="0"/>
        </w:rPr>
        <w:t xml:space="preserve"> </w:t>
      </w:r>
      <w:r w:rsidR="00C817CD">
        <w:rPr>
          <w:b w:val="0"/>
        </w:rPr>
        <w:t xml:space="preserve">to </w:t>
      </w:r>
      <w:r w:rsidR="00EC7E9F">
        <w:rPr>
          <w:b w:val="0"/>
        </w:rPr>
        <w:t xml:space="preserve">perform a </w:t>
      </w:r>
      <w:r w:rsidR="00C817CD">
        <w:rPr>
          <w:b w:val="0"/>
        </w:rPr>
        <w:t xml:space="preserve">joint study </w:t>
      </w:r>
      <w:r w:rsidR="00EC7E9F">
        <w:rPr>
          <w:b w:val="0"/>
        </w:rPr>
        <w:t xml:space="preserve">concerning the </w:t>
      </w:r>
      <w:r w:rsidR="00C817CD">
        <w:rPr>
          <w:b w:val="0"/>
        </w:rPr>
        <w:t>interconnecti</w:t>
      </w:r>
      <w:r w:rsidR="00EC7E9F">
        <w:rPr>
          <w:b w:val="0"/>
        </w:rPr>
        <w:t>o</w:t>
      </w:r>
      <w:r w:rsidR="00C817CD">
        <w:rPr>
          <w:b w:val="0"/>
        </w:rPr>
        <w:t xml:space="preserve">n </w:t>
      </w:r>
      <w:r w:rsidR="00EC7E9F">
        <w:rPr>
          <w:b w:val="0"/>
        </w:rPr>
        <w:t xml:space="preserve">of </w:t>
      </w:r>
      <w:r w:rsidR="00C817CD">
        <w:rPr>
          <w:b w:val="0"/>
        </w:rPr>
        <w:t xml:space="preserve">Avista’s </w:t>
      </w:r>
      <w:r w:rsidR="006E26E9">
        <w:rPr>
          <w:b w:val="0"/>
        </w:rPr>
        <w:t xml:space="preserve">230 kV </w:t>
      </w:r>
      <w:r w:rsidR="00C817CD">
        <w:rPr>
          <w:b w:val="0"/>
        </w:rPr>
        <w:t xml:space="preserve">transmission lines to the </w:t>
      </w:r>
      <w:r w:rsidR="00EC7E9F">
        <w:rPr>
          <w:b w:val="0"/>
        </w:rPr>
        <w:t xml:space="preserve">BPA Lancaster Substation.  The BPA completed its Line and Load Interconnection System Impact Study on August 20, 2010 and completed its Line and Load Interconnection Facilities Study </w:t>
      </w:r>
      <w:r w:rsidR="0084770C">
        <w:rPr>
          <w:b w:val="0"/>
        </w:rPr>
        <w:t>o</w:t>
      </w:r>
      <w:r w:rsidR="00EC7E9F">
        <w:rPr>
          <w:b w:val="0"/>
        </w:rPr>
        <w:t xml:space="preserve">n </w:t>
      </w:r>
      <w:r w:rsidR="006E26E9">
        <w:rPr>
          <w:b w:val="0"/>
        </w:rPr>
        <w:t xml:space="preserve">November 8, </w:t>
      </w:r>
      <w:r w:rsidR="00EC7E9F">
        <w:rPr>
          <w:b w:val="0"/>
        </w:rPr>
        <w:t xml:space="preserve">2011.  </w:t>
      </w:r>
      <w:r w:rsidR="006E26E9">
        <w:rPr>
          <w:b w:val="0"/>
        </w:rPr>
        <w:t xml:space="preserve">An environmental impact study was performed and a construction agreement was </w:t>
      </w:r>
      <w:r w:rsidR="0084770C">
        <w:rPr>
          <w:b w:val="0"/>
        </w:rPr>
        <w:t xml:space="preserve">entered into </w:t>
      </w:r>
      <w:r w:rsidR="006E26E9">
        <w:rPr>
          <w:b w:val="0"/>
        </w:rPr>
        <w:t xml:space="preserve">with the BPA.  </w:t>
      </w:r>
      <w:r>
        <w:rPr>
          <w:b w:val="0"/>
        </w:rPr>
        <w:t xml:space="preserve">The interconnection </w:t>
      </w:r>
      <w:r w:rsidR="003E2F18">
        <w:rPr>
          <w:b w:val="0"/>
        </w:rPr>
        <w:t xml:space="preserve">between Avista’s </w:t>
      </w:r>
      <w:r w:rsidR="003E2F18" w:rsidRPr="003E2F18">
        <w:rPr>
          <w:b w:val="0"/>
        </w:rPr>
        <w:t xml:space="preserve">230 kV line and the Lancaster Substation was completed </w:t>
      </w:r>
      <w:r w:rsidRPr="003E2F18">
        <w:rPr>
          <w:b w:val="0"/>
        </w:rPr>
        <w:t>on December 13, 2013.</w:t>
      </w:r>
      <w:r>
        <w:rPr>
          <w:b w:val="0"/>
        </w:rPr>
        <w:t xml:space="preserve"> </w:t>
      </w:r>
      <w:r w:rsidR="003E2F18">
        <w:rPr>
          <w:b w:val="0"/>
        </w:rPr>
        <w:t xml:space="preserve"> Avista gave the required two-year notice to the BPA to terminate 150 MW of transmission service on August 31, 2012.  The BPA accepted the request to terminate the 150 MW of transmission service effective August 31, 2014.</w:t>
      </w:r>
      <w:r w:rsidR="003E1EF5">
        <w:rPr>
          <w:b w:val="0"/>
        </w:rPr>
        <w:t xml:space="preserve">  Please refer to witness Ms. Rosentrater for additional details about this interconnection. </w:t>
      </w:r>
    </w:p>
    <w:p w:rsidR="0034354B" w:rsidRPr="00147657" w:rsidRDefault="0034354B" w:rsidP="0034354B">
      <w:pPr>
        <w:pStyle w:val="BodyTextIndent3"/>
        <w:tabs>
          <w:tab w:val="clear" w:pos="1260"/>
          <w:tab w:val="left" w:pos="1440"/>
        </w:tabs>
      </w:pPr>
      <w:r w:rsidRPr="00147657">
        <w:t>Q.</w:t>
      </w:r>
      <w:r w:rsidRPr="00147657">
        <w:tab/>
        <w:t xml:space="preserve">Would you please provide a </w:t>
      </w:r>
      <w:r w:rsidR="0074705C" w:rsidRPr="00147657">
        <w:t>summary</w:t>
      </w:r>
      <w:r w:rsidRPr="00147657">
        <w:t xml:space="preserve"> of Avista's </w:t>
      </w:r>
      <w:r w:rsidR="002C6BB4" w:rsidRPr="00147657">
        <w:t xml:space="preserve">power supply operations and </w:t>
      </w:r>
      <w:r w:rsidR="009A7574" w:rsidRPr="00147657">
        <w:t>acquisition of</w:t>
      </w:r>
      <w:r w:rsidR="002C6BB4" w:rsidRPr="00147657">
        <w:t xml:space="preserve"> new resources</w:t>
      </w:r>
      <w:r w:rsidRPr="00147657">
        <w:t>?</w:t>
      </w:r>
    </w:p>
    <w:p w:rsidR="0034354B" w:rsidRPr="0072188D" w:rsidRDefault="0034354B" w:rsidP="0034354B">
      <w:pPr>
        <w:pStyle w:val="BodyText2"/>
        <w:tabs>
          <w:tab w:val="left" w:pos="1440"/>
        </w:tabs>
        <w:ind w:firstLine="720"/>
      </w:pPr>
      <w:r w:rsidRPr="00147657">
        <w:t>A.</w:t>
      </w:r>
      <w:r w:rsidRPr="00147657">
        <w:tab/>
        <w:t xml:space="preserve">Yes.  </w:t>
      </w:r>
      <w:r w:rsidR="0074705C" w:rsidRPr="00147657">
        <w:t>Avista</w:t>
      </w:r>
      <w:r w:rsidRPr="00147657">
        <w:t xml:space="preserve"> uses </w:t>
      </w:r>
      <w:r w:rsidR="0076680B" w:rsidRPr="00147657">
        <w:t xml:space="preserve">a combination of </w:t>
      </w:r>
      <w:r w:rsidRPr="00147657">
        <w:t xml:space="preserve">owned and contracted-for resources to serve its </w:t>
      </w:r>
      <w:r w:rsidR="0074705C" w:rsidRPr="00147657">
        <w:t xml:space="preserve">load </w:t>
      </w:r>
      <w:r w:rsidRPr="00147657">
        <w:t xml:space="preserve">requirements.  </w:t>
      </w:r>
      <w:r w:rsidR="0074705C" w:rsidRPr="00147657">
        <w:t>The Power Supply Department is responsible for d</w:t>
      </w:r>
      <w:r w:rsidRPr="00147657">
        <w:t xml:space="preserve">ispatch decisions related to </w:t>
      </w:r>
      <w:r w:rsidR="00A81CB1" w:rsidRPr="00147657">
        <w:t>those</w:t>
      </w:r>
      <w:r w:rsidRPr="00147657">
        <w:t xml:space="preserve"> resources</w:t>
      </w:r>
      <w:r w:rsidR="00A81CB1" w:rsidRPr="00147657">
        <w:t xml:space="preserve"> </w:t>
      </w:r>
      <w:r w:rsidR="008876D9" w:rsidRPr="00147657">
        <w:t>for which the Company has</w:t>
      </w:r>
      <w:r w:rsidR="00A81CB1" w:rsidRPr="00147657">
        <w:t xml:space="preserve"> dispatch rights.</w:t>
      </w:r>
      <w:r w:rsidRPr="00147657">
        <w:t xml:space="preserve">  The Department </w:t>
      </w:r>
      <w:r w:rsidR="0074705C" w:rsidRPr="00147657">
        <w:t xml:space="preserve">monitors and routinely </w:t>
      </w:r>
      <w:r w:rsidRPr="00147657">
        <w:t xml:space="preserve">studies capacity and energy resource needs.  </w:t>
      </w:r>
      <w:r w:rsidR="0074705C" w:rsidRPr="00147657">
        <w:t>S</w:t>
      </w:r>
      <w:r w:rsidRPr="00147657">
        <w:t>hort</w:t>
      </w:r>
      <w:r w:rsidR="003E0B27" w:rsidRPr="00147657">
        <w:t>-</w:t>
      </w:r>
      <w:r w:rsidRPr="00147657">
        <w:t xml:space="preserve"> and medium-term wholesale transactions </w:t>
      </w:r>
      <w:r w:rsidR="0074705C" w:rsidRPr="00147657">
        <w:t xml:space="preserve">are used </w:t>
      </w:r>
      <w:r w:rsidRPr="00147657">
        <w:t xml:space="preserve">to </w:t>
      </w:r>
      <w:r w:rsidR="0074705C" w:rsidRPr="00147657">
        <w:t xml:space="preserve">economically </w:t>
      </w:r>
      <w:r w:rsidRPr="00147657">
        <w:t xml:space="preserve">balance resources with load </w:t>
      </w:r>
      <w:r w:rsidRPr="0072188D">
        <w:t xml:space="preserve">requirements.  </w:t>
      </w:r>
      <w:r w:rsidR="00644859">
        <w:t>T</w:t>
      </w:r>
      <w:r w:rsidR="00644859" w:rsidRPr="0072188D">
        <w:t xml:space="preserve">he Integrated Resource Plan (IRP) </w:t>
      </w:r>
      <w:r w:rsidR="00644859">
        <w:t>generally guides l</w:t>
      </w:r>
      <w:r w:rsidRPr="0072188D">
        <w:t xml:space="preserve">onger-term resource decisions </w:t>
      </w:r>
      <w:r w:rsidR="0074705C" w:rsidRPr="0072188D">
        <w:t>such as</w:t>
      </w:r>
      <w:r w:rsidRPr="0072188D">
        <w:t xml:space="preserve"> </w:t>
      </w:r>
      <w:r w:rsidR="002328FB" w:rsidRPr="0072188D">
        <w:t xml:space="preserve">the acquisition of </w:t>
      </w:r>
      <w:r w:rsidRPr="0072188D">
        <w:t xml:space="preserve">new </w:t>
      </w:r>
      <w:r w:rsidR="0074705C" w:rsidRPr="0072188D">
        <w:t xml:space="preserve">generation </w:t>
      </w:r>
      <w:r w:rsidRPr="0072188D">
        <w:t>resources, upgrades to existing resources, demand-side management (DSM), and long-term contract purchases</w:t>
      </w:r>
      <w:r w:rsidR="0084770C">
        <w:t xml:space="preserve">. </w:t>
      </w:r>
      <w:r w:rsidRPr="0072188D">
        <w:t xml:space="preserve"> </w:t>
      </w:r>
      <w:r w:rsidR="0084770C">
        <w:t xml:space="preserve">Resource </w:t>
      </w:r>
      <w:r w:rsidR="0084770C">
        <w:lastRenderedPageBreak/>
        <w:t xml:space="preserve">acquisitions </w:t>
      </w:r>
      <w:r w:rsidR="002328FB" w:rsidRPr="0072188D">
        <w:t xml:space="preserve">typically include a </w:t>
      </w:r>
      <w:r w:rsidRPr="0072188D">
        <w:t xml:space="preserve">Request for Proposals (RFP) </w:t>
      </w:r>
      <w:r w:rsidR="005A13AF" w:rsidRPr="0072188D">
        <w:t>and/</w:t>
      </w:r>
      <w:r w:rsidR="002328FB" w:rsidRPr="0072188D">
        <w:t xml:space="preserve">or other market due diligence </w:t>
      </w:r>
      <w:r w:rsidRPr="0072188D">
        <w:t>process</w:t>
      </w:r>
      <w:r w:rsidR="00514781">
        <w:t>es</w:t>
      </w:r>
      <w:r w:rsidRPr="0072188D">
        <w:t>.</w:t>
      </w:r>
    </w:p>
    <w:p w:rsidR="0034354B" w:rsidRPr="00147657" w:rsidRDefault="0034354B" w:rsidP="0034354B">
      <w:pPr>
        <w:pStyle w:val="BodyText2"/>
        <w:tabs>
          <w:tab w:val="left" w:pos="1440"/>
        </w:tabs>
        <w:ind w:firstLine="720"/>
        <w:rPr>
          <w:b/>
          <w:bCs/>
        </w:rPr>
      </w:pPr>
      <w:r w:rsidRPr="00147657">
        <w:rPr>
          <w:b/>
          <w:bCs/>
        </w:rPr>
        <w:t>Q.</w:t>
      </w:r>
      <w:r w:rsidRPr="00147657">
        <w:rPr>
          <w:b/>
          <w:bCs/>
        </w:rPr>
        <w:tab/>
        <w:t xml:space="preserve">Please summarize </w:t>
      </w:r>
      <w:r w:rsidR="00622244">
        <w:rPr>
          <w:b/>
          <w:bCs/>
        </w:rPr>
        <w:t xml:space="preserve">Avista’s </w:t>
      </w:r>
      <w:r w:rsidR="00A92C30" w:rsidRPr="00147657">
        <w:rPr>
          <w:b/>
          <w:bCs/>
        </w:rPr>
        <w:t>current load and resource position.</w:t>
      </w:r>
      <w:r w:rsidRPr="00147657">
        <w:rPr>
          <w:b/>
          <w:bCs/>
        </w:rPr>
        <w:t xml:space="preserve"> </w:t>
      </w:r>
    </w:p>
    <w:p w:rsidR="002D1E9A" w:rsidRPr="008D0AB0" w:rsidRDefault="0034354B" w:rsidP="00A92C30">
      <w:pPr>
        <w:pStyle w:val="BodyText2"/>
        <w:tabs>
          <w:tab w:val="left" w:pos="1440"/>
        </w:tabs>
        <w:ind w:firstLine="720"/>
      </w:pPr>
      <w:r w:rsidRPr="00147657">
        <w:t>A.</w:t>
      </w:r>
      <w:r w:rsidRPr="00147657">
        <w:tab/>
      </w:r>
      <w:r w:rsidR="00B75119" w:rsidRPr="008D0AB0">
        <w:t xml:space="preserve">Avista’s </w:t>
      </w:r>
      <w:r w:rsidR="006A2CA7" w:rsidRPr="008D0AB0">
        <w:t>201</w:t>
      </w:r>
      <w:r w:rsidR="00147657" w:rsidRPr="008D0AB0">
        <w:t>3</w:t>
      </w:r>
      <w:r w:rsidR="006A2CA7" w:rsidRPr="008D0AB0">
        <w:t xml:space="preserve"> </w:t>
      </w:r>
      <w:r w:rsidR="000E586B" w:rsidRPr="008D0AB0">
        <w:t xml:space="preserve">IRP shows </w:t>
      </w:r>
      <w:r w:rsidRPr="008D0AB0">
        <w:t>forecasted annual e</w:t>
      </w:r>
      <w:r w:rsidR="00BF4A84" w:rsidRPr="008D0AB0">
        <w:t>nergy deficits begin</w:t>
      </w:r>
      <w:r w:rsidR="000E586B" w:rsidRPr="008D0AB0">
        <w:t>ning</w:t>
      </w:r>
      <w:r w:rsidR="005821EE" w:rsidRPr="008D0AB0">
        <w:t xml:space="preserve"> in </w:t>
      </w:r>
      <w:r w:rsidR="006A2CA7" w:rsidRPr="008D0AB0">
        <w:t>20</w:t>
      </w:r>
      <w:r w:rsidR="008D0AB0" w:rsidRPr="008D0AB0">
        <w:t>26</w:t>
      </w:r>
      <w:r w:rsidR="00346B8F" w:rsidRPr="008D0AB0">
        <w:t>,</w:t>
      </w:r>
      <w:r w:rsidRPr="008D0AB0">
        <w:t xml:space="preserve"> </w:t>
      </w:r>
      <w:r w:rsidR="006D1F4A" w:rsidRPr="008D0AB0">
        <w:t xml:space="preserve">and sustained annual capacity deficits </w:t>
      </w:r>
      <w:r w:rsidR="005821EE" w:rsidRPr="008D0AB0">
        <w:t>begin</w:t>
      </w:r>
      <w:r w:rsidR="009817E4" w:rsidRPr="008D0AB0">
        <w:t>ning</w:t>
      </w:r>
      <w:r w:rsidR="005821EE" w:rsidRPr="008D0AB0">
        <w:t xml:space="preserve"> in </w:t>
      </w:r>
      <w:r w:rsidR="001D18BE" w:rsidRPr="008D0AB0">
        <w:t>2020</w:t>
      </w:r>
      <w:r w:rsidR="00BF4A84" w:rsidRPr="008D0AB0">
        <w:t>.</w:t>
      </w:r>
      <w:r w:rsidR="00113ACD">
        <w:rPr>
          <w:rStyle w:val="FootnoteReference"/>
        </w:rPr>
        <w:footnoteReference w:id="2"/>
      </w:r>
      <w:r w:rsidR="00BF4A84" w:rsidRPr="008D0AB0">
        <w:t xml:space="preserve"> </w:t>
      </w:r>
      <w:r w:rsidR="00BD47EE" w:rsidRPr="008D0AB0">
        <w:t xml:space="preserve">These capacity and energy load/resource positions are shown on pages </w:t>
      </w:r>
      <w:r w:rsidR="00E81799" w:rsidRPr="008D0AB0">
        <w:t>2-</w:t>
      </w:r>
      <w:r w:rsidR="008D0AB0" w:rsidRPr="008D0AB0">
        <w:t xml:space="preserve">39 through </w:t>
      </w:r>
      <w:r w:rsidR="00E81799" w:rsidRPr="008D0AB0">
        <w:t>2-</w:t>
      </w:r>
      <w:r w:rsidR="008D0AB0" w:rsidRPr="008D0AB0">
        <w:t>41</w:t>
      </w:r>
      <w:r w:rsidR="00BD47EE" w:rsidRPr="008D0AB0">
        <w:t xml:space="preserve"> of Exhibit No.__</w:t>
      </w:r>
      <w:proofErr w:type="gramStart"/>
      <w:r w:rsidR="00BC3B2E" w:rsidRPr="008D0AB0">
        <w:t>_</w:t>
      </w:r>
      <w:r w:rsidR="00BD47EE" w:rsidRPr="008D0AB0">
        <w:t>(</w:t>
      </w:r>
      <w:proofErr w:type="gramEnd"/>
      <w:r w:rsidR="00147657" w:rsidRPr="008D0AB0">
        <w:t>S</w:t>
      </w:r>
      <w:r w:rsidR="00B737FF" w:rsidRPr="008D0AB0">
        <w:t>J</w:t>
      </w:r>
      <w:r w:rsidR="00147657" w:rsidRPr="008D0AB0">
        <w:t>K</w:t>
      </w:r>
      <w:r w:rsidR="00BD47EE" w:rsidRPr="008D0AB0">
        <w:t xml:space="preserve">-2).  </w:t>
      </w:r>
      <w:r w:rsidR="00EC3F3B" w:rsidRPr="008D0AB0">
        <w:t>Exhibit No.__</w:t>
      </w:r>
      <w:proofErr w:type="gramStart"/>
      <w:r w:rsidR="00BC3B2E" w:rsidRPr="008D0AB0">
        <w:t>_</w:t>
      </w:r>
      <w:r w:rsidR="00EC3F3B" w:rsidRPr="008D0AB0">
        <w:t>(</w:t>
      </w:r>
      <w:proofErr w:type="gramEnd"/>
      <w:r w:rsidR="00147657" w:rsidRPr="008D0AB0">
        <w:t>S</w:t>
      </w:r>
      <w:r w:rsidR="00EC3F3B" w:rsidRPr="008D0AB0">
        <w:t>J</w:t>
      </w:r>
      <w:r w:rsidR="00147657" w:rsidRPr="008D0AB0">
        <w:t>K</w:t>
      </w:r>
      <w:r w:rsidR="00EC3F3B" w:rsidRPr="008D0AB0">
        <w:t xml:space="preserve">-3) shows </w:t>
      </w:r>
      <w:r w:rsidR="008A0A6C" w:rsidRPr="008D0AB0">
        <w:t>o</w:t>
      </w:r>
      <w:r w:rsidR="00BF4A84" w:rsidRPr="008D0AB0">
        <w:t xml:space="preserve">ur </w:t>
      </w:r>
      <w:r w:rsidR="000E586B" w:rsidRPr="008D0AB0">
        <w:t>most recent</w:t>
      </w:r>
      <w:r w:rsidR="00BF4A84" w:rsidRPr="008D0AB0">
        <w:t xml:space="preserve"> load and resource projection</w:t>
      </w:r>
      <w:r w:rsidR="00E81799" w:rsidRPr="008D0AB0">
        <w:t>.</w:t>
      </w:r>
      <w:r w:rsidR="007840DA" w:rsidRPr="008D0AB0">
        <w:t xml:space="preserve">  </w:t>
      </w:r>
      <w:r w:rsidR="00BF4A84" w:rsidRPr="008D0AB0">
        <w:t xml:space="preserve">Avista’s </w:t>
      </w:r>
      <w:r w:rsidR="008D0AB0" w:rsidRPr="008D0AB0">
        <w:t xml:space="preserve">IRP </w:t>
      </w:r>
      <w:r w:rsidR="00BF4A84" w:rsidRPr="008D0AB0">
        <w:t>projection shows an</w:t>
      </w:r>
      <w:r w:rsidR="001E0C40" w:rsidRPr="008D0AB0">
        <w:t xml:space="preserve"> </w:t>
      </w:r>
      <w:r w:rsidRPr="008D0AB0">
        <w:t xml:space="preserve">annual energy </w:t>
      </w:r>
      <w:r w:rsidR="00BF4A84" w:rsidRPr="008D0AB0">
        <w:t>deficit</w:t>
      </w:r>
      <w:r w:rsidRPr="008D0AB0">
        <w:t xml:space="preserve"> </w:t>
      </w:r>
      <w:r w:rsidR="002328FB" w:rsidRPr="008D0AB0">
        <w:t xml:space="preserve">beginning </w:t>
      </w:r>
      <w:r w:rsidR="00E81799" w:rsidRPr="008D0AB0">
        <w:t xml:space="preserve">in </w:t>
      </w:r>
      <w:r w:rsidR="00B46E6E" w:rsidRPr="008D0AB0">
        <w:t>20</w:t>
      </w:r>
      <w:r w:rsidR="008D0AB0" w:rsidRPr="008D0AB0">
        <w:t>26</w:t>
      </w:r>
      <w:r w:rsidR="00B46E6E" w:rsidRPr="008D0AB0">
        <w:t xml:space="preserve"> </w:t>
      </w:r>
      <w:r w:rsidR="00E81799" w:rsidRPr="008D0AB0">
        <w:t xml:space="preserve">of about </w:t>
      </w:r>
      <w:r w:rsidR="008D0AB0" w:rsidRPr="008D0AB0">
        <w:t>1</w:t>
      </w:r>
      <w:r w:rsidR="00E81799" w:rsidRPr="008D0AB0">
        <w:t xml:space="preserve">9 aMW, and increasing to a </w:t>
      </w:r>
      <w:r w:rsidR="008D0AB0" w:rsidRPr="008D0AB0">
        <w:t>284</w:t>
      </w:r>
      <w:r w:rsidR="00E81799" w:rsidRPr="008D0AB0">
        <w:t xml:space="preserve"> aMW deficit in 203</w:t>
      </w:r>
      <w:r w:rsidR="008D0AB0" w:rsidRPr="008D0AB0">
        <w:t>3</w:t>
      </w:r>
      <w:r w:rsidR="00E81799" w:rsidRPr="008D0AB0">
        <w:t>.</w:t>
      </w:r>
      <w:r w:rsidR="005821EE" w:rsidRPr="008D0AB0">
        <w:t xml:space="preserve">  </w:t>
      </w:r>
      <w:r w:rsidRPr="008D0AB0">
        <w:t xml:space="preserve">The </w:t>
      </w:r>
      <w:r w:rsidR="00E81799" w:rsidRPr="008D0AB0">
        <w:t xml:space="preserve">Company’s January capacity resource position, based on an 18-hour peak event (6 hours per day and over 3 days), is projected to be surplus through </w:t>
      </w:r>
      <w:r w:rsidR="00B46E6E" w:rsidRPr="008D0AB0">
        <w:t>20</w:t>
      </w:r>
      <w:r w:rsidR="008D0AB0" w:rsidRPr="008D0AB0">
        <w:t>19</w:t>
      </w:r>
      <w:r w:rsidR="00E81799" w:rsidRPr="008D0AB0">
        <w:t xml:space="preserve">.  Sustained annual capacity deficiencies, based on a January peak, begin at </w:t>
      </w:r>
      <w:r w:rsidR="008D0AB0" w:rsidRPr="008D0AB0">
        <w:t>42</w:t>
      </w:r>
      <w:r w:rsidR="00E81799" w:rsidRPr="008D0AB0">
        <w:t xml:space="preserve"> MW in 202</w:t>
      </w:r>
      <w:r w:rsidR="008D0AB0" w:rsidRPr="008D0AB0">
        <w:t>0</w:t>
      </w:r>
      <w:r w:rsidR="00E81799" w:rsidRPr="008D0AB0">
        <w:t xml:space="preserve"> and increase to a </w:t>
      </w:r>
      <w:r w:rsidR="008D0AB0" w:rsidRPr="008D0AB0">
        <w:t>551</w:t>
      </w:r>
      <w:r w:rsidR="00B46E6E" w:rsidRPr="008D0AB0">
        <w:t xml:space="preserve"> </w:t>
      </w:r>
      <w:r w:rsidR="00E81799" w:rsidRPr="008D0AB0">
        <w:t>MW deficit in 203</w:t>
      </w:r>
      <w:r w:rsidR="008D0AB0" w:rsidRPr="008D0AB0">
        <w:t>3</w:t>
      </w:r>
      <w:r w:rsidR="00E81799" w:rsidRPr="008D0AB0">
        <w:t>.  The Company’s August capacity resource position, based on an 18-hour peak event, is projected to be surplus through 20</w:t>
      </w:r>
      <w:r w:rsidR="008D0AB0" w:rsidRPr="008D0AB0">
        <w:t>23</w:t>
      </w:r>
      <w:r w:rsidR="00E81799" w:rsidRPr="008D0AB0">
        <w:t xml:space="preserve">.  Sustained annual capacity deficiencies, based on an August peak, begin at </w:t>
      </w:r>
      <w:r w:rsidR="008D0AB0" w:rsidRPr="008D0AB0">
        <w:t>2</w:t>
      </w:r>
      <w:r w:rsidR="00B46E6E" w:rsidRPr="008D0AB0">
        <w:t xml:space="preserve"> </w:t>
      </w:r>
      <w:r w:rsidR="00E81799" w:rsidRPr="008D0AB0">
        <w:t>MW in 20</w:t>
      </w:r>
      <w:r w:rsidR="008D0AB0" w:rsidRPr="008D0AB0">
        <w:t>24</w:t>
      </w:r>
      <w:r w:rsidR="00E81799" w:rsidRPr="008D0AB0">
        <w:t xml:space="preserve"> and increase to a </w:t>
      </w:r>
      <w:r w:rsidR="008D0AB0" w:rsidRPr="008D0AB0">
        <w:t>361</w:t>
      </w:r>
      <w:r w:rsidR="00E81799" w:rsidRPr="008D0AB0">
        <w:t xml:space="preserve"> MW deficit in 203</w:t>
      </w:r>
      <w:r w:rsidR="008D0AB0" w:rsidRPr="008D0AB0">
        <w:t>3</w:t>
      </w:r>
      <w:r w:rsidR="00E81799" w:rsidRPr="008D0AB0">
        <w:t>.</w:t>
      </w:r>
    </w:p>
    <w:p w:rsidR="0034354B" w:rsidRPr="008B00EA" w:rsidRDefault="0034354B" w:rsidP="0034354B">
      <w:pPr>
        <w:pStyle w:val="BodyText2"/>
        <w:tabs>
          <w:tab w:val="left" w:pos="1440"/>
        </w:tabs>
        <w:ind w:firstLine="720"/>
        <w:rPr>
          <w:b/>
          <w:bCs/>
        </w:rPr>
      </w:pPr>
      <w:r w:rsidRPr="008B00EA">
        <w:rPr>
          <w:b/>
          <w:bCs/>
        </w:rPr>
        <w:t>Q.</w:t>
      </w:r>
      <w:r w:rsidRPr="008B00EA">
        <w:rPr>
          <w:b/>
          <w:bCs/>
        </w:rPr>
        <w:tab/>
      </w:r>
      <w:r w:rsidR="00E81799" w:rsidRPr="008B00EA">
        <w:rPr>
          <w:b/>
          <w:bCs/>
        </w:rPr>
        <w:t xml:space="preserve">How does </w:t>
      </w:r>
      <w:r w:rsidR="007F61C0">
        <w:rPr>
          <w:b/>
          <w:bCs/>
        </w:rPr>
        <w:t xml:space="preserve">Avista </w:t>
      </w:r>
      <w:r w:rsidR="00E81799" w:rsidRPr="008B00EA">
        <w:rPr>
          <w:b/>
          <w:bCs/>
        </w:rPr>
        <w:t>plan to meet future energy and capacity needs?</w:t>
      </w:r>
      <w:r w:rsidR="00CF4120" w:rsidRPr="008B00EA">
        <w:rPr>
          <w:b/>
          <w:bCs/>
        </w:rPr>
        <w:t xml:space="preserve"> </w:t>
      </w:r>
    </w:p>
    <w:p w:rsidR="00B27DF6" w:rsidRPr="007F61C0" w:rsidRDefault="0034354B" w:rsidP="007F61C0">
      <w:pPr>
        <w:pStyle w:val="BodyText2"/>
        <w:tabs>
          <w:tab w:val="left" w:pos="1440"/>
        </w:tabs>
        <w:ind w:firstLine="720"/>
      </w:pPr>
      <w:r w:rsidRPr="008B00EA">
        <w:t>A.</w:t>
      </w:r>
      <w:r w:rsidRPr="008B00EA">
        <w:tab/>
        <w:t xml:space="preserve">The Company </w:t>
      </w:r>
      <w:r w:rsidR="00CF4120" w:rsidRPr="008B00EA">
        <w:t>will</w:t>
      </w:r>
      <w:r w:rsidRPr="008B00EA">
        <w:t xml:space="preserve"> </w:t>
      </w:r>
      <w:r w:rsidR="00B337B1" w:rsidRPr="008B00EA">
        <w:t>be guided by</w:t>
      </w:r>
      <w:r w:rsidRPr="008B00EA">
        <w:t xml:space="preserve"> the </w:t>
      </w:r>
      <w:r w:rsidR="00EC3F3B" w:rsidRPr="008B00EA">
        <w:t>201</w:t>
      </w:r>
      <w:r w:rsidR="00147657" w:rsidRPr="008B00EA">
        <w:t>3</w:t>
      </w:r>
      <w:r w:rsidR="00EC3F3B" w:rsidRPr="008B00EA">
        <w:t xml:space="preserve"> </w:t>
      </w:r>
      <w:r w:rsidRPr="008B00EA">
        <w:t>Preferred Resource Strategy</w:t>
      </w:r>
      <w:r w:rsidR="008B00EA" w:rsidRPr="008B00EA">
        <w:t xml:space="preserve"> (PRS)</w:t>
      </w:r>
      <w:r w:rsidR="00A92C30" w:rsidRPr="008B00EA">
        <w:t>.</w:t>
      </w:r>
      <w:r w:rsidRPr="008B00EA">
        <w:t xml:space="preserve"> </w:t>
      </w:r>
      <w:r w:rsidR="00A92C30" w:rsidRPr="008B00EA">
        <w:t xml:space="preserve"> The current PRS is </w:t>
      </w:r>
      <w:r w:rsidR="00CF4120" w:rsidRPr="008B00EA">
        <w:t xml:space="preserve">described </w:t>
      </w:r>
      <w:r w:rsidRPr="008B00EA">
        <w:t xml:space="preserve">in the </w:t>
      </w:r>
      <w:r w:rsidR="006A2CA7" w:rsidRPr="008B00EA">
        <w:t>201</w:t>
      </w:r>
      <w:r w:rsidR="00147657" w:rsidRPr="008B00EA">
        <w:t>3</w:t>
      </w:r>
      <w:r w:rsidR="006A2CA7" w:rsidRPr="008B00EA">
        <w:t xml:space="preserve"> </w:t>
      </w:r>
      <w:r w:rsidRPr="008B00EA">
        <w:t>Electric IRP, which is attached as Exhibit No.</w:t>
      </w:r>
      <w:r w:rsidR="00355696" w:rsidRPr="008B00EA">
        <w:t>__</w:t>
      </w:r>
      <w:proofErr w:type="gramStart"/>
      <w:r w:rsidR="00BC3B2E" w:rsidRPr="008B00EA">
        <w:t>_</w:t>
      </w:r>
      <w:r w:rsidR="00355696" w:rsidRPr="008B00EA">
        <w:t>(</w:t>
      </w:r>
      <w:proofErr w:type="gramEnd"/>
      <w:r w:rsidR="00147657" w:rsidRPr="008B00EA">
        <w:t>S</w:t>
      </w:r>
      <w:r w:rsidR="002C6BB4" w:rsidRPr="008B00EA">
        <w:t>J</w:t>
      </w:r>
      <w:r w:rsidR="00147657" w:rsidRPr="008B00EA">
        <w:t>K</w:t>
      </w:r>
      <w:r w:rsidR="00355696" w:rsidRPr="008B00EA">
        <w:t>-2)</w:t>
      </w:r>
      <w:r w:rsidRPr="008B00EA">
        <w:t xml:space="preserve">.  The IRP provides details about </w:t>
      </w:r>
      <w:r w:rsidR="008B00EA" w:rsidRPr="008B00EA">
        <w:t xml:space="preserve">future </w:t>
      </w:r>
      <w:r w:rsidRPr="008B00EA">
        <w:t xml:space="preserve">resource needs, specific </w:t>
      </w:r>
      <w:r w:rsidR="00B337B1" w:rsidRPr="008B00EA">
        <w:t xml:space="preserve">resource </w:t>
      </w:r>
      <w:r w:rsidRPr="008B00EA">
        <w:t>cost</w:t>
      </w:r>
      <w:r w:rsidR="00B337B1" w:rsidRPr="008B00EA">
        <w:t>s,</w:t>
      </w:r>
      <w:r w:rsidRPr="008B00EA">
        <w:t xml:space="preserve"> </w:t>
      </w:r>
      <w:r w:rsidR="008B00EA" w:rsidRPr="008B00EA">
        <w:t>resource-</w:t>
      </w:r>
      <w:r w:rsidRPr="008B00EA">
        <w:t xml:space="preserve">operating characteristics, and the scenarios used for </w:t>
      </w:r>
      <w:r w:rsidR="00B337B1" w:rsidRPr="008B00EA">
        <w:t xml:space="preserve">evaluating the mix of </w:t>
      </w:r>
      <w:r w:rsidR="00B337B1" w:rsidRPr="007F61C0">
        <w:t>resources for the PRS</w:t>
      </w:r>
      <w:r w:rsidRPr="007F61C0">
        <w:t xml:space="preserve">.  The Company’s </w:t>
      </w:r>
      <w:r w:rsidR="006A2CA7" w:rsidRPr="007F61C0">
        <w:t>201</w:t>
      </w:r>
      <w:r w:rsidR="008B00EA" w:rsidRPr="007F61C0">
        <w:t>3</w:t>
      </w:r>
      <w:r w:rsidR="006A2CA7" w:rsidRPr="007F61C0">
        <w:t xml:space="preserve"> </w:t>
      </w:r>
      <w:r w:rsidRPr="007F61C0">
        <w:t xml:space="preserve">Electric IRP was submitted to the Commission </w:t>
      </w:r>
      <w:r w:rsidR="006A2CA7" w:rsidRPr="007F61C0">
        <w:lastRenderedPageBreak/>
        <w:t xml:space="preserve">on </w:t>
      </w:r>
      <w:r w:rsidRPr="007F61C0">
        <w:t xml:space="preserve">August </w:t>
      </w:r>
      <w:r w:rsidR="007F61C0" w:rsidRPr="007F61C0">
        <w:t>30</w:t>
      </w:r>
      <w:r w:rsidR="006A2CA7" w:rsidRPr="007F61C0">
        <w:t>, 201</w:t>
      </w:r>
      <w:r w:rsidR="007F61C0" w:rsidRPr="007F61C0">
        <w:t>3</w:t>
      </w:r>
      <w:r w:rsidR="00C94DAF" w:rsidRPr="007F61C0">
        <w:t>,</w:t>
      </w:r>
      <w:r w:rsidR="00CF4120" w:rsidRPr="007F61C0">
        <w:t xml:space="preserve"> following the completion of a public process involving six Technical Advisory Committee meetings</w:t>
      </w:r>
      <w:r w:rsidR="006A2CA7" w:rsidRPr="007F61C0">
        <w:t xml:space="preserve"> from May 2</w:t>
      </w:r>
      <w:r w:rsidR="007F61C0" w:rsidRPr="007F61C0">
        <w:t>3</w:t>
      </w:r>
      <w:r w:rsidR="006A2CA7" w:rsidRPr="007F61C0">
        <w:t>, 201</w:t>
      </w:r>
      <w:r w:rsidR="007F61C0" w:rsidRPr="007F61C0">
        <w:t>2</w:t>
      </w:r>
      <w:r w:rsidR="006A2CA7" w:rsidRPr="007F61C0">
        <w:t xml:space="preserve"> through June </w:t>
      </w:r>
      <w:r w:rsidR="007F61C0" w:rsidRPr="007F61C0">
        <w:t>19</w:t>
      </w:r>
      <w:r w:rsidR="006A2CA7" w:rsidRPr="007F61C0">
        <w:t>, 201</w:t>
      </w:r>
      <w:r w:rsidR="007F61C0" w:rsidRPr="007F61C0">
        <w:t>3</w:t>
      </w:r>
      <w:r w:rsidR="00F07589" w:rsidRPr="007F61C0">
        <w:t xml:space="preserve">.  </w:t>
      </w:r>
      <w:r w:rsidR="00182D1C" w:rsidRPr="007F61C0">
        <w:t xml:space="preserve">The Commission </w:t>
      </w:r>
      <w:r w:rsidR="007F61C0" w:rsidRPr="007F61C0">
        <w:t>is reviewing</w:t>
      </w:r>
      <w:r w:rsidR="00182D1C" w:rsidRPr="007F61C0">
        <w:t xml:space="preserve"> the 201</w:t>
      </w:r>
      <w:r w:rsidR="007F61C0" w:rsidRPr="007F61C0">
        <w:t>3</w:t>
      </w:r>
      <w:r w:rsidR="00182D1C" w:rsidRPr="007F61C0">
        <w:t xml:space="preserve"> Electric IRP in </w:t>
      </w:r>
      <w:r w:rsidR="00B46E6E" w:rsidRPr="007F61C0">
        <w:t xml:space="preserve">Docket </w:t>
      </w:r>
      <w:r w:rsidR="00C94DAF" w:rsidRPr="007F61C0">
        <w:t xml:space="preserve">No. </w:t>
      </w:r>
      <w:proofErr w:type="gramStart"/>
      <w:r w:rsidR="00B46E6E" w:rsidRPr="007F61C0">
        <w:t>UE-12</w:t>
      </w:r>
      <w:r w:rsidR="007F61C0" w:rsidRPr="007F61C0">
        <w:t>1421</w:t>
      </w:r>
      <w:r w:rsidR="00182D1C" w:rsidRPr="007F61C0">
        <w:t>.</w:t>
      </w:r>
      <w:proofErr w:type="gramEnd"/>
      <w:r w:rsidR="00182D1C" w:rsidRPr="007F61C0">
        <w:t xml:space="preserve">  </w:t>
      </w:r>
      <w:r w:rsidR="00F07589" w:rsidRPr="007F61C0">
        <w:t>The IRP represents the preferred plan at a point in time</w:t>
      </w:r>
      <w:r w:rsidR="00542FF9">
        <w:t>;</w:t>
      </w:r>
      <w:r w:rsidR="00F07589" w:rsidRPr="007F61C0">
        <w:t xml:space="preserve"> however, </w:t>
      </w:r>
      <w:r w:rsidR="007F61C0" w:rsidRPr="007F61C0">
        <w:t xml:space="preserve">Avista </w:t>
      </w:r>
      <w:r w:rsidR="00F07589" w:rsidRPr="007F61C0">
        <w:t>continue</w:t>
      </w:r>
      <w:r w:rsidR="006A2CA7" w:rsidRPr="007F61C0">
        <w:t>s</w:t>
      </w:r>
      <w:r w:rsidR="00F07589" w:rsidRPr="007F61C0">
        <w:t xml:space="preserve"> evaluating</w:t>
      </w:r>
      <w:r w:rsidRPr="007F61C0">
        <w:t xml:space="preserve"> </w:t>
      </w:r>
      <w:r w:rsidR="007F61C0" w:rsidRPr="007F61C0">
        <w:t xml:space="preserve">different </w:t>
      </w:r>
      <w:r w:rsidRPr="007F61C0">
        <w:t>resource options to meet future load requirements</w:t>
      </w:r>
      <w:r w:rsidR="005853F0">
        <w:t xml:space="preserve"> and will file its next IRP in August 2015</w:t>
      </w:r>
      <w:r w:rsidRPr="007F61C0">
        <w:t xml:space="preserve">.  </w:t>
      </w:r>
    </w:p>
    <w:p w:rsidR="00D60E7D" w:rsidRPr="00622244" w:rsidRDefault="00ED3776" w:rsidP="0034354B">
      <w:pPr>
        <w:pStyle w:val="BodyText2"/>
        <w:ind w:firstLine="720"/>
      </w:pPr>
      <w:r w:rsidRPr="00622244">
        <w:t xml:space="preserve">Avista’s </w:t>
      </w:r>
      <w:r w:rsidR="006A2CA7" w:rsidRPr="00622244">
        <w:t>201</w:t>
      </w:r>
      <w:r w:rsidR="00147657" w:rsidRPr="00622244">
        <w:t>3</w:t>
      </w:r>
      <w:r w:rsidR="006A2CA7" w:rsidRPr="00622244">
        <w:t xml:space="preserve"> </w:t>
      </w:r>
      <w:r w:rsidR="0034354B" w:rsidRPr="00622244">
        <w:t>PRS include</w:t>
      </w:r>
      <w:r w:rsidR="00CF4120" w:rsidRPr="00622244">
        <w:t>s</w:t>
      </w:r>
      <w:r w:rsidR="0034354B" w:rsidRPr="00622244">
        <w:t xml:space="preserve"> </w:t>
      </w:r>
      <w:r w:rsidR="007F61C0" w:rsidRPr="00622244">
        <w:t xml:space="preserve">less than one </w:t>
      </w:r>
      <w:r w:rsidRPr="00622244">
        <w:t xml:space="preserve">MW of distribution efficiencies, </w:t>
      </w:r>
      <w:r w:rsidR="007F61C0" w:rsidRPr="00622244">
        <w:t>221</w:t>
      </w:r>
      <w:r w:rsidR="006A2CA7" w:rsidRPr="00622244">
        <w:t xml:space="preserve"> </w:t>
      </w:r>
      <w:r w:rsidR="0034354B" w:rsidRPr="00622244">
        <w:t>MW</w:t>
      </w:r>
      <w:r w:rsidR="007840DA" w:rsidRPr="00622244">
        <w:t>s</w:t>
      </w:r>
      <w:r w:rsidR="0034354B" w:rsidRPr="00622244">
        <w:t xml:space="preserve"> of </w:t>
      </w:r>
      <w:r w:rsidR="00284C3E" w:rsidRPr="00622244">
        <w:t xml:space="preserve">cumulative </w:t>
      </w:r>
      <w:r w:rsidR="00133E54" w:rsidRPr="00622244">
        <w:t>energy efficiency</w:t>
      </w:r>
      <w:r w:rsidR="0034354B" w:rsidRPr="00622244">
        <w:t xml:space="preserve">, </w:t>
      </w:r>
      <w:r w:rsidR="007F61C0" w:rsidRPr="00622244">
        <w:t>19 MW</w:t>
      </w:r>
      <w:r w:rsidR="00133E54" w:rsidRPr="00622244">
        <w:t>s</w:t>
      </w:r>
      <w:r w:rsidRPr="00622244">
        <w:t xml:space="preserve"> of </w:t>
      </w:r>
      <w:r w:rsidR="007F61C0" w:rsidRPr="00622244">
        <w:t xml:space="preserve">demand response, 6 MWs of </w:t>
      </w:r>
      <w:r w:rsidR="0034354B" w:rsidRPr="00622244">
        <w:t xml:space="preserve">upgrades to existing </w:t>
      </w:r>
      <w:r w:rsidR="006A2CA7" w:rsidRPr="00622244">
        <w:t xml:space="preserve">thermal </w:t>
      </w:r>
      <w:r w:rsidRPr="00622244">
        <w:t>plants,</w:t>
      </w:r>
      <w:r w:rsidR="0034354B" w:rsidRPr="00622244">
        <w:t xml:space="preserve"> </w:t>
      </w:r>
      <w:r w:rsidR="007F61C0" w:rsidRPr="00622244">
        <w:t>and 569</w:t>
      </w:r>
      <w:r w:rsidR="006A2CA7" w:rsidRPr="00622244">
        <w:t xml:space="preserve"> MWs of natural gas</w:t>
      </w:r>
      <w:r w:rsidR="007F61C0" w:rsidRPr="00622244">
        <w:t>-</w:t>
      </w:r>
      <w:r w:rsidR="006A2CA7" w:rsidRPr="00622244">
        <w:t>fired plants (</w:t>
      </w:r>
      <w:r w:rsidR="00284C3E" w:rsidRPr="00622244">
        <w:t>2</w:t>
      </w:r>
      <w:r w:rsidR="007F61C0" w:rsidRPr="00622244">
        <w:t>99</w:t>
      </w:r>
      <w:r w:rsidR="006A2CA7" w:rsidRPr="00622244">
        <w:t xml:space="preserve"> MWs of simple cycle</w:t>
      </w:r>
      <w:r w:rsidR="005853F0">
        <w:t xml:space="preserve"> combustion turbines (SCCT)</w:t>
      </w:r>
      <w:r w:rsidR="006A2CA7" w:rsidRPr="00622244">
        <w:t xml:space="preserve"> and </w:t>
      </w:r>
      <w:r w:rsidR="007F61C0" w:rsidRPr="00622244">
        <w:t>27</w:t>
      </w:r>
      <w:r w:rsidR="00284C3E" w:rsidRPr="00622244">
        <w:t>0</w:t>
      </w:r>
      <w:r w:rsidR="0034354B" w:rsidRPr="00622244">
        <w:t xml:space="preserve"> MW</w:t>
      </w:r>
      <w:r w:rsidR="007840DA" w:rsidRPr="00622244">
        <w:t>s</w:t>
      </w:r>
      <w:r w:rsidR="0034354B" w:rsidRPr="00622244">
        <w:t xml:space="preserve"> of </w:t>
      </w:r>
      <w:r w:rsidR="00133E54" w:rsidRPr="00622244">
        <w:t>combined-cycle combustion turbine (CCCT)</w:t>
      </w:r>
      <w:r w:rsidR="006A2CA7" w:rsidRPr="00622244">
        <w:t>)</w:t>
      </w:r>
      <w:r w:rsidR="0034354B" w:rsidRPr="00622244">
        <w:t>.</w:t>
      </w:r>
      <w:r w:rsidR="00CF4120" w:rsidRPr="00622244">
        <w:t xml:space="preserve">  The timing </w:t>
      </w:r>
      <w:r w:rsidR="00622244">
        <w:t xml:space="preserve">and type </w:t>
      </w:r>
      <w:r w:rsidR="00CF4120" w:rsidRPr="00622244">
        <w:t xml:space="preserve">of these resources </w:t>
      </w:r>
      <w:r w:rsidR="00A53181" w:rsidRPr="00622244">
        <w:t>as published in the 20</w:t>
      </w:r>
      <w:r w:rsidR="006A2CA7" w:rsidRPr="00622244">
        <w:t>1</w:t>
      </w:r>
      <w:r w:rsidR="00E60672" w:rsidRPr="00622244">
        <w:t>3</w:t>
      </w:r>
      <w:r w:rsidR="00A53181" w:rsidRPr="00622244">
        <w:t xml:space="preserve"> IRP </w:t>
      </w:r>
      <w:r w:rsidR="00CF4120" w:rsidRPr="00622244">
        <w:t xml:space="preserve">is </w:t>
      </w:r>
      <w:r w:rsidR="005853F0">
        <w:t xml:space="preserve">provided </w:t>
      </w:r>
      <w:r w:rsidR="00CF4120" w:rsidRPr="00622244">
        <w:t xml:space="preserve">in </w:t>
      </w:r>
      <w:r w:rsidR="00D63A5D" w:rsidRPr="00622244">
        <w:t xml:space="preserve">Illustration No. </w:t>
      </w:r>
      <w:r w:rsidR="00E94AF9">
        <w:t>5</w:t>
      </w:r>
      <w:r w:rsidR="004C5CDE">
        <w:t>.</w:t>
      </w:r>
      <w:r w:rsidR="00A53181" w:rsidRPr="00622244">
        <w:t xml:space="preserve">  </w:t>
      </w:r>
    </w:p>
    <w:p w:rsidR="0034354B" w:rsidRDefault="00D63A5D" w:rsidP="007840DA">
      <w:pPr>
        <w:pStyle w:val="BodyText2"/>
        <w:jc w:val="center"/>
        <w:rPr>
          <w:b/>
        </w:rPr>
      </w:pPr>
      <w:r w:rsidRPr="00147657">
        <w:rPr>
          <w:b/>
        </w:rPr>
        <w:t xml:space="preserve">Illustration No. </w:t>
      </w:r>
      <w:r w:rsidR="00E94AF9">
        <w:rPr>
          <w:b/>
        </w:rPr>
        <w:t>5</w:t>
      </w:r>
      <w:r w:rsidR="00CF4120" w:rsidRPr="00147657">
        <w:rPr>
          <w:b/>
        </w:rPr>
        <w:t xml:space="preserve">: </w:t>
      </w:r>
      <w:r w:rsidRPr="00147657">
        <w:rPr>
          <w:b/>
        </w:rPr>
        <w:t xml:space="preserve"> </w:t>
      </w:r>
      <w:r w:rsidR="006A2CA7" w:rsidRPr="00147657">
        <w:rPr>
          <w:b/>
        </w:rPr>
        <w:t>201</w:t>
      </w:r>
      <w:r w:rsidR="00147657" w:rsidRPr="00147657">
        <w:rPr>
          <w:b/>
        </w:rPr>
        <w:t>3</w:t>
      </w:r>
      <w:r w:rsidR="006A2CA7" w:rsidRPr="00147657">
        <w:rPr>
          <w:b/>
        </w:rPr>
        <w:t xml:space="preserve"> </w:t>
      </w:r>
      <w:r w:rsidR="00CF4120" w:rsidRPr="00147657">
        <w:rPr>
          <w:b/>
        </w:rPr>
        <w:t>Electric IRP P</w:t>
      </w:r>
      <w:r w:rsidR="00C7552E" w:rsidRPr="00147657">
        <w:rPr>
          <w:b/>
        </w:rPr>
        <w:t xml:space="preserve">referred </w:t>
      </w:r>
      <w:r w:rsidR="00CF4120" w:rsidRPr="00147657">
        <w:rPr>
          <w:b/>
        </w:rPr>
        <w:t>R</w:t>
      </w:r>
      <w:r w:rsidR="00C7552E" w:rsidRPr="00147657">
        <w:rPr>
          <w:b/>
        </w:rPr>
        <w:t xml:space="preserve">esource </w:t>
      </w:r>
      <w:r w:rsidR="00CF4120" w:rsidRPr="00147657">
        <w:rPr>
          <w:b/>
        </w:rPr>
        <w:t>S</w:t>
      </w:r>
      <w:r w:rsidR="00C7552E" w:rsidRPr="00147657">
        <w:rPr>
          <w:b/>
        </w:rPr>
        <w:t>trategy</w:t>
      </w:r>
    </w:p>
    <w:p w:rsidR="00D71B65" w:rsidRDefault="00392A20" w:rsidP="007840DA">
      <w:pPr>
        <w:pStyle w:val="BodyText2"/>
        <w:jc w:val="center"/>
        <w:rPr>
          <w:b/>
        </w:rPr>
      </w:pPr>
      <w:r w:rsidRPr="00392A20">
        <w:rPr>
          <w:noProof/>
        </w:rPr>
        <w:pict>
          <v:shape id="_x0000_s1030" type="#_x0000_t75" style="position:absolute;left:0;text-align:left;margin-left:-4.05pt;margin-top:.9pt;width:457.5pt;height:234.75pt;z-index:251668480;mso-position-horizontal-relative:text;mso-position-vertical-relative:text">
            <v:imagedata r:id="rId20" o:title=""/>
          </v:shape>
          <o:OLEObject Type="Embed" ProgID="Word.Document.12" ShapeID="_x0000_s1030" DrawAspect="Content" ObjectID="_1452506064" r:id="rId21">
            <o:FieldCodes>\s</o:FieldCodes>
          </o:OLEObject>
        </w:pict>
      </w: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Pr="00147657" w:rsidRDefault="00D71B65" w:rsidP="007840DA">
      <w:pPr>
        <w:pStyle w:val="BodyText2"/>
        <w:jc w:val="center"/>
        <w:rPr>
          <w:b/>
        </w:rPr>
      </w:pPr>
    </w:p>
    <w:p w:rsidR="009E15B7" w:rsidRPr="009D76F9" w:rsidRDefault="009E15B7" w:rsidP="00CF4120">
      <w:pPr>
        <w:pStyle w:val="BodyText2"/>
        <w:ind w:firstLine="720"/>
        <w:jc w:val="center"/>
        <w:rPr>
          <w:highlight w:val="yellow"/>
        </w:rPr>
      </w:pPr>
    </w:p>
    <w:p w:rsidR="00415DDF" w:rsidRPr="00F342F4" w:rsidRDefault="00415DDF" w:rsidP="00415DDF">
      <w:pPr>
        <w:pStyle w:val="BodyText2"/>
        <w:tabs>
          <w:tab w:val="left" w:pos="1440"/>
        </w:tabs>
        <w:ind w:firstLine="720"/>
        <w:rPr>
          <w:b/>
          <w:bCs/>
        </w:rPr>
      </w:pPr>
      <w:r w:rsidRPr="00147657">
        <w:rPr>
          <w:b/>
          <w:bCs/>
        </w:rPr>
        <w:t>Q.</w:t>
      </w:r>
      <w:r w:rsidRPr="00147657">
        <w:rPr>
          <w:b/>
          <w:bCs/>
        </w:rPr>
        <w:tab/>
      </w:r>
      <w:r w:rsidR="00514781">
        <w:rPr>
          <w:b/>
          <w:bCs/>
        </w:rPr>
        <w:t>Would</w:t>
      </w:r>
      <w:r w:rsidRPr="00147657">
        <w:rPr>
          <w:b/>
          <w:bCs/>
        </w:rPr>
        <w:t xml:space="preserve"> you </w:t>
      </w:r>
      <w:r w:rsidR="00514781">
        <w:rPr>
          <w:b/>
          <w:bCs/>
        </w:rPr>
        <w:t xml:space="preserve">please </w:t>
      </w:r>
      <w:r w:rsidRPr="00147657">
        <w:rPr>
          <w:b/>
          <w:bCs/>
        </w:rPr>
        <w:t xml:space="preserve">provide a high-level summary of Avista’s risk management program for </w:t>
      </w:r>
      <w:r w:rsidRPr="00F342F4">
        <w:rPr>
          <w:b/>
          <w:bCs/>
        </w:rPr>
        <w:t>energy resources?</w:t>
      </w:r>
    </w:p>
    <w:p w:rsidR="00415DDF" w:rsidRPr="00B663ED" w:rsidRDefault="00415DDF" w:rsidP="00415DDF">
      <w:pPr>
        <w:tabs>
          <w:tab w:val="left" w:pos="1440"/>
        </w:tabs>
        <w:spacing w:line="480" w:lineRule="auto"/>
        <w:ind w:firstLine="720"/>
        <w:jc w:val="both"/>
      </w:pPr>
      <w:r w:rsidRPr="00F342F4">
        <w:lastRenderedPageBreak/>
        <w:t>A.</w:t>
      </w:r>
      <w:r w:rsidRPr="00F342F4">
        <w:tab/>
        <w:t xml:space="preserve">Yes.  Avista Utilities uses several techniques to manage the risks associated with serving load and managing Company-owned and controlled resources.  </w:t>
      </w:r>
      <w:r w:rsidRPr="00B663ED">
        <w:t>The Energy Resources Risk Policy</w:t>
      </w:r>
      <w:r w:rsidR="00283578">
        <w:t>,</w:t>
      </w:r>
      <w:r w:rsidR="00283578" w:rsidRPr="00283578">
        <w:t xml:space="preserve"> </w:t>
      </w:r>
      <w:r w:rsidR="00283578" w:rsidRPr="008B00EA">
        <w:t xml:space="preserve">which is attached as </w:t>
      </w:r>
      <w:r w:rsidR="00514781">
        <w:t xml:space="preserve">Confidential </w:t>
      </w:r>
      <w:r w:rsidR="00283578" w:rsidRPr="008B00EA">
        <w:t>Exhibit No.___(SJK</w:t>
      </w:r>
      <w:r w:rsidR="00283578">
        <w:t>-4</w:t>
      </w:r>
      <w:r w:rsidR="00514781">
        <w:t>C</w:t>
      </w:r>
      <w:r w:rsidR="00283578" w:rsidRPr="008B00EA">
        <w:t>)</w:t>
      </w:r>
      <w:r w:rsidR="00283578">
        <w:t>,</w:t>
      </w:r>
      <w:r w:rsidR="00283578" w:rsidRPr="008B00EA">
        <w:t xml:space="preserve"> </w:t>
      </w:r>
      <w:r w:rsidRPr="00B663ED">
        <w:t xml:space="preserve">provides general guidance to manage the Company’s energy risk exposure relating to electric power and natural gas resources over the long-term (more than 41 months), the short-term (monthly and quarterly periods up to approximately 41 months), and the immediate term (present month).  </w:t>
      </w:r>
    </w:p>
    <w:p w:rsidR="00415DDF" w:rsidRPr="00F342F4" w:rsidRDefault="00415DDF" w:rsidP="00415DDF">
      <w:pPr>
        <w:tabs>
          <w:tab w:val="left" w:pos="1440"/>
        </w:tabs>
        <w:spacing w:line="480" w:lineRule="auto"/>
        <w:ind w:firstLine="720"/>
        <w:jc w:val="both"/>
      </w:pPr>
      <w:r w:rsidRPr="00F342F4">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F342F4">
        <w:t>The policy considers s</w:t>
      </w:r>
      <w:r w:rsidRPr="00F342F4">
        <w:t xml:space="preserve">everal factors, including the variability associated with loads, hydroelectric generation, and electric power and natural gas prices in the decision-making process regarding procurement of electric power and natural gas for generation. </w:t>
      </w:r>
    </w:p>
    <w:p w:rsidR="00415DDF" w:rsidRPr="00B663ED" w:rsidRDefault="00B663ED" w:rsidP="00415DDF">
      <w:pPr>
        <w:tabs>
          <w:tab w:val="left" w:pos="1440"/>
        </w:tabs>
        <w:spacing w:line="480" w:lineRule="auto"/>
        <w:ind w:firstLine="720"/>
        <w:jc w:val="both"/>
      </w:pPr>
      <w:r w:rsidRPr="00B663ED">
        <w:t xml:space="preserve">Avista </w:t>
      </w:r>
      <w:r w:rsidR="00415DDF" w:rsidRPr="00B663ED">
        <w:t xml:space="preserve">aims to develop or acquire long-term energy resources </w:t>
      </w:r>
      <w:r w:rsidRPr="00B663ED">
        <w:t>based on</w:t>
      </w:r>
      <w:r w:rsidR="00415DDF" w:rsidRPr="00B663ED">
        <w:t xml:space="preserve"> the Integrated Resource Plan</w:t>
      </w:r>
      <w:r w:rsidRPr="00B663ED">
        <w:t>’s Preferred Resource Strategy</w:t>
      </w:r>
      <w:r w:rsidR="00415DDF" w:rsidRPr="00B663ED">
        <w:t xml:space="preserve">, while taking advantage of competitive opportunities to satisfy electric resource supply needs in the long-term period.  </w:t>
      </w:r>
      <w:r w:rsidRPr="00B663ED">
        <w:t>E</w:t>
      </w:r>
      <w:r w:rsidR="00415DDF" w:rsidRPr="00B663ED">
        <w:t xml:space="preserve">lectric power and </w:t>
      </w:r>
      <w:r w:rsidR="005853F0">
        <w:t xml:space="preserve">natural gas </w:t>
      </w:r>
      <w:r w:rsidR="00415DDF" w:rsidRPr="00B663ED">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B663ED" w:rsidRDefault="00415DDF" w:rsidP="00415DDF">
      <w:pPr>
        <w:tabs>
          <w:tab w:val="left" w:pos="1440"/>
        </w:tabs>
        <w:spacing w:line="480" w:lineRule="auto"/>
        <w:ind w:firstLine="720"/>
        <w:jc w:val="both"/>
      </w:pPr>
      <w:r w:rsidRPr="00B663ED">
        <w:t xml:space="preserve">For the short-term timeframe, which falls between the long-term and immediate term periods, the Company’s Energy Resources Risk Policy guides its approach to hedging </w:t>
      </w:r>
      <w:r w:rsidRPr="00B663ED">
        <w:lastRenderedPageBreak/>
        <w:t xml:space="preserve">financially open forward positions. A financially open forward period position may be the result of either a short position situation, for which the Company </w:t>
      </w:r>
      <w:r w:rsidR="00514781">
        <w:t>has not yet purchased the fixed-</w:t>
      </w:r>
      <w:r w:rsidRPr="00B663ED">
        <w:t>price fuel to generate, or alternatively purchased fixed</w:t>
      </w:r>
      <w:r w:rsidR="00514781">
        <w:t>-</w:t>
      </w:r>
      <w:r w:rsidRPr="00B663ED">
        <w:t>price electric power from the market, to meet projected average load for the forward period</w:t>
      </w:r>
      <w:r w:rsidR="00514781">
        <w:t>.  Or it may be</w:t>
      </w:r>
      <w:r w:rsidRPr="00B663ED">
        <w:t xml:space="preserve"> a long position, for which the Company has generation above its expected average load needs</w:t>
      </w:r>
      <w:r w:rsidR="00514781">
        <w:t>,</w:t>
      </w:r>
      <w:r w:rsidRPr="00B663ED">
        <w:t xml:space="preserve"> and has not yet made a fixed</w:t>
      </w:r>
      <w:r w:rsidR="00514781">
        <w:t>-</w:t>
      </w:r>
      <w:r w:rsidRPr="00B663ED">
        <w:t xml:space="preserve">price sale of that surplus to the market in order to balance resources and loads. </w:t>
      </w:r>
    </w:p>
    <w:p w:rsidR="00415DDF" w:rsidRPr="00B663ED" w:rsidRDefault="00415DDF" w:rsidP="00415DDF">
      <w:pPr>
        <w:tabs>
          <w:tab w:val="left" w:pos="1440"/>
        </w:tabs>
        <w:spacing w:line="480" w:lineRule="auto"/>
        <w:ind w:firstLine="720"/>
        <w:jc w:val="both"/>
      </w:pPr>
      <w:r w:rsidRPr="00B663ED">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D17331" w:rsidRPr="00F342F4" w:rsidRDefault="00D17331" w:rsidP="007840DA">
      <w:pPr>
        <w:pStyle w:val="BodyText2"/>
        <w:ind w:firstLine="720"/>
        <w:rPr>
          <w:b/>
          <w:bCs/>
        </w:rPr>
      </w:pPr>
      <w:r w:rsidRPr="00F342F4">
        <w:rPr>
          <w:b/>
          <w:bCs/>
        </w:rPr>
        <w:t>Q.</w:t>
      </w:r>
      <w:r w:rsidRPr="00F342F4">
        <w:rPr>
          <w:b/>
          <w:bCs/>
        </w:rPr>
        <w:tab/>
        <w:t>What is the status of Avista’s plans to meet the renewable portfolio standard (RPS) in Washington beginning in 2012?</w:t>
      </w:r>
    </w:p>
    <w:p w:rsidR="00D17331" w:rsidRPr="00F342F4" w:rsidRDefault="00D17331" w:rsidP="005A398D">
      <w:pPr>
        <w:pStyle w:val="BodyText2"/>
        <w:tabs>
          <w:tab w:val="left" w:pos="1440"/>
        </w:tabs>
        <w:ind w:firstLine="720"/>
      </w:pPr>
      <w:r w:rsidRPr="00F342F4">
        <w:t>A.</w:t>
      </w:r>
      <w:r w:rsidRPr="00F342F4">
        <w:tab/>
        <w:t xml:space="preserve">The Energy Independence Act, RCW </w:t>
      </w:r>
      <w:r w:rsidR="009817E4" w:rsidRPr="00F342F4">
        <w:t xml:space="preserve">Chapter </w:t>
      </w:r>
      <w:r w:rsidRPr="00F342F4">
        <w:t xml:space="preserve">19.285, resulting from Initiative 937, requires utilities with more than 25,000 customers to </w:t>
      </w:r>
      <w:r w:rsidR="009A080E" w:rsidRPr="00F342F4">
        <w:t>comply with</w:t>
      </w:r>
      <w:r w:rsidRPr="00F342F4">
        <w:t xml:space="preserve"> a renewable portfolio standard by meeting 3% of their load by 2012, 9% by 2016, and 15% by 2020 with qualified renewable energy</w:t>
      </w:r>
      <w:r w:rsidR="00182D1C" w:rsidRPr="00F342F4">
        <w:t xml:space="preserve"> generation or renewable energy credits</w:t>
      </w:r>
      <w:r w:rsidR="005853F0">
        <w:t xml:space="preserve"> (RECs)</w:t>
      </w:r>
      <w:r w:rsidRPr="00F342F4">
        <w:t>.</w:t>
      </w:r>
    </w:p>
    <w:p w:rsidR="0039280F" w:rsidRDefault="00D17331" w:rsidP="00E11368">
      <w:pPr>
        <w:pStyle w:val="BodyText2"/>
        <w:tabs>
          <w:tab w:val="left" w:pos="1440"/>
        </w:tabs>
        <w:ind w:firstLine="720"/>
      </w:pPr>
      <w:r w:rsidRPr="00F342F4">
        <w:t xml:space="preserve">Avista plans to meet its RPS obligations </w:t>
      </w:r>
      <w:r w:rsidR="0047654B" w:rsidRPr="00F342F4">
        <w:t>with</w:t>
      </w:r>
      <w:r w:rsidRPr="00F342F4">
        <w:t xml:space="preserve"> qualified hydroelectric upgrades</w:t>
      </w:r>
      <w:r w:rsidR="00457CC8" w:rsidRPr="00F342F4">
        <w:t>, purchased RECs, wind generation, and qualifying biomass generation starting in 2016</w:t>
      </w:r>
      <w:r w:rsidRPr="00F342F4">
        <w:t xml:space="preserve">.  </w:t>
      </w:r>
      <w:r w:rsidRPr="00274709">
        <w:t xml:space="preserve">Illustration No. </w:t>
      </w:r>
      <w:r w:rsidR="00514781">
        <w:t>6</w:t>
      </w:r>
      <w:r w:rsidR="00C94DAF" w:rsidRPr="00274709">
        <w:t xml:space="preserve"> </w:t>
      </w:r>
      <w:r w:rsidRPr="00274709">
        <w:t xml:space="preserve">shows Avista’s projected </w:t>
      </w:r>
      <w:r w:rsidR="00457CC8" w:rsidRPr="00274709">
        <w:t xml:space="preserve">net </w:t>
      </w:r>
      <w:r w:rsidRPr="00274709">
        <w:t>REC position from 201</w:t>
      </w:r>
      <w:r w:rsidR="00274709" w:rsidRPr="00274709">
        <w:t>4</w:t>
      </w:r>
      <w:r w:rsidRPr="00274709">
        <w:t xml:space="preserve"> through 2020</w:t>
      </w:r>
      <w:r w:rsidR="00457CC8" w:rsidRPr="00274709">
        <w:t xml:space="preserve"> before applying the rollover provision</w:t>
      </w:r>
      <w:r w:rsidR="00D63A5D" w:rsidRPr="00274709">
        <w:t>.</w:t>
      </w:r>
      <w:r w:rsidR="00D60E7D" w:rsidRPr="00274709">
        <w:t xml:space="preserve">  </w:t>
      </w:r>
      <w:r w:rsidR="00E11368" w:rsidRPr="00E85126">
        <w:t>RECs associated with the Palouse Wind project include the apprenticeship credit</w:t>
      </w:r>
      <w:r w:rsidR="00E85126">
        <w:t xml:space="preserve">. The Washington State Apprenticeship and Training Council approved </w:t>
      </w:r>
      <w:r w:rsidR="00E85126">
        <w:lastRenderedPageBreak/>
        <w:t>the apprenticeship credit certification on October 23, 2013</w:t>
      </w:r>
      <w:r w:rsidR="00E85126" w:rsidRPr="00EA44D3">
        <w:t>.</w:t>
      </w:r>
      <w:r w:rsidR="00E11368" w:rsidRPr="00EA44D3">
        <w:t xml:space="preserve">  </w:t>
      </w:r>
      <w:r w:rsidR="005853F0">
        <w:t xml:space="preserve">The sale of excess </w:t>
      </w:r>
      <w:r w:rsidR="00EA44D3">
        <w:t>REC</w:t>
      </w:r>
      <w:r w:rsidR="005853F0">
        <w:t>s</w:t>
      </w:r>
      <w:r w:rsidR="00EA44D3">
        <w:t xml:space="preserve"> </w:t>
      </w:r>
      <w:r w:rsidR="005853F0">
        <w:t>is</w:t>
      </w:r>
      <w:r w:rsidR="00EA44D3">
        <w:t xml:space="preserve"> addressed in witness </w:t>
      </w:r>
      <w:r w:rsidR="005853F0">
        <w:t xml:space="preserve">Mr. </w:t>
      </w:r>
      <w:r w:rsidR="00EA44D3">
        <w:t>Johnson’s testimony.</w:t>
      </w:r>
    </w:p>
    <w:p w:rsidR="00D17331" w:rsidRDefault="00392A20" w:rsidP="00900966">
      <w:pPr>
        <w:pStyle w:val="BodyText2"/>
        <w:spacing w:after="240" w:line="240" w:lineRule="auto"/>
        <w:rPr>
          <w:b/>
          <w:bCs/>
          <w:noProof/>
        </w:rPr>
      </w:pPr>
      <w:r>
        <w:rPr>
          <w:b/>
          <w:bCs/>
          <w:noProof/>
        </w:rPr>
        <w:pict>
          <v:shape id="_x0000_s1031" type="#_x0000_t75" style="position:absolute;left:0;text-align:left;margin-left:-15.65pt;margin-top:34.85pt;width:477.9pt;height:188.45pt;z-index:251670528;mso-position-horizontal-relative:text;mso-position-vertical-relative:text">
            <v:imagedata r:id="rId22" o:title=""/>
          </v:shape>
          <o:OLEObject Type="Embed" ProgID="Word.Document.12" ShapeID="_x0000_s1031" DrawAspect="Content" ObjectID="_1452506065" r:id="rId23">
            <o:FieldCodes>\s</o:FieldCodes>
          </o:OLEObject>
        </w:pict>
      </w:r>
      <w:r w:rsidR="00D17331" w:rsidRPr="00833377">
        <w:rPr>
          <w:b/>
        </w:rPr>
        <w:t xml:space="preserve">Illustration No. </w:t>
      </w:r>
      <w:r w:rsidR="00E94AF9">
        <w:rPr>
          <w:b/>
        </w:rPr>
        <w:t>6</w:t>
      </w:r>
      <w:r w:rsidR="00D17331" w:rsidRPr="00833377">
        <w:rPr>
          <w:b/>
        </w:rPr>
        <w:t>: Washington Renewable Portfolio Standard Requirements</w:t>
      </w:r>
      <w:r w:rsidR="006D18B1" w:rsidRPr="00833377">
        <w:rPr>
          <w:b/>
        </w:rPr>
        <w:t xml:space="preserve"> </w:t>
      </w:r>
      <w:r w:rsidR="00900966">
        <w:rPr>
          <w:b/>
        </w:rPr>
        <w:t>(</w:t>
      </w:r>
      <w:r w:rsidR="006D18B1" w:rsidRPr="00833377">
        <w:rPr>
          <w:b/>
        </w:rPr>
        <w:t>aMW</w:t>
      </w:r>
      <w:r w:rsidR="00900966">
        <w:rPr>
          <w:b/>
        </w:rPr>
        <w:t>)</w:t>
      </w:r>
      <w:r w:rsidR="006D18B1" w:rsidRPr="00DD1DD9">
        <w:rPr>
          <w:b/>
          <w:bCs/>
          <w:noProof/>
        </w:rPr>
        <w:t xml:space="preserve"> </w:t>
      </w:r>
    </w:p>
    <w:p w:rsidR="00900966" w:rsidRPr="00DD1DD9" w:rsidRDefault="00900966" w:rsidP="00900966">
      <w:pPr>
        <w:pStyle w:val="BodyText2"/>
        <w:spacing w:after="240" w:line="240" w:lineRule="auto"/>
        <w:rPr>
          <w:b/>
          <w:bCs/>
          <w:noProof/>
        </w:rPr>
      </w:pPr>
    </w:p>
    <w:p w:rsidR="006D18B1" w:rsidRPr="00DD1DD9" w:rsidRDefault="006D18B1"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9B182D" w:rsidRDefault="009B182D">
      <w:pPr>
        <w:autoSpaceDE/>
        <w:autoSpaceDN/>
        <w:rPr>
          <w:b/>
          <w:bCs/>
          <w:noProof/>
        </w:rPr>
      </w:pPr>
    </w:p>
    <w:p w:rsidR="00361B2F" w:rsidRDefault="00361B2F" w:rsidP="0031228B">
      <w:pPr>
        <w:pStyle w:val="BodyText2"/>
        <w:tabs>
          <w:tab w:val="left" w:pos="1440"/>
        </w:tabs>
        <w:jc w:val="center"/>
        <w:rPr>
          <w:b/>
          <w:bCs/>
          <w:u w:val="single"/>
        </w:rPr>
      </w:pPr>
    </w:p>
    <w:p w:rsidR="00B108BD" w:rsidRDefault="00B108BD" w:rsidP="0031228B">
      <w:pPr>
        <w:pStyle w:val="BodyText2"/>
        <w:tabs>
          <w:tab w:val="left" w:pos="1440"/>
        </w:tabs>
        <w:jc w:val="center"/>
        <w:rPr>
          <w:b/>
          <w:bCs/>
          <w:u w:val="single"/>
        </w:rPr>
      </w:pPr>
    </w:p>
    <w:p w:rsidR="008527E4" w:rsidRDefault="008527E4" w:rsidP="0031228B">
      <w:pPr>
        <w:pStyle w:val="BodyText2"/>
        <w:tabs>
          <w:tab w:val="left" w:pos="1440"/>
        </w:tabs>
        <w:jc w:val="center"/>
        <w:rPr>
          <w:b/>
          <w:bCs/>
          <w:u w:val="single"/>
        </w:rPr>
      </w:pPr>
    </w:p>
    <w:p w:rsidR="0034354B" w:rsidRPr="001E4DC3" w:rsidRDefault="00F1157E" w:rsidP="0031228B">
      <w:pPr>
        <w:pStyle w:val="BodyText2"/>
        <w:tabs>
          <w:tab w:val="left" w:pos="1440"/>
        </w:tabs>
        <w:jc w:val="center"/>
        <w:rPr>
          <w:b/>
          <w:bCs/>
          <w:u w:val="single"/>
        </w:rPr>
      </w:pPr>
      <w:r w:rsidRPr="001E4DC3">
        <w:rPr>
          <w:b/>
          <w:bCs/>
          <w:u w:val="single"/>
        </w:rPr>
        <w:t>I</w:t>
      </w:r>
      <w:r w:rsidR="00147657" w:rsidRPr="001E4DC3">
        <w:rPr>
          <w:b/>
          <w:bCs/>
          <w:u w:val="single"/>
        </w:rPr>
        <w:t>II</w:t>
      </w:r>
      <w:r w:rsidR="00CC1B94" w:rsidRPr="001E4DC3">
        <w:rPr>
          <w:b/>
          <w:bCs/>
          <w:u w:val="single"/>
        </w:rPr>
        <w:t>. GENERATION</w:t>
      </w:r>
      <w:r w:rsidR="00064860" w:rsidRPr="001E4DC3">
        <w:rPr>
          <w:b/>
          <w:bCs/>
          <w:u w:val="single"/>
        </w:rPr>
        <w:t xml:space="preserve"> CAPITAL PROJECTS</w:t>
      </w:r>
      <w:r w:rsidR="0009351D" w:rsidRPr="001E4DC3">
        <w:rPr>
          <w:b/>
          <w:bCs/>
          <w:u w:val="single"/>
        </w:rPr>
        <w:t xml:space="preserve"> </w:t>
      </w:r>
    </w:p>
    <w:p w:rsidR="00025248" w:rsidRPr="00653FCE" w:rsidRDefault="007B3454" w:rsidP="00025248">
      <w:pPr>
        <w:pStyle w:val="BodyText2"/>
        <w:tabs>
          <w:tab w:val="left" w:pos="1440"/>
        </w:tabs>
        <w:ind w:firstLine="720"/>
        <w:rPr>
          <w:b/>
          <w:bCs/>
        </w:rPr>
      </w:pPr>
      <w:r w:rsidRPr="00653FCE">
        <w:rPr>
          <w:b/>
          <w:bCs/>
        </w:rPr>
        <w:t>Q.</w:t>
      </w:r>
      <w:r w:rsidRPr="00653FCE">
        <w:rPr>
          <w:b/>
          <w:bCs/>
        </w:rPr>
        <w:tab/>
      </w:r>
      <w:r w:rsidR="00364F62" w:rsidRPr="00653FCE">
        <w:rPr>
          <w:b/>
          <w:bCs/>
        </w:rPr>
        <w:t xml:space="preserve">Would </w:t>
      </w:r>
      <w:r w:rsidR="00D318DD" w:rsidRPr="00653FCE">
        <w:rPr>
          <w:b/>
          <w:bCs/>
        </w:rPr>
        <w:t xml:space="preserve">you please provide a brief description of the </w:t>
      </w:r>
      <w:r w:rsidRPr="00653FCE">
        <w:rPr>
          <w:b/>
          <w:bCs/>
        </w:rPr>
        <w:t>generation</w:t>
      </w:r>
      <w:r w:rsidR="00FB32CF" w:rsidRPr="00653FCE">
        <w:rPr>
          <w:b/>
          <w:bCs/>
        </w:rPr>
        <w:t xml:space="preserve">-related </w:t>
      </w:r>
      <w:r w:rsidRPr="00653FCE">
        <w:rPr>
          <w:b/>
          <w:bCs/>
        </w:rPr>
        <w:t xml:space="preserve">capital projects </w:t>
      </w:r>
      <w:r w:rsidR="00D318DD" w:rsidRPr="00653FCE">
        <w:rPr>
          <w:b/>
          <w:bCs/>
        </w:rPr>
        <w:t xml:space="preserve">that </w:t>
      </w:r>
      <w:r w:rsidR="00E1406D">
        <w:rPr>
          <w:b/>
          <w:bCs/>
        </w:rPr>
        <w:t xml:space="preserve">occurred in the last half of 2013 and </w:t>
      </w:r>
      <w:r w:rsidR="005853F0">
        <w:rPr>
          <w:b/>
          <w:bCs/>
        </w:rPr>
        <w:t xml:space="preserve">are </w:t>
      </w:r>
      <w:r w:rsidR="00837B1F" w:rsidRPr="00653FCE">
        <w:rPr>
          <w:b/>
          <w:bCs/>
        </w:rPr>
        <w:t>planned for in 201</w:t>
      </w:r>
      <w:r w:rsidR="00653FCE" w:rsidRPr="00653FCE">
        <w:rPr>
          <w:b/>
          <w:bCs/>
        </w:rPr>
        <w:t>4</w:t>
      </w:r>
      <w:r w:rsidR="00837B1F" w:rsidRPr="00653FCE">
        <w:rPr>
          <w:b/>
          <w:bCs/>
        </w:rPr>
        <w:t xml:space="preserve"> and 201</w:t>
      </w:r>
      <w:r w:rsidR="00653FCE" w:rsidRPr="00653FCE">
        <w:rPr>
          <w:b/>
          <w:bCs/>
        </w:rPr>
        <w:t>5</w:t>
      </w:r>
      <w:r w:rsidRPr="00653FCE">
        <w:rPr>
          <w:b/>
          <w:bCs/>
        </w:rPr>
        <w:t>?</w:t>
      </w:r>
    </w:p>
    <w:p w:rsidR="00D71B65" w:rsidRDefault="00F25065" w:rsidP="00361B2F">
      <w:pPr>
        <w:pStyle w:val="BodyText2"/>
        <w:tabs>
          <w:tab w:val="left" w:pos="720"/>
        </w:tabs>
      </w:pPr>
      <w:r w:rsidRPr="003216D5">
        <w:tab/>
        <w:t>A.</w:t>
      </w:r>
      <w:r w:rsidRPr="003216D5">
        <w:tab/>
      </w:r>
      <w:r w:rsidR="009F109A" w:rsidRPr="003216D5">
        <w:t xml:space="preserve">Yes.  </w:t>
      </w:r>
      <w:r w:rsidR="001E1648" w:rsidRPr="003216D5">
        <w:t xml:space="preserve">As shown in Illustration No. </w:t>
      </w:r>
      <w:r w:rsidR="00576591">
        <w:t>7</w:t>
      </w:r>
      <w:r w:rsidR="001E1648" w:rsidRPr="003216D5">
        <w:t>, t</w:t>
      </w:r>
      <w:r w:rsidR="00D558D5" w:rsidRPr="003216D5">
        <w:t xml:space="preserve">he total </w:t>
      </w:r>
      <w:r w:rsidR="005F743A" w:rsidRPr="003216D5">
        <w:t>20</w:t>
      </w:r>
      <w:r w:rsidR="00284C3E" w:rsidRPr="003216D5">
        <w:t>1</w:t>
      </w:r>
      <w:r w:rsidR="00576591">
        <w:t>3</w:t>
      </w:r>
      <w:r w:rsidR="00542FF9">
        <w:t>, 2014 and</w:t>
      </w:r>
      <w:r w:rsidR="001E1648" w:rsidRPr="003216D5">
        <w:t xml:space="preserve"> 201</w:t>
      </w:r>
      <w:r w:rsidR="003216D5" w:rsidRPr="003216D5">
        <w:t>5</w:t>
      </w:r>
      <w:r w:rsidR="001E1648" w:rsidRPr="003216D5">
        <w:t xml:space="preserve"> </w:t>
      </w:r>
      <w:r w:rsidR="00D558D5" w:rsidRPr="003216D5">
        <w:t xml:space="preserve">generation </w:t>
      </w:r>
      <w:r w:rsidR="00542FF9">
        <w:t xml:space="preserve">capital </w:t>
      </w:r>
      <w:r w:rsidR="00D558D5" w:rsidRPr="003216D5">
        <w:t xml:space="preserve">projects </w:t>
      </w:r>
      <w:r w:rsidR="00837B1F" w:rsidRPr="003216D5">
        <w:t>to be completed</w:t>
      </w:r>
      <w:r w:rsidR="00D558D5" w:rsidRPr="003216D5">
        <w:t xml:space="preserve">, as </w:t>
      </w:r>
      <w:r w:rsidR="00D558D5" w:rsidRPr="00A93DA0">
        <w:t xml:space="preserve">discussed by Mr. </w:t>
      </w:r>
      <w:r w:rsidR="00D558D5" w:rsidRPr="00B404D3">
        <w:t>DeFelice</w:t>
      </w:r>
      <w:r w:rsidR="001E1648" w:rsidRPr="00B404D3">
        <w:t>,</w:t>
      </w:r>
      <w:r w:rsidR="00D558D5" w:rsidRPr="00B404D3">
        <w:t xml:space="preserve"> total </w:t>
      </w:r>
      <w:r w:rsidR="001E1648" w:rsidRPr="00B404D3">
        <w:t>$</w:t>
      </w:r>
      <w:r w:rsidR="00542FF9">
        <w:t>15.216</w:t>
      </w:r>
      <w:r w:rsidR="001E1648" w:rsidRPr="00B404D3">
        <w:t xml:space="preserve"> million</w:t>
      </w:r>
      <w:r w:rsidR="00542FF9">
        <w:t>, $52.641 million</w:t>
      </w:r>
      <w:r w:rsidR="001E1648" w:rsidRPr="00B404D3">
        <w:t xml:space="preserve"> and </w:t>
      </w:r>
      <w:r w:rsidR="009F707C" w:rsidRPr="00B404D3">
        <w:t>$</w:t>
      </w:r>
      <w:r w:rsidR="00542FF9">
        <w:t>98.677</w:t>
      </w:r>
      <w:r w:rsidR="00D558D5" w:rsidRPr="00B404D3">
        <w:t xml:space="preserve"> million</w:t>
      </w:r>
      <w:r w:rsidR="001E1648" w:rsidRPr="00B404D3">
        <w:t>, respectively</w:t>
      </w:r>
      <w:r w:rsidR="00D558D5" w:rsidRPr="00B404D3">
        <w:t xml:space="preserve"> </w:t>
      </w:r>
      <w:r w:rsidR="0064548C" w:rsidRPr="00B404D3">
        <w:t xml:space="preserve">on a </w:t>
      </w:r>
      <w:r w:rsidR="00D558D5" w:rsidRPr="00B404D3">
        <w:t>system</w:t>
      </w:r>
      <w:r w:rsidR="0064548C" w:rsidRPr="00B404D3">
        <w:t xml:space="preserve"> basis</w:t>
      </w:r>
      <w:r w:rsidR="00D558D5" w:rsidRPr="00B404D3">
        <w:t xml:space="preserve">.  </w:t>
      </w:r>
      <w:r w:rsidR="00542FF9">
        <w:t xml:space="preserve">Details about the </w:t>
      </w:r>
      <w:r w:rsidR="00576591">
        <w:t>26</w:t>
      </w:r>
      <w:r w:rsidR="00F15092" w:rsidRPr="00B404D3">
        <w:t xml:space="preserve"> </w:t>
      </w:r>
      <w:r w:rsidR="007B3454" w:rsidRPr="00B404D3">
        <w:t>generation capital projects totaling $</w:t>
      </w:r>
      <w:r w:rsidR="00576591">
        <w:t>167</w:t>
      </w:r>
      <w:r w:rsidR="007B3454" w:rsidRPr="00B404D3">
        <w:t xml:space="preserve"> million</w:t>
      </w:r>
      <w:r w:rsidR="0032534A" w:rsidRPr="00B404D3">
        <w:t xml:space="preserve"> </w:t>
      </w:r>
      <w:r w:rsidR="00542FF9">
        <w:t>are</w:t>
      </w:r>
      <w:r w:rsidR="0032534A" w:rsidRPr="00B404D3">
        <w:t xml:space="preserve"> discussed below.</w:t>
      </w:r>
      <w:r w:rsidR="00FB32CF" w:rsidRPr="00B404D3">
        <w:t xml:space="preserve"> </w:t>
      </w:r>
      <w:r w:rsidR="00C817CD">
        <w:t xml:space="preserve"> </w:t>
      </w:r>
      <w:r w:rsidR="00D71B65">
        <w:br w:type="page"/>
      </w:r>
    </w:p>
    <w:p w:rsidR="00E4131F" w:rsidRDefault="001E1648" w:rsidP="001E1648">
      <w:pPr>
        <w:pStyle w:val="BodyText2"/>
        <w:tabs>
          <w:tab w:val="left" w:pos="1440"/>
        </w:tabs>
        <w:jc w:val="center"/>
        <w:rPr>
          <w:b/>
          <w:bCs/>
          <w:u w:val="single"/>
        </w:rPr>
      </w:pPr>
      <w:r w:rsidRPr="00653FCE">
        <w:rPr>
          <w:b/>
          <w:bCs/>
          <w:u w:val="single"/>
        </w:rPr>
        <w:lastRenderedPageBreak/>
        <w:t xml:space="preserve">Illustration No. </w:t>
      </w:r>
      <w:r w:rsidR="00576591">
        <w:rPr>
          <w:b/>
          <w:bCs/>
          <w:u w:val="single"/>
        </w:rPr>
        <w:t>7</w:t>
      </w:r>
      <w:r w:rsidRPr="00653FCE">
        <w:rPr>
          <w:b/>
          <w:bCs/>
          <w:u w:val="single"/>
        </w:rPr>
        <w:t xml:space="preserve">: </w:t>
      </w:r>
      <w:r w:rsidR="00F342F4">
        <w:rPr>
          <w:b/>
          <w:bCs/>
          <w:u w:val="single"/>
        </w:rPr>
        <w:t>201</w:t>
      </w:r>
      <w:r w:rsidR="007F4758">
        <w:rPr>
          <w:b/>
          <w:bCs/>
          <w:u w:val="single"/>
        </w:rPr>
        <w:t>3</w:t>
      </w:r>
      <w:r w:rsidR="00F342F4">
        <w:rPr>
          <w:b/>
          <w:bCs/>
          <w:u w:val="single"/>
        </w:rPr>
        <w:t xml:space="preserve"> – 2015 </w:t>
      </w:r>
      <w:r w:rsidRPr="00653FCE">
        <w:rPr>
          <w:b/>
          <w:bCs/>
          <w:u w:val="single"/>
        </w:rPr>
        <w:t>Generation Capital Projects Summary</w:t>
      </w:r>
    </w:p>
    <w:p w:rsidR="00E4131F" w:rsidRDefault="00FD6EF4" w:rsidP="001E1648">
      <w:pPr>
        <w:pStyle w:val="BodyText2"/>
        <w:tabs>
          <w:tab w:val="left" w:pos="1440"/>
        </w:tabs>
        <w:jc w:val="center"/>
        <w:rPr>
          <w:b/>
          <w:bCs/>
          <w:u w:val="single"/>
        </w:rPr>
      </w:pPr>
      <w:r>
        <w:rPr>
          <w:b/>
          <w:bCs/>
          <w:noProof/>
          <w:u w:val="single"/>
        </w:rPr>
        <w:pict>
          <v:shape id="_x0000_s1034" type="#_x0000_t75" style="position:absolute;left:0;text-align:left;margin-left:21.3pt;margin-top:7.45pt;width:388.5pt;height:361.8pt;z-index:251672576;mso-position-horizontal-relative:text;mso-position-vertical-relative:text">
            <v:imagedata r:id="rId24" o:title=""/>
          </v:shape>
          <o:OLEObject Type="Embed" ProgID="Excel.Sheet.12" ShapeID="_x0000_s1034" DrawAspect="Content" ObjectID="_1452506066" r:id="rId25"/>
        </w:pict>
      </w:r>
    </w:p>
    <w:p w:rsidR="00E4131F" w:rsidRDefault="00E4131F"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Default="00D71B65" w:rsidP="001E1648">
      <w:pPr>
        <w:pStyle w:val="BodyText2"/>
        <w:tabs>
          <w:tab w:val="left" w:pos="1440"/>
        </w:tabs>
        <w:jc w:val="center"/>
        <w:rPr>
          <w:b/>
          <w:bCs/>
          <w:u w:val="single"/>
        </w:rPr>
      </w:pPr>
    </w:p>
    <w:p w:rsidR="00D71B65" w:rsidRPr="00653FCE" w:rsidRDefault="00D71B65" w:rsidP="001E1648">
      <w:pPr>
        <w:pStyle w:val="BodyText2"/>
        <w:tabs>
          <w:tab w:val="left" w:pos="1440"/>
        </w:tabs>
        <w:jc w:val="center"/>
        <w:rPr>
          <w:b/>
          <w:bCs/>
          <w:u w:val="single"/>
        </w:rPr>
      </w:pPr>
    </w:p>
    <w:p w:rsidR="00542FF9" w:rsidRDefault="00542FF9" w:rsidP="00F342F4">
      <w:pPr>
        <w:pStyle w:val="BodyText2"/>
        <w:tabs>
          <w:tab w:val="left" w:pos="1440"/>
        </w:tabs>
        <w:jc w:val="center"/>
        <w:rPr>
          <w:b/>
          <w:bCs/>
          <w:u w:val="single"/>
        </w:rPr>
      </w:pPr>
    </w:p>
    <w:p w:rsidR="00D71B65" w:rsidRDefault="00D71B65" w:rsidP="00F342F4">
      <w:pPr>
        <w:pStyle w:val="BodyText2"/>
        <w:tabs>
          <w:tab w:val="left" w:pos="1440"/>
        </w:tabs>
        <w:jc w:val="center"/>
        <w:rPr>
          <w:b/>
          <w:bCs/>
          <w:u w:val="single"/>
        </w:rPr>
      </w:pPr>
    </w:p>
    <w:p w:rsidR="00D71B65" w:rsidRDefault="00D71B65" w:rsidP="00F342F4">
      <w:pPr>
        <w:pStyle w:val="BodyText2"/>
        <w:tabs>
          <w:tab w:val="left" w:pos="1440"/>
        </w:tabs>
        <w:jc w:val="center"/>
        <w:rPr>
          <w:b/>
          <w:bCs/>
          <w:u w:val="single"/>
        </w:rPr>
      </w:pPr>
    </w:p>
    <w:p w:rsidR="00D71B65" w:rsidRDefault="00D71B65">
      <w:pPr>
        <w:autoSpaceDE/>
        <w:autoSpaceDN/>
        <w:rPr>
          <w:b/>
          <w:bCs/>
          <w:u w:val="single"/>
        </w:rPr>
      </w:pPr>
      <w:r>
        <w:rPr>
          <w:b/>
          <w:bCs/>
          <w:u w:val="single"/>
        </w:rPr>
        <w:br w:type="page"/>
      </w:r>
    </w:p>
    <w:p w:rsidR="007B3454" w:rsidRPr="00995935" w:rsidRDefault="0013726D" w:rsidP="005829E7">
      <w:pPr>
        <w:adjustRightInd w:val="0"/>
        <w:jc w:val="both"/>
        <w:rPr>
          <w:b/>
        </w:rPr>
      </w:pPr>
      <w:r w:rsidRPr="00995935">
        <w:rPr>
          <w:b/>
        </w:rPr>
        <w:lastRenderedPageBreak/>
        <w:t>Base Load Hydro</w:t>
      </w:r>
      <w:r w:rsidR="00683C64" w:rsidRPr="00995935">
        <w:rPr>
          <w:b/>
        </w:rPr>
        <w:t>:</w:t>
      </w:r>
      <w:r w:rsidR="00B27D8E" w:rsidRPr="00995935">
        <w:rPr>
          <w:b/>
        </w:rPr>
        <w:t xml:space="preserve"> </w:t>
      </w:r>
      <w:r w:rsidR="003A3D48" w:rsidRPr="00995935">
        <w:rPr>
          <w:b/>
        </w:rPr>
        <w:t>$</w:t>
      </w:r>
      <w:r w:rsidRPr="00995935">
        <w:rPr>
          <w:b/>
        </w:rPr>
        <w:t>2</w:t>
      </w:r>
      <w:r w:rsidR="003A3D48" w:rsidRPr="00995935">
        <w:rPr>
          <w:b/>
        </w:rPr>
        <w:t>,</w:t>
      </w:r>
      <w:r w:rsidR="00DC6125">
        <w:rPr>
          <w:b/>
        </w:rPr>
        <w:t>903</w:t>
      </w:r>
      <w:r w:rsidR="003A3D48" w:rsidRPr="00995935">
        <w:rPr>
          <w:b/>
        </w:rPr>
        <w:t>,</w:t>
      </w:r>
      <w:r w:rsidRPr="00995935">
        <w:rPr>
          <w:b/>
        </w:rPr>
        <w:t>000</w:t>
      </w:r>
      <w:r w:rsidR="003A3D48" w:rsidRPr="00995935">
        <w:rPr>
          <w:b/>
        </w:rPr>
        <w:t xml:space="preserve"> (</w:t>
      </w:r>
      <w:r w:rsidRPr="00995935">
        <w:rPr>
          <w:b/>
        </w:rPr>
        <w:t>$</w:t>
      </w:r>
      <w:r w:rsidR="00762086">
        <w:rPr>
          <w:b/>
        </w:rPr>
        <w:t>903,000</w:t>
      </w:r>
      <w:r w:rsidRPr="00995935">
        <w:rPr>
          <w:b/>
        </w:rPr>
        <w:t xml:space="preserve"> in 2013, </w:t>
      </w:r>
      <w:r w:rsidR="007B3454" w:rsidRPr="00995935">
        <w:rPr>
          <w:b/>
        </w:rPr>
        <w:t>$</w:t>
      </w:r>
      <w:r w:rsidRPr="00995935">
        <w:rPr>
          <w:b/>
        </w:rPr>
        <w:t>1</w:t>
      </w:r>
      <w:r w:rsidR="0053789C" w:rsidRPr="00995935">
        <w:rPr>
          <w:b/>
        </w:rPr>
        <w:t>,</w:t>
      </w:r>
      <w:r w:rsidR="00C12ECC" w:rsidRPr="00995935">
        <w:rPr>
          <w:b/>
        </w:rPr>
        <w:t>0</w:t>
      </w:r>
      <w:r w:rsidR="00DB4672">
        <w:rPr>
          <w:b/>
        </w:rPr>
        <w:t>00,</w:t>
      </w:r>
      <w:r w:rsidRPr="00995935">
        <w:rPr>
          <w:b/>
        </w:rPr>
        <w:t>000</w:t>
      </w:r>
      <w:r w:rsidR="0002306C" w:rsidRPr="00995935">
        <w:rPr>
          <w:b/>
        </w:rPr>
        <w:t xml:space="preserve"> in 201</w:t>
      </w:r>
      <w:r w:rsidR="00F342F4" w:rsidRPr="00995935">
        <w:rPr>
          <w:b/>
        </w:rPr>
        <w:t>4</w:t>
      </w:r>
      <w:r w:rsidR="0002306C" w:rsidRPr="00995935">
        <w:rPr>
          <w:b/>
        </w:rPr>
        <w:t xml:space="preserve"> and $</w:t>
      </w:r>
      <w:r w:rsidRPr="00995935">
        <w:rPr>
          <w:b/>
        </w:rPr>
        <w:t>1</w:t>
      </w:r>
      <w:r w:rsidR="0002306C" w:rsidRPr="00995935">
        <w:rPr>
          <w:b/>
        </w:rPr>
        <w:t>,0</w:t>
      </w:r>
      <w:r w:rsidR="00DB4672">
        <w:rPr>
          <w:b/>
        </w:rPr>
        <w:t>0</w:t>
      </w:r>
      <w:r w:rsidR="0002306C" w:rsidRPr="00995935">
        <w:rPr>
          <w:b/>
        </w:rPr>
        <w:t>0</w:t>
      </w:r>
      <w:r w:rsidRPr="00995935">
        <w:rPr>
          <w:b/>
        </w:rPr>
        <w:t>,000</w:t>
      </w:r>
      <w:r w:rsidR="0002306C" w:rsidRPr="00995935">
        <w:rPr>
          <w:b/>
        </w:rPr>
        <w:t xml:space="preserve"> in 201</w:t>
      </w:r>
      <w:r w:rsidR="00F342F4" w:rsidRPr="00995935">
        <w:rPr>
          <w:b/>
        </w:rPr>
        <w:t>5</w:t>
      </w:r>
      <w:r w:rsidR="003A3D48" w:rsidRPr="00995935">
        <w:rPr>
          <w:b/>
        </w:rPr>
        <w:t>)</w:t>
      </w:r>
    </w:p>
    <w:p w:rsidR="0013726D" w:rsidRDefault="0013726D" w:rsidP="005829E7">
      <w:pPr>
        <w:autoSpaceDE/>
        <w:autoSpaceDN/>
        <w:jc w:val="both"/>
      </w:pPr>
      <w:r w:rsidRPr="00995935">
        <w:t>This program cover</w:t>
      </w:r>
      <w:r w:rsidR="00995935">
        <w:t>s</w:t>
      </w:r>
      <w:r w:rsidRPr="00995935">
        <w:t xml:space="preserve"> the capital maintenance expenditures required to keep </w:t>
      </w:r>
      <w:r w:rsidR="00995935">
        <w:t>Avista’s Upper Spokane River hydroelectric</w:t>
      </w:r>
      <w:r w:rsidRPr="00995935">
        <w:t xml:space="preserve"> plants operating within 90% of their current performance</w:t>
      </w:r>
      <w:r w:rsidR="00995935">
        <w:t>, a</w:t>
      </w:r>
      <w:r w:rsidRPr="00995935">
        <w:t>ssum</w:t>
      </w:r>
      <w:r w:rsidR="00995935">
        <w:t>ing</w:t>
      </w:r>
      <w:r w:rsidRPr="00995935">
        <w:t xml:space="preserve"> some </w:t>
      </w:r>
      <w:r w:rsidR="00CF1D47" w:rsidRPr="00995935">
        <w:t>degradation</w:t>
      </w:r>
      <w:r w:rsidRPr="00995935">
        <w:t xml:space="preserve"> of performance over time.  </w:t>
      </w:r>
      <w:r w:rsidR="00995935">
        <w:t xml:space="preserve">The plants </w:t>
      </w:r>
      <w:r w:rsidR="00DC6125">
        <w:t xml:space="preserve">covered in this program </w:t>
      </w:r>
      <w:r w:rsidR="00995935">
        <w:t xml:space="preserve">include Post Falls, Upper Falls, Monroe Street, and Nine Mile. </w:t>
      </w:r>
      <w:r w:rsidRPr="00995935">
        <w:t>The program focus</w:t>
      </w:r>
      <w:r w:rsidR="00995935">
        <w:t>es</w:t>
      </w:r>
      <w:r w:rsidRPr="00995935">
        <w:t xml:space="preserve"> on ways to maintain compliance and reduce overall </w:t>
      </w:r>
      <w:r w:rsidR="00CF1D47">
        <w:t xml:space="preserve">operations and maintenance </w:t>
      </w:r>
      <w:r w:rsidRPr="00995935">
        <w:t xml:space="preserve">expenses while maintaining </w:t>
      </w:r>
      <w:proofErr w:type="gramStart"/>
      <w:r w:rsidRPr="00995935">
        <w:t>a reasonable</w:t>
      </w:r>
      <w:proofErr w:type="gramEnd"/>
      <w:r w:rsidRPr="00995935">
        <w:t xml:space="preserve"> unit </w:t>
      </w:r>
      <w:r w:rsidR="0099160B">
        <w:t xml:space="preserve">availability through a programmatic approach, rather than </w:t>
      </w:r>
      <w:r w:rsidR="005829E7">
        <w:t>reacting to</w:t>
      </w:r>
      <w:r w:rsidR="0099160B">
        <w:t xml:space="preserve"> problems</w:t>
      </w:r>
      <w:r w:rsidR="00DC6125">
        <w:t xml:space="preserve"> as they develop</w:t>
      </w:r>
      <w:r w:rsidRPr="00995935">
        <w:t xml:space="preserve">.  The historical availability for the base load hydro plants has been declining over the past </w:t>
      </w:r>
      <w:r w:rsidR="00995935">
        <w:t>decade</w:t>
      </w:r>
      <w:r w:rsidRPr="00995935">
        <w:t xml:space="preserve"> due to deteriorating equipment and a need to replace some equipment and systems that are </w:t>
      </w:r>
      <w:r w:rsidR="0099160B">
        <w:t>about 100 years old</w:t>
      </w:r>
      <w:r w:rsidRPr="00995935">
        <w:t>.  There is also $1,0</w:t>
      </w:r>
      <w:r w:rsidR="00376F30">
        <w:t>75</w:t>
      </w:r>
      <w:r w:rsidRPr="00995935">
        <w:t xml:space="preserve">,000 </w:t>
      </w:r>
      <w:r w:rsidR="0099160B">
        <w:t xml:space="preserve">in </w:t>
      </w:r>
      <w:r w:rsidRPr="00995935">
        <w:t xml:space="preserve">projected </w:t>
      </w:r>
      <w:r w:rsidR="0099160B">
        <w:t xml:space="preserve">capital costs </w:t>
      </w:r>
      <w:r w:rsidRPr="00995935">
        <w:t>for 2016.</w:t>
      </w:r>
    </w:p>
    <w:p w:rsidR="00DB4672" w:rsidRDefault="00DB4672" w:rsidP="005829E7">
      <w:pPr>
        <w:autoSpaceDE/>
        <w:autoSpaceDN/>
        <w:jc w:val="both"/>
        <w:rPr>
          <w:b/>
          <w:bCs/>
          <w:u w:val="single"/>
        </w:rPr>
      </w:pPr>
    </w:p>
    <w:p w:rsidR="00FC50B3" w:rsidRDefault="0013726D" w:rsidP="005829E7">
      <w:pPr>
        <w:autoSpaceDE/>
        <w:autoSpaceDN/>
        <w:jc w:val="both"/>
        <w:rPr>
          <w:b/>
          <w:bCs/>
        </w:rPr>
      </w:pPr>
      <w:r>
        <w:rPr>
          <w:b/>
          <w:bCs/>
        </w:rPr>
        <w:t>Base Load Thermal Plant: $</w:t>
      </w:r>
      <w:r w:rsidR="008B7388">
        <w:rPr>
          <w:b/>
          <w:bCs/>
        </w:rPr>
        <w:t>8</w:t>
      </w:r>
      <w:r>
        <w:rPr>
          <w:b/>
          <w:bCs/>
        </w:rPr>
        <w:t>,</w:t>
      </w:r>
      <w:r w:rsidR="008B7388">
        <w:rPr>
          <w:b/>
          <w:bCs/>
        </w:rPr>
        <w:t>535</w:t>
      </w:r>
      <w:r>
        <w:rPr>
          <w:b/>
          <w:bCs/>
        </w:rPr>
        <w:t>,000 ($</w:t>
      </w:r>
      <w:r w:rsidR="00CD5E69">
        <w:rPr>
          <w:b/>
          <w:bCs/>
        </w:rPr>
        <w:t>4,135,000</w:t>
      </w:r>
      <w:r>
        <w:rPr>
          <w:b/>
          <w:bCs/>
        </w:rPr>
        <w:t xml:space="preserve"> in 2013, $2,200,000 in 2014 and $2,200,000 in 2015)</w:t>
      </w:r>
    </w:p>
    <w:p w:rsidR="00C90296" w:rsidRPr="00DC6125" w:rsidRDefault="00C90296" w:rsidP="005829E7">
      <w:pPr>
        <w:autoSpaceDE/>
        <w:autoSpaceDN/>
        <w:jc w:val="both"/>
        <w:rPr>
          <w:color w:val="000000"/>
        </w:rPr>
      </w:pPr>
      <w:r w:rsidRPr="00DC6125">
        <w:rPr>
          <w:color w:val="000000"/>
        </w:rPr>
        <w:t xml:space="preserve">This program is necessary to sustain or improve the existing operating costs of </w:t>
      </w:r>
      <w:r w:rsidR="00395491">
        <w:rPr>
          <w:color w:val="000000"/>
        </w:rPr>
        <w:t>base l</w:t>
      </w:r>
      <w:r w:rsidRPr="00DC6125">
        <w:rPr>
          <w:color w:val="000000"/>
        </w:rPr>
        <w:t xml:space="preserve">oad </w:t>
      </w:r>
      <w:r w:rsidR="00395491">
        <w:rPr>
          <w:color w:val="000000"/>
        </w:rPr>
        <w:t xml:space="preserve">thermal </w:t>
      </w:r>
      <w:r w:rsidRPr="00DC6125">
        <w:rPr>
          <w:color w:val="000000"/>
        </w:rPr>
        <w:t>generating stations</w:t>
      </w:r>
      <w:r w:rsidR="00395491">
        <w:rPr>
          <w:color w:val="000000"/>
        </w:rPr>
        <w:t xml:space="preserve">, including </w:t>
      </w:r>
      <w:r w:rsidR="008B7388" w:rsidRPr="00DC6125">
        <w:rPr>
          <w:color w:val="000000"/>
        </w:rPr>
        <w:t>Coyote Springs 2, Cols</w:t>
      </w:r>
      <w:r w:rsidRPr="00DC6125">
        <w:rPr>
          <w:color w:val="000000"/>
        </w:rPr>
        <w:t xml:space="preserve">trip, </w:t>
      </w:r>
      <w:r w:rsidR="00067E75">
        <w:rPr>
          <w:color w:val="000000"/>
        </w:rPr>
        <w:t xml:space="preserve">and </w:t>
      </w:r>
      <w:r w:rsidRPr="00DC6125">
        <w:rPr>
          <w:color w:val="000000"/>
        </w:rPr>
        <w:t xml:space="preserve">Kettle Falls.  </w:t>
      </w:r>
      <w:r w:rsidR="00395491">
        <w:rPr>
          <w:color w:val="000000"/>
        </w:rPr>
        <w:t xml:space="preserve">Capital projects </w:t>
      </w:r>
      <w:r w:rsidRPr="00DC6125">
        <w:rPr>
          <w:color w:val="000000"/>
        </w:rPr>
        <w:t xml:space="preserve">include replacement of items identified through asset management decisions and programs necessary to maintain reliable and low operating costs of these plants.  As this program proceeds, it is expected that forced outage rates and forced </w:t>
      </w:r>
      <w:proofErr w:type="spellStart"/>
      <w:r w:rsidRPr="00DC6125">
        <w:rPr>
          <w:color w:val="000000"/>
        </w:rPr>
        <w:t>derates</w:t>
      </w:r>
      <w:proofErr w:type="spellEnd"/>
      <w:r w:rsidRPr="00DC6125">
        <w:rPr>
          <w:color w:val="000000"/>
        </w:rPr>
        <w:t xml:space="preserve"> of these facilities will decrease to a level one standard deviation less than </w:t>
      </w:r>
      <w:r w:rsidR="00395491">
        <w:rPr>
          <w:color w:val="000000"/>
        </w:rPr>
        <w:t xml:space="preserve">the </w:t>
      </w:r>
      <w:r w:rsidRPr="00DC6125">
        <w:rPr>
          <w:color w:val="000000"/>
        </w:rPr>
        <w:t>current average resulting in more economic benefits of the project.</w:t>
      </w:r>
      <w:r w:rsidR="008B7388" w:rsidRPr="00DC6125">
        <w:rPr>
          <w:color w:val="000000"/>
        </w:rPr>
        <w:t xml:space="preserve">  There is also $2,205,000 </w:t>
      </w:r>
      <w:r w:rsidR="00395491">
        <w:rPr>
          <w:color w:val="000000"/>
        </w:rPr>
        <w:t xml:space="preserve">in projected capital costs </w:t>
      </w:r>
      <w:r w:rsidR="008B7388" w:rsidRPr="00DC6125">
        <w:rPr>
          <w:color w:val="000000"/>
        </w:rPr>
        <w:t>in 2016.</w:t>
      </w:r>
    </w:p>
    <w:p w:rsidR="00FC50B3" w:rsidRPr="00395491" w:rsidRDefault="00FC50B3" w:rsidP="005829E7">
      <w:pPr>
        <w:autoSpaceDE/>
        <w:autoSpaceDN/>
        <w:jc w:val="both"/>
        <w:rPr>
          <w:bCs/>
        </w:rPr>
      </w:pPr>
    </w:p>
    <w:p w:rsidR="00FC50B3" w:rsidRPr="00FC50B3" w:rsidRDefault="00FC50B3" w:rsidP="005829E7">
      <w:pPr>
        <w:autoSpaceDE/>
        <w:autoSpaceDN/>
        <w:jc w:val="both"/>
        <w:rPr>
          <w:b/>
          <w:bCs/>
        </w:rPr>
      </w:pPr>
      <w:r w:rsidRPr="00FC50B3">
        <w:rPr>
          <w:b/>
          <w:bCs/>
        </w:rPr>
        <w:t>Cabinet Gorge HED Unit #1 Refurbishment: $11,400,000 (</w:t>
      </w:r>
      <w:r w:rsidR="00A177F6">
        <w:rPr>
          <w:b/>
          <w:bCs/>
        </w:rPr>
        <w:t xml:space="preserve">All in </w:t>
      </w:r>
      <w:r w:rsidRPr="00FC50B3">
        <w:rPr>
          <w:b/>
          <w:bCs/>
        </w:rPr>
        <w:t>2015)</w:t>
      </w:r>
    </w:p>
    <w:p w:rsidR="00FC33C7" w:rsidRPr="007424C3" w:rsidRDefault="00FC33C7" w:rsidP="005829E7">
      <w:pPr>
        <w:autoSpaceDE/>
        <w:autoSpaceDN/>
        <w:jc w:val="both"/>
        <w:rPr>
          <w:color w:val="000000"/>
        </w:rPr>
      </w:pPr>
      <w:r w:rsidRPr="007424C3">
        <w:rPr>
          <w:color w:val="000000"/>
        </w:rPr>
        <w:t xml:space="preserve">This is the </w:t>
      </w:r>
      <w:r w:rsidR="007424C3">
        <w:rPr>
          <w:color w:val="000000"/>
        </w:rPr>
        <w:t>c</w:t>
      </w:r>
      <w:r w:rsidRPr="007424C3">
        <w:rPr>
          <w:color w:val="000000"/>
        </w:rPr>
        <w:t xml:space="preserve">apital portion of a major overhaul project planned for Cabinet Gorge Unit </w:t>
      </w:r>
      <w:r w:rsidR="008B7388" w:rsidRPr="007424C3">
        <w:rPr>
          <w:color w:val="000000"/>
        </w:rPr>
        <w:t>#</w:t>
      </w:r>
      <w:r w:rsidRPr="007424C3">
        <w:rPr>
          <w:color w:val="000000"/>
        </w:rPr>
        <w:t xml:space="preserve">1.  The runner hub has significant </w:t>
      </w:r>
      <w:r w:rsidR="007400C5">
        <w:rPr>
          <w:color w:val="000000"/>
        </w:rPr>
        <w:t xml:space="preserve">mechanical </w:t>
      </w:r>
      <w:r w:rsidRPr="007424C3">
        <w:rPr>
          <w:color w:val="000000"/>
        </w:rPr>
        <w:t>issues and need</w:t>
      </w:r>
      <w:r w:rsidR="007424C3">
        <w:rPr>
          <w:color w:val="000000"/>
        </w:rPr>
        <w:t>s</w:t>
      </w:r>
      <w:r w:rsidRPr="007424C3">
        <w:rPr>
          <w:color w:val="000000"/>
        </w:rPr>
        <w:t xml:space="preserve"> to be </w:t>
      </w:r>
      <w:r w:rsidR="00D226D0">
        <w:rPr>
          <w:color w:val="000000"/>
        </w:rPr>
        <w:t xml:space="preserve">replaced </w:t>
      </w:r>
      <w:r w:rsidRPr="007424C3">
        <w:rPr>
          <w:color w:val="000000"/>
        </w:rPr>
        <w:t xml:space="preserve">to allow for frequent cycling </w:t>
      </w:r>
      <w:r w:rsidR="00D226D0">
        <w:rPr>
          <w:color w:val="000000"/>
        </w:rPr>
        <w:t xml:space="preserve">associated </w:t>
      </w:r>
      <w:r w:rsidRPr="007424C3">
        <w:rPr>
          <w:color w:val="000000"/>
        </w:rPr>
        <w:t xml:space="preserve">with </w:t>
      </w:r>
      <w:r w:rsidR="007400C5">
        <w:rPr>
          <w:color w:val="000000"/>
        </w:rPr>
        <w:t xml:space="preserve">the </w:t>
      </w:r>
      <w:r w:rsidRPr="007424C3">
        <w:rPr>
          <w:color w:val="000000"/>
        </w:rPr>
        <w:t xml:space="preserve">integration of intermittent </w:t>
      </w:r>
      <w:r w:rsidR="007400C5">
        <w:rPr>
          <w:color w:val="000000"/>
        </w:rPr>
        <w:t xml:space="preserve">renewable </w:t>
      </w:r>
      <w:r w:rsidRPr="007424C3">
        <w:rPr>
          <w:color w:val="000000"/>
        </w:rPr>
        <w:t xml:space="preserve">resources.  The present </w:t>
      </w:r>
      <w:r w:rsidR="007424C3">
        <w:rPr>
          <w:color w:val="000000"/>
        </w:rPr>
        <w:t>automatic voltage regulator</w:t>
      </w:r>
      <w:r w:rsidRPr="007424C3">
        <w:rPr>
          <w:color w:val="000000"/>
        </w:rPr>
        <w:t xml:space="preserve"> </w:t>
      </w:r>
      <w:r w:rsidR="007424C3">
        <w:rPr>
          <w:color w:val="000000"/>
        </w:rPr>
        <w:t>provides</w:t>
      </w:r>
      <w:r w:rsidRPr="007424C3">
        <w:rPr>
          <w:color w:val="000000"/>
        </w:rPr>
        <w:t xml:space="preserve"> </w:t>
      </w:r>
      <w:r w:rsidR="007424C3">
        <w:rPr>
          <w:color w:val="000000"/>
        </w:rPr>
        <w:t xml:space="preserve">a </w:t>
      </w:r>
      <w:r w:rsidRPr="007424C3">
        <w:rPr>
          <w:color w:val="000000"/>
        </w:rPr>
        <w:t>relatively slow response due to its hyb</w:t>
      </w:r>
      <w:r w:rsidR="008B7388" w:rsidRPr="007424C3">
        <w:rPr>
          <w:color w:val="000000"/>
        </w:rPr>
        <w:t>r</w:t>
      </w:r>
      <w:r w:rsidRPr="007424C3">
        <w:rPr>
          <w:color w:val="000000"/>
        </w:rPr>
        <w:t>id design</w:t>
      </w:r>
      <w:r w:rsidR="007424C3">
        <w:rPr>
          <w:color w:val="000000"/>
        </w:rPr>
        <w:t xml:space="preserve"> and </w:t>
      </w:r>
      <w:r w:rsidRPr="007424C3">
        <w:rPr>
          <w:color w:val="000000"/>
        </w:rPr>
        <w:t xml:space="preserve">has no limiters for generator protection.  A new system will </w:t>
      </w:r>
      <w:r w:rsidR="007424C3">
        <w:rPr>
          <w:color w:val="000000"/>
        </w:rPr>
        <w:t>provide faster response and add limiters.</w:t>
      </w:r>
      <w:r w:rsidRPr="007424C3">
        <w:rPr>
          <w:color w:val="000000"/>
        </w:rPr>
        <w:t xml:space="preserve">  The machine monitoring is to allow for better analysis of machine condition for this critical unit. New prote</w:t>
      </w:r>
      <w:r w:rsidR="007424C3">
        <w:rPr>
          <w:color w:val="000000"/>
        </w:rPr>
        <w:t>c</w:t>
      </w:r>
      <w:r w:rsidRPr="007424C3">
        <w:rPr>
          <w:color w:val="000000"/>
        </w:rPr>
        <w:t xml:space="preserve">tive relays </w:t>
      </w:r>
      <w:r w:rsidR="007424C3">
        <w:rPr>
          <w:color w:val="000000"/>
        </w:rPr>
        <w:t>will</w:t>
      </w:r>
      <w:r w:rsidRPr="007424C3">
        <w:rPr>
          <w:color w:val="000000"/>
        </w:rPr>
        <w:t xml:space="preserve"> be installed and new controls will be integrated with the project to replace the failing Bailey NET90 system.  Rehab</w:t>
      </w:r>
      <w:r w:rsidR="007424C3">
        <w:rPr>
          <w:color w:val="000000"/>
        </w:rPr>
        <w:t>ilitation</w:t>
      </w:r>
      <w:r w:rsidRPr="007424C3">
        <w:rPr>
          <w:color w:val="000000"/>
        </w:rPr>
        <w:t xml:space="preserve"> of this unit will also allow flexibility around minimum flow for fish habitat.  </w:t>
      </w:r>
    </w:p>
    <w:p w:rsidR="00FC50B3" w:rsidRPr="007424C3" w:rsidRDefault="00FC50B3" w:rsidP="005829E7">
      <w:pPr>
        <w:autoSpaceDE/>
        <w:autoSpaceDN/>
        <w:jc w:val="both"/>
        <w:rPr>
          <w:color w:val="000000"/>
        </w:rPr>
      </w:pPr>
    </w:p>
    <w:p w:rsidR="00FC50B3" w:rsidRDefault="00FC50B3" w:rsidP="005829E7">
      <w:pPr>
        <w:autoSpaceDE/>
        <w:autoSpaceDN/>
        <w:jc w:val="both"/>
        <w:rPr>
          <w:b/>
          <w:bCs/>
        </w:rPr>
      </w:pPr>
      <w:r>
        <w:rPr>
          <w:b/>
          <w:bCs/>
        </w:rPr>
        <w:t>Colstrip Capital Additions: $11,595,168 (</w:t>
      </w:r>
      <w:r w:rsidR="00376F30">
        <w:rPr>
          <w:b/>
          <w:bCs/>
        </w:rPr>
        <w:t>$</w:t>
      </w:r>
      <w:r w:rsidR="008B7388">
        <w:rPr>
          <w:b/>
          <w:bCs/>
        </w:rPr>
        <w:t>0</w:t>
      </w:r>
      <w:r w:rsidR="00376F30">
        <w:rPr>
          <w:b/>
          <w:bCs/>
        </w:rPr>
        <w:t xml:space="preserve"> in 2013, </w:t>
      </w:r>
      <w:r>
        <w:rPr>
          <w:b/>
          <w:bCs/>
        </w:rPr>
        <w:t>$8,</w:t>
      </w:r>
      <w:r w:rsidR="00376F30">
        <w:rPr>
          <w:b/>
          <w:bCs/>
        </w:rPr>
        <w:t>00</w:t>
      </w:r>
      <w:r>
        <w:rPr>
          <w:b/>
          <w:bCs/>
        </w:rPr>
        <w:t>4,</w:t>
      </w:r>
      <w:r w:rsidR="00376F30">
        <w:rPr>
          <w:b/>
          <w:bCs/>
        </w:rPr>
        <w:t>285</w:t>
      </w:r>
      <w:r>
        <w:rPr>
          <w:b/>
          <w:bCs/>
        </w:rPr>
        <w:t xml:space="preserve"> in 2014 and $3,176,850 in 2015)</w:t>
      </w:r>
    </w:p>
    <w:p w:rsidR="00FC50B3" w:rsidRPr="007F3363" w:rsidRDefault="006227CD" w:rsidP="005829E7">
      <w:pPr>
        <w:autoSpaceDE/>
        <w:autoSpaceDN/>
        <w:jc w:val="both"/>
        <w:rPr>
          <w:bCs/>
        </w:rPr>
      </w:pPr>
      <w:r w:rsidRPr="007F3363">
        <w:rPr>
          <w:color w:val="000000"/>
        </w:rPr>
        <w:t xml:space="preserve">This program </w:t>
      </w:r>
      <w:r w:rsidR="007F3363">
        <w:rPr>
          <w:color w:val="000000"/>
        </w:rPr>
        <w:t>includes</w:t>
      </w:r>
      <w:r w:rsidRPr="007F3363">
        <w:rPr>
          <w:color w:val="000000"/>
        </w:rPr>
        <w:t xml:space="preserve"> ongoing capital expenditures associated with normal outage activities on Units 3 &amp; 4 at Colstrip.  Every 2 out of 3 years</w:t>
      </w:r>
      <w:r w:rsidR="007F3363">
        <w:rPr>
          <w:color w:val="000000"/>
        </w:rPr>
        <w:t>,</w:t>
      </w:r>
      <w:r w:rsidRPr="007F3363">
        <w:rPr>
          <w:color w:val="000000"/>
        </w:rPr>
        <w:t xml:space="preserve"> </w:t>
      </w:r>
      <w:r w:rsidR="007F3363">
        <w:rPr>
          <w:color w:val="000000"/>
        </w:rPr>
        <w:t>there are</w:t>
      </w:r>
      <w:r w:rsidRPr="007F3363">
        <w:rPr>
          <w:color w:val="000000"/>
        </w:rPr>
        <w:t xml:space="preserve"> </w:t>
      </w:r>
      <w:r w:rsidR="007F3363">
        <w:rPr>
          <w:color w:val="000000"/>
        </w:rPr>
        <w:t xml:space="preserve">planned </w:t>
      </w:r>
      <w:r w:rsidRPr="007F3363">
        <w:rPr>
          <w:color w:val="000000"/>
        </w:rPr>
        <w:t xml:space="preserve">outages at Colstrip with higher capital program activities.  For non-outage years, the program activities are reduced.  </w:t>
      </w:r>
      <w:r w:rsidRPr="00C817CD">
        <w:rPr>
          <w:color w:val="000000"/>
        </w:rPr>
        <w:t>Avista votes its 15% share of Unit's 3 &amp; 4 and its approximate 10% share of common facilities to approve or disapprove of the budget proposed by PPLM on behalf of all the owners.  Individual projects are reviewed for appropriate rates of return and necessity.</w:t>
      </w:r>
      <w:r w:rsidR="007F3363" w:rsidRPr="00C817CD">
        <w:rPr>
          <w:color w:val="000000"/>
        </w:rPr>
        <w:t xml:space="preserve">  </w:t>
      </w:r>
      <w:r w:rsidR="00FC50B3" w:rsidRPr="00C817CD">
        <w:rPr>
          <w:bCs/>
        </w:rPr>
        <w:t xml:space="preserve">There is also $5,836,350 </w:t>
      </w:r>
      <w:r w:rsidR="007F3363" w:rsidRPr="00C817CD">
        <w:rPr>
          <w:bCs/>
        </w:rPr>
        <w:t>in projected capital costs</w:t>
      </w:r>
      <w:r w:rsidR="00FC50B3" w:rsidRPr="00C817CD">
        <w:rPr>
          <w:bCs/>
        </w:rPr>
        <w:t xml:space="preserve"> in 2016.</w:t>
      </w:r>
    </w:p>
    <w:p w:rsidR="00FC50B3" w:rsidRPr="007F3363" w:rsidRDefault="00FC50B3" w:rsidP="005829E7">
      <w:pPr>
        <w:autoSpaceDE/>
        <w:autoSpaceDN/>
        <w:jc w:val="both"/>
        <w:rPr>
          <w:bCs/>
        </w:rPr>
      </w:pPr>
    </w:p>
    <w:p w:rsidR="00FC50B3" w:rsidRPr="007F3363" w:rsidRDefault="00FC50B3" w:rsidP="005829E7">
      <w:pPr>
        <w:autoSpaceDE/>
        <w:autoSpaceDN/>
        <w:jc w:val="both"/>
        <w:rPr>
          <w:b/>
          <w:bCs/>
        </w:rPr>
      </w:pPr>
      <w:r w:rsidRPr="007F3363">
        <w:rPr>
          <w:b/>
          <w:bCs/>
        </w:rPr>
        <w:lastRenderedPageBreak/>
        <w:t>Coyote Springs 2 LTSA Cash Accrual: $</w:t>
      </w:r>
      <w:r w:rsidR="007F3928" w:rsidRPr="007F3363">
        <w:rPr>
          <w:b/>
          <w:bCs/>
        </w:rPr>
        <w:t xml:space="preserve">179,000 (All in 2013) </w:t>
      </w:r>
    </w:p>
    <w:p w:rsidR="00FC50B3" w:rsidRPr="007F3363" w:rsidRDefault="007F3928" w:rsidP="005829E7">
      <w:pPr>
        <w:autoSpaceDE/>
        <w:autoSpaceDN/>
        <w:jc w:val="both"/>
        <w:rPr>
          <w:bCs/>
        </w:rPr>
      </w:pPr>
      <w:r w:rsidRPr="007F3363">
        <w:rPr>
          <w:color w:val="000000"/>
        </w:rPr>
        <w:t>This program cover</w:t>
      </w:r>
      <w:r w:rsidR="007F3363">
        <w:rPr>
          <w:color w:val="000000"/>
        </w:rPr>
        <w:t>s</w:t>
      </w:r>
      <w:r w:rsidRPr="007F3363">
        <w:rPr>
          <w:color w:val="000000"/>
        </w:rPr>
        <w:t xml:space="preserve"> the capital accruals required to execute our L</w:t>
      </w:r>
      <w:r w:rsidR="007F3363">
        <w:rPr>
          <w:color w:val="000000"/>
        </w:rPr>
        <w:t xml:space="preserve">ong </w:t>
      </w:r>
      <w:r w:rsidRPr="007F3363">
        <w:rPr>
          <w:color w:val="000000"/>
        </w:rPr>
        <w:t>T</w:t>
      </w:r>
      <w:r w:rsidR="007F3363">
        <w:rPr>
          <w:color w:val="000000"/>
        </w:rPr>
        <w:t xml:space="preserve">erm </w:t>
      </w:r>
      <w:r w:rsidRPr="007F3363">
        <w:rPr>
          <w:color w:val="000000"/>
        </w:rPr>
        <w:t>S</w:t>
      </w:r>
      <w:r w:rsidR="007F3363">
        <w:rPr>
          <w:color w:val="000000"/>
        </w:rPr>
        <w:t xml:space="preserve">ervice </w:t>
      </w:r>
      <w:r w:rsidRPr="007F3363">
        <w:rPr>
          <w:color w:val="000000"/>
        </w:rPr>
        <w:t>A</w:t>
      </w:r>
      <w:r w:rsidR="007F3363">
        <w:rPr>
          <w:color w:val="000000"/>
        </w:rPr>
        <w:t>greement</w:t>
      </w:r>
      <w:r w:rsidRPr="007F3363">
        <w:rPr>
          <w:color w:val="000000"/>
        </w:rPr>
        <w:t xml:space="preserve"> </w:t>
      </w:r>
      <w:r w:rsidR="007F3363">
        <w:rPr>
          <w:color w:val="000000"/>
        </w:rPr>
        <w:t xml:space="preserve">(LTSA) </w:t>
      </w:r>
      <w:r w:rsidRPr="007F3363">
        <w:rPr>
          <w:color w:val="000000"/>
        </w:rPr>
        <w:t>with G</w:t>
      </w:r>
      <w:r w:rsidR="007F3363">
        <w:rPr>
          <w:color w:val="000000"/>
        </w:rPr>
        <w:t xml:space="preserve">eneral </w:t>
      </w:r>
      <w:r w:rsidRPr="007F3363">
        <w:rPr>
          <w:color w:val="000000"/>
        </w:rPr>
        <w:t>E</w:t>
      </w:r>
      <w:r w:rsidR="007F3363">
        <w:rPr>
          <w:color w:val="000000"/>
        </w:rPr>
        <w:t>lectric</w:t>
      </w:r>
      <w:r w:rsidRPr="007F3363">
        <w:rPr>
          <w:color w:val="000000"/>
        </w:rPr>
        <w:t xml:space="preserve"> for Coyote Springs Unit 2.  This program will have fluctuations to account for the variable operating hours and operating conditions that feed into the LTSA formula.</w:t>
      </w:r>
    </w:p>
    <w:p w:rsidR="00FC50B3" w:rsidRPr="007F3363" w:rsidRDefault="00FC50B3" w:rsidP="005829E7">
      <w:pPr>
        <w:autoSpaceDE/>
        <w:autoSpaceDN/>
        <w:jc w:val="both"/>
        <w:rPr>
          <w:bCs/>
        </w:rPr>
      </w:pPr>
    </w:p>
    <w:p w:rsidR="006227CD" w:rsidRDefault="000C4E8F" w:rsidP="005829E7">
      <w:pPr>
        <w:autoSpaceDE/>
        <w:autoSpaceDN/>
        <w:jc w:val="both"/>
        <w:rPr>
          <w:b/>
          <w:bCs/>
        </w:rPr>
      </w:pPr>
      <w:r>
        <w:rPr>
          <w:b/>
          <w:bCs/>
        </w:rPr>
        <w:t>Coyote Springs 2</w:t>
      </w:r>
      <w:r w:rsidR="00FC33C7">
        <w:rPr>
          <w:b/>
          <w:bCs/>
        </w:rPr>
        <w:t xml:space="preserve"> Inlet Air </w:t>
      </w:r>
      <w:proofErr w:type="gramStart"/>
      <w:r w:rsidR="00FC33C7">
        <w:rPr>
          <w:b/>
          <w:bCs/>
        </w:rPr>
        <w:t>System</w:t>
      </w:r>
      <w:proofErr w:type="gramEnd"/>
      <w:r w:rsidR="00FC33C7">
        <w:rPr>
          <w:b/>
          <w:bCs/>
        </w:rPr>
        <w:t xml:space="preserve"> $500,000</w:t>
      </w:r>
      <w:r w:rsidR="006227CD">
        <w:rPr>
          <w:b/>
          <w:bCs/>
        </w:rPr>
        <w:t xml:space="preserve"> (</w:t>
      </w:r>
      <w:r w:rsidR="004C5CDE">
        <w:rPr>
          <w:b/>
          <w:bCs/>
        </w:rPr>
        <w:t>A</w:t>
      </w:r>
      <w:r w:rsidR="006227CD">
        <w:rPr>
          <w:b/>
          <w:bCs/>
        </w:rPr>
        <w:t>ll in 2014)</w:t>
      </w:r>
    </w:p>
    <w:p w:rsidR="006227CD" w:rsidRPr="007F3363" w:rsidRDefault="007F3363" w:rsidP="005829E7">
      <w:pPr>
        <w:autoSpaceDE/>
        <w:autoSpaceDN/>
        <w:jc w:val="both"/>
        <w:rPr>
          <w:color w:val="000000"/>
        </w:rPr>
      </w:pPr>
      <w:r>
        <w:rPr>
          <w:color w:val="000000"/>
        </w:rPr>
        <w:t>T</w:t>
      </w:r>
      <w:r w:rsidR="006227CD" w:rsidRPr="007F3363">
        <w:rPr>
          <w:color w:val="000000"/>
        </w:rPr>
        <w:t>his project replace</w:t>
      </w:r>
      <w:r>
        <w:rPr>
          <w:color w:val="000000"/>
        </w:rPr>
        <w:t>s</w:t>
      </w:r>
      <w:r w:rsidR="006227CD" w:rsidRPr="007F3363">
        <w:rPr>
          <w:color w:val="000000"/>
        </w:rPr>
        <w:t xml:space="preserve"> the present air filters with a new system that is more effective at particulate removal than the current system.  Cursory studies indicate that these new filters would reduce the number of water wash</w:t>
      </w:r>
      <w:r>
        <w:rPr>
          <w:color w:val="000000"/>
        </w:rPr>
        <w:t>e</w:t>
      </w:r>
      <w:r w:rsidR="006227CD" w:rsidRPr="007F3363">
        <w:rPr>
          <w:color w:val="000000"/>
        </w:rPr>
        <w:t xml:space="preserve">s required to maintain unrestricted </w:t>
      </w:r>
      <w:r w:rsidRPr="007F3363">
        <w:rPr>
          <w:color w:val="000000"/>
        </w:rPr>
        <w:t>airflow</w:t>
      </w:r>
      <w:r w:rsidR="006227CD" w:rsidRPr="007F3363">
        <w:rPr>
          <w:color w:val="000000"/>
        </w:rPr>
        <w:t xml:space="preserve">, and reduce the particles going through the turbine, which in turn reduces erosion on the blades and buckets.  </w:t>
      </w:r>
      <w:r w:rsidR="00B35CD2">
        <w:rPr>
          <w:color w:val="000000"/>
        </w:rPr>
        <w:t>O&amp;M savings of $20,587 are estimated for 2014 due to avoiding performance level decreases experienced over time if the system is not replaced.</w:t>
      </w:r>
    </w:p>
    <w:p w:rsidR="006227CD" w:rsidRPr="007F3363" w:rsidRDefault="006227CD" w:rsidP="005829E7">
      <w:pPr>
        <w:autoSpaceDE/>
        <w:autoSpaceDN/>
        <w:jc w:val="both"/>
        <w:rPr>
          <w:b/>
          <w:color w:val="000000"/>
        </w:rPr>
      </w:pPr>
    </w:p>
    <w:p w:rsidR="00F54486" w:rsidRDefault="00F54486" w:rsidP="005829E7">
      <w:pPr>
        <w:autoSpaceDE/>
        <w:autoSpaceDN/>
        <w:jc w:val="both"/>
        <w:rPr>
          <w:b/>
          <w:bCs/>
        </w:rPr>
      </w:pPr>
      <w:r>
        <w:rPr>
          <w:b/>
          <w:bCs/>
        </w:rPr>
        <w:t>Rathdrum CT Upgrade Unit 1 to Mark VI Control: $45,000 (All in 2013)</w:t>
      </w:r>
    </w:p>
    <w:p w:rsidR="00F54486" w:rsidRPr="007F3363" w:rsidRDefault="00F54486" w:rsidP="005829E7">
      <w:pPr>
        <w:autoSpaceDE/>
        <w:autoSpaceDN/>
        <w:jc w:val="both"/>
        <w:rPr>
          <w:color w:val="000000"/>
        </w:rPr>
      </w:pPr>
      <w:r w:rsidRPr="007F3363">
        <w:rPr>
          <w:color w:val="000000"/>
        </w:rPr>
        <w:t xml:space="preserve">In 2007, the Mark V controller on </w:t>
      </w:r>
      <w:r w:rsidR="007F3363">
        <w:rPr>
          <w:color w:val="000000"/>
        </w:rPr>
        <w:t xml:space="preserve">Rathdrum </w:t>
      </w:r>
      <w:r w:rsidRPr="007F3363">
        <w:rPr>
          <w:color w:val="000000"/>
        </w:rPr>
        <w:t>Unit 2 failed, taking the unit out of service for several months.  A new Mark VI controller was installed in its place.  This project replace</w:t>
      </w:r>
      <w:r w:rsidR="007F3363">
        <w:rPr>
          <w:color w:val="000000"/>
        </w:rPr>
        <w:t>s</w:t>
      </w:r>
      <w:r w:rsidRPr="007F3363">
        <w:rPr>
          <w:color w:val="000000"/>
        </w:rPr>
        <w:t xml:space="preserve"> the old Mark V controller in Unit 1 with a Mark VI controller to match Unit </w:t>
      </w:r>
      <w:r w:rsidR="0082759C">
        <w:rPr>
          <w:color w:val="000000"/>
        </w:rPr>
        <w:t>2</w:t>
      </w:r>
      <w:r w:rsidRPr="007F3363">
        <w:rPr>
          <w:color w:val="000000"/>
        </w:rPr>
        <w:t xml:space="preserve">.  The Mark V technology is at the end of its life and is minimally supported by the </w:t>
      </w:r>
      <w:r w:rsidR="007F3363">
        <w:rPr>
          <w:color w:val="000000"/>
        </w:rPr>
        <w:t>manufacturer</w:t>
      </w:r>
      <w:r w:rsidRPr="007F3363">
        <w:rPr>
          <w:color w:val="000000"/>
        </w:rPr>
        <w:t>.</w:t>
      </w:r>
    </w:p>
    <w:p w:rsidR="00F54486" w:rsidRPr="007F3363" w:rsidRDefault="00F54486" w:rsidP="005829E7">
      <w:pPr>
        <w:autoSpaceDE/>
        <w:autoSpaceDN/>
        <w:jc w:val="both"/>
        <w:rPr>
          <w:b/>
          <w:color w:val="000000"/>
        </w:rPr>
      </w:pPr>
    </w:p>
    <w:p w:rsidR="006227CD" w:rsidRPr="007F3363" w:rsidRDefault="00E4131F" w:rsidP="005829E7">
      <w:pPr>
        <w:autoSpaceDE/>
        <w:autoSpaceDN/>
        <w:jc w:val="both"/>
        <w:rPr>
          <w:b/>
          <w:color w:val="000000"/>
        </w:rPr>
      </w:pPr>
      <w:r>
        <w:rPr>
          <w:b/>
          <w:color w:val="000000"/>
        </w:rPr>
        <w:t xml:space="preserve">Generation </w:t>
      </w:r>
      <w:r w:rsidR="006227CD" w:rsidRPr="007F3363">
        <w:rPr>
          <w:b/>
          <w:color w:val="000000"/>
        </w:rPr>
        <w:t>Battery Replacement</w:t>
      </w:r>
      <w:r w:rsidR="00BD1F70">
        <w:rPr>
          <w:b/>
          <w:color w:val="000000"/>
        </w:rPr>
        <w:t>:</w:t>
      </w:r>
      <w:r w:rsidR="006227CD" w:rsidRPr="007F3363">
        <w:rPr>
          <w:b/>
          <w:color w:val="000000"/>
        </w:rPr>
        <w:t xml:space="preserve"> $</w:t>
      </w:r>
      <w:r w:rsidR="00762086" w:rsidRPr="007F3363">
        <w:rPr>
          <w:b/>
          <w:color w:val="000000"/>
        </w:rPr>
        <w:t>395,000</w:t>
      </w:r>
      <w:r w:rsidR="006227CD" w:rsidRPr="007F3363">
        <w:rPr>
          <w:b/>
          <w:color w:val="000000"/>
        </w:rPr>
        <w:t xml:space="preserve"> (</w:t>
      </w:r>
      <w:r w:rsidR="003B3A38" w:rsidRPr="007F3363">
        <w:rPr>
          <w:b/>
          <w:color w:val="000000"/>
        </w:rPr>
        <w:t xml:space="preserve">$112,000 in 2013, </w:t>
      </w:r>
      <w:r w:rsidR="006227CD" w:rsidRPr="007F3363">
        <w:rPr>
          <w:b/>
          <w:color w:val="000000"/>
        </w:rPr>
        <w:t xml:space="preserve">$100,000 in 2014, </w:t>
      </w:r>
      <w:r w:rsidR="00BD1F70">
        <w:rPr>
          <w:b/>
          <w:color w:val="000000"/>
        </w:rPr>
        <w:t xml:space="preserve">and </w:t>
      </w:r>
      <w:r w:rsidR="006227CD" w:rsidRPr="007F3363">
        <w:rPr>
          <w:b/>
          <w:color w:val="000000"/>
        </w:rPr>
        <w:t>$183,000 in 2015)</w:t>
      </w:r>
    </w:p>
    <w:p w:rsidR="006227CD" w:rsidRPr="007F3363" w:rsidRDefault="006227CD" w:rsidP="005829E7">
      <w:pPr>
        <w:autoSpaceDE/>
        <w:autoSpaceDN/>
        <w:jc w:val="both"/>
        <w:rPr>
          <w:color w:val="000000"/>
        </w:rPr>
      </w:pPr>
      <w:r w:rsidRPr="007F3363">
        <w:rPr>
          <w:color w:val="000000"/>
        </w:rPr>
        <w:t xml:space="preserve">This program is </w:t>
      </w:r>
      <w:r w:rsidR="00BD1F70">
        <w:rPr>
          <w:color w:val="000000"/>
        </w:rPr>
        <w:t>based on</w:t>
      </w:r>
      <w:r w:rsidRPr="007F3363">
        <w:rPr>
          <w:color w:val="000000"/>
        </w:rPr>
        <w:t xml:space="preserve"> an asset management plan for the station batteries in all generating stations.  This item will also have some minor fluctuations as the number and size of batteries in any </w:t>
      </w:r>
      <w:r w:rsidR="00BD1F70">
        <w:rPr>
          <w:color w:val="000000"/>
        </w:rPr>
        <w:t>particular</w:t>
      </w:r>
      <w:r w:rsidRPr="007F3363">
        <w:rPr>
          <w:color w:val="000000"/>
        </w:rPr>
        <w:t xml:space="preserve"> year can change.</w:t>
      </w:r>
      <w:r w:rsidR="00BD1F70">
        <w:rPr>
          <w:color w:val="000000"/>
        </w:rPr>
        <w:t xml:space="preserve">  There is also $115,000 in projected capital costs in 2016.</w:t>
      </w:r>
    </w:p>
    <w:p w:rsidR="006227CD" w:rsidRPr="007F3363" w:rsidRDefault="006227CD" w:rsidP="005829E7">
      <w:pPr>
        <w:autoSpaceDE/>
        <w:autoSpaceDN/>
        <w:jc w:val="both"/>
        <w:rPr>
          <w:bCs/>
          <w:u w:val="single"/>
        </w:rPr>
      </w:pPr>
    </w:p>
    <w:p w:rsidR="006227CD" w:rsidRDefault="006227CD" w:rsidP="005829E7">
      <w:pPr>
        <w:autoSpaceDE/>
        <w:autoSpaceDN/>
        <w:jc w:val="both"/>
        <w:rPr>
          <w:bCs/>
        </w:rPr>
      </w:pPr>
      <w:r>
        <w:rPr>
          <w:b/>
          <w:bCs/>
        </w:rPr>
        <w:t>Kettle Falls Develop New River Wells: $</w:t>
      </w:r>
      <w:r w:rsidR="00AB4F1A">
        <w:rPr>
          <w:b/>
          <w:bCs/>
        </w:rPr>
        <w:t>1,615,000</w:t>
      </w:r>
      <w:r>
        <w:rPr>
          <w:b/>
          <w:bCs/>
        </w:rPr>
        <w:t xml:space="preserve"> (</w:t>
      </w:r>
      <w:r w:rsidR="00AB4F1A">
        <w:rPr>
          <w:b/>
          <w:bCs/>
        </w:rPr>
        <w:t>All</w:t>
      </w:r>
      <w:r>
        <w:rPr>
          <w:b/>
          <w:bCs/>
        </w:rPr>
        <w:t xml:space="preserve"> in 2014) </w:t>
      </w:r>
    </w:p>
    <w:p w:rsidR="006227CD" w:rsidRDefault="00BD1F70" w:rsidP="005829E7">
      <w:pPr>
        <w:autoSpaceDE/>
        <w:autoSpaceDN/>
        <w:jc w:val="both"/>
        <w:rPr>
          <w:color w:val="000000"/>
        </w:rPr>
      </w:pPr>
      <w:r>
        <w:rPr>
          <w:color w:val="000000"/>
        </w:rPr>
        <w:t xml:space="preserve">The </w:t>
      </w:r>
      <w:r w:rsidR="006227CD" w:rsidRPr="00BD1F70">
        <w:rPr>
          <w:color w:val="000000"/>
        </w:rPr>
        <w:t>K</w:t>
      </w:r>
      <w:r>
        <w:rPr>
          <w:color w:val="000000"/>
        </w:rPr>
        <w:t xml:space="preserve">ettle </w:t>
      </w:r>
      <w:r w:rsidR="006227CD" w:rsidRPr="00BD1F70">
        <w:rPr>
          <w:color w:val="000000"/>
        </w:rPr>
        <w:t>F</w:t>
      </w:r>
      <w:r>
        <w:rPr>
          <w:color w:val="000000"/>
        </w:rPr>
        <w:t xml:space="preserve">alls </w:t>
      </w:r>
      <w:r w:rsidR="006227CD" w:rsidRPr="00BD1F70">
        <w:rPr>
          <w:color w:val="000000"/>
        </w:rPr>
        <w:t>G</w:t>
      </w:r>
      <w:r>
        <w:rPr>
          <w:color w:val="000000"/>
        </w:rPr>
        <w:t xml:space="preserve">enerating </w:t>
      </w:r>
      <w:r w:rsidR="006227CD" w:rsidRPr="00BD1F70">
        <w:rPr>
          <w:color w:val="000000"/>
        </w:rPr>
        <w:t>S</w:t>
      </w:r>
      <w:r>
        <w:rPr>
          <w:color w:val="000000"/>
        </w:rPr>
        <w:t>tation</w:t>
      </w:r>
      <w:r w:rsidR="006227CD" w:rsidRPr="00BD1F70">
        <w:rPr>
          <w:color w:val="000000"/>
        </w:rPr>
        <w:t xml:space="preserve"> receives its water from the City of Kettle Falls </w:t>
      </w:r>
      <w:r>
        <w:rPr>
          <w:color w:val="000000"/>
        </w:rPr>
        <w:t>through</w:t>
      </w:r>
      <w:r w:rsidR="006227CD" w:rsidRPr="00BD1F70">
        <w:rPr>
          <w:color w:val="000000"/>
        </w:rPr>
        <w:t xml:space="preserve"> an agreement that dates to the construction of the plant in the early 1980's. </w:t>
      </w:r>
      <w:r w:rsidR="00AC70EE">
        <w:rPr>
          <w:color w:val="000000"/>
        </w:rPr>
        <w:t xml:space="preserve"> </w:t>
      </w:r>
      <w:r w:rsidR="006227CD" w:rsidRPr="00BD1F70">
        <w:rPr>
          <w:color w:val="000000"/>
        </w:rPr>
        <w:t>That agreement expire</w:t>
      </w:r>
      <w:r w:rsidR="0082759C">
        <w:rPr>
          <w:color w:val="000000"/>
        </w:rPr>
        <w:t>s</w:t>
      </w:r>
      <w:r w:rsidR="006227CD" w:rsidRPr="00BD1F70">
        <w:rPr>
          <w:color w:val="000000"/>
        </w:rPr>
        <w:t xml:space="preserve"> next year and future </w:t>
      </w:r>
      <w:r>
        <w:rPr>
          <w:color w:val="000000"/>
        </w:rPr>
        <w:t xml:space="preserve">water </w:t>
      </w:r>
      <w:r w:rsidR="006227CD" w:rsidRPr="00BD1F70">
        <w:rPr>
          <w:color w:val="000000"/>
        </w:rPr>
        <w:t xml:space="preserve">rates </w:t>
      </w:r>
      <w:r w:rsidR="0082759C">
        <w:rPr>
          <w:color w:val="000000"/>
        </w:rPr>
        <w:t xml:space="preserve">with the City of Kettle Falls </w:t>
      </w:r>
      <w:r w:rsidR="006227CD" w:rsidRPr="00BD1F70">
        <w:rPr>
          <w:color w:val="000000"/>
        </w:rPr>
        <w:t>will be higher</w:t>
      </w:r>
      <w:r>
        <w:rPr>
          <w:color w:val="000000"/>
        </w:rPr>
        <w:t xml:space="preserve">, directly </w:t>
      </w:r>
      <w:r w:rsidR="006227CD" w:rsidRPr="00BD1F70">
        <w:rPr>
          <w:color w:val="000000"/>
        </w:rPr>
        <w:t xml:space="preserve">impacting the </w:t>
      </w:r>
      <w:r>
        <w:rPr>
          <w:color w:val="000000"/>
        </w:rPr>
        <w:t>operating</w:t>
      </w:r>
      <w:r w:rsidR="006227CD" w:rsidRPr="00BD1F70">
        <w:rPr>
          <w:color w:val="000000"/>
        </w:rPr>
        <w:t xml:space="preserve"> costs of the plant.  </w:t>
      </w:r>
      <w:r w:rsidR="00277338">
        <w:rPr>
          <w:color w:val="000000"/>
        </w:rPr>
        <w:t xml:space="preserve">The necessary </w:t>
      </w:r>
      <w:r w:rsidR="0082759C">
        <w:rPr>
          <w:color w:val="000000"/>
        </w:rPr>
        <w:t xml:space="preserve">new </w:t>
      </w:r>
      <w:r w:rsidR="00277338">
        <w:rPr>
          <w:color w:val="000000"/>
        </w:rPr>
        <w:t>water rights have been procured and t</w:t>
      </w:r>
      <w:r w:rsidR="006227CD" w:rsidRPr="00BD1F70">
        <w:rPr>
          <w:color w:val="000000"/>
        </w:rPr>
        <w:t xml:space="preserve">his </w:t>
      </w:r>
      <w:r w:rsidR="00277338">
        <w:rPr>
          <w:color w:val="000000"/>
        </w:rPr>
        <w:t xml:space="preserve">project includes the construction of the </w:t>
      </w:r>
      <w:r w:rsidR="006227CD" w:rsidRPr="00BD1F70">
        <w:rPr>
          <w:color w:val="000000"/>
        </w:rPr>
        <w:t xml:space="preserve">water supply </w:t>
      </w:r>
      <w:r w:rsidR="00277338">
        <w:rPr>
          <w:color w:val="000000"/>
        </w:rPr>
        <w:t xml:space="preserve">system to </w:t>
      </w:r>
      <w:r w:rsidR="006227CD" w:rsidRPr="00BD1F70">
        <w:rPr>
          <w:color w:val="000000"/>
        </w:rPr>
        <w:t xml:space="preserve">the plant that </w:t>
      </w:r>
      <w:r w:rsidR="00277338">
        <w:rPr>
          <w:color w:val="000000"/>
        </w:rPr>
        <w:t xml:space="preserve">will be </w:t>
      </w:r>
      <w:r w:rsidR="006227CD" w:rsidRPr="00BD1F70">
        <w:rPr>
          <w:color w:val="000000"/>
        </w:rPr>
        <w:t>contro</w:t>
      </w:r>
      <w:r>
        <w:rPr>
          <w:color w:val="000000"/>
        </w:rPr>
        <w:t>l</w:t>
      </w:r>
      <w:r w:rsidR="006227CD" w:rsidRPr="00BD1F70">
        <w:rPr>
          <w:color w:val="000000"/>
        </w:rPr>
        <w:t xml:space="preserve">led </w:t>
      </w:r>
      <w:r w:rsidR="00277338">
        <w:rPr>
          <w:color w:val="000000"/>
        </w:rPr>
        <w:t xml:space="preserve">and operated </w:t>
      </w:r>
      <w:r w:rsidR="006227CD" w:rsidRPr="00BD1F70">
        <w:rPr>
          <w:color w:val="000000"/>
        </w:rPr>
        <w:t xml:space="preserve">by the </w:t>
      </w:r>
      <w:r w:rsidR="00277338">
        <w:rPr>
          <w:color w:val="000000"/>
        </w:rPr>
        <w:t>C</w:t>
      </w:r>
      <w:r w:rsidR="006227CD" w:rsidRPr="00BD1F70">
        <w:rPr>
          <w:color w:val="000000"/>
        </w:rPr>
        <w:t>ompany.</w:t>
      </w:r>
      <w:r w:rsidR="00B35CD2">
        <w:rPr>
          <w:color w:val="000000"/>
        </w:rPr>
        <w:t xml:space="preserve"> O&amp;M savings of $18,750 are expected in 2015 related to the reduction in the amount paid for water expense.</w:t>
      </w:r>
    </w:p>
    <w:p w:rsidR="00E4131F" w:rsidRPr="00BD1F70" w:rsidRDefault="00E4131F" w:rsidP="005829E7">
      <w:pPr>
        <w:autoSpaceDE/>
        <w:autoSpaceDN/>
        <w:jc w:val="both"/>
        <w:rPr>
          <w:color w:val="000000"/>
        </w:rPr>
      </w:pPr>
    </w:p>
    <w:p w:rsidR="006227CD" w:rsidRDefault="006227CD" w:rsidP="005829E7">
      <w:pPr>
        <w:autoSpaceDE/>
        <w:autoSpaceDN/>
        <w:jc w:val="both"/>
        <w:rPr>
          <w:b/>
          <w:bCs/>
        </w:rPr>
      </w:pPr>
      <w:r>
        <w:rPr>
          <w:b/>
          <w:bCs/>
        </w:rPr>
        <w:t>Kettle Falls Generation Station Ash Collector: $</w:t>
      </w:r>
      <w:r w:rsidR="00AB4F1A">
        <w:rPr>
          <w:b/>
          <w:bCs/>
        </w:rPr>
        <w:t>1,907,000</w:t>
      </w:r>
      <w:r>
        <w:rPr>
          <w:b/>
          <w:bCs/>
        </w:rPr>
        <w:t xml:space="preserve"> (</w:t>
      </w:r>
      <w:r w:rsidR="00AB4F1A">
        <w:rPr>
          <w:b/>
          <w:bCs/>
        </w:rPr>
        <w:t>Al</w:t>
      </w:r>
      <w:r>
        <w:rPr>
          <w:b/>
          <w:bCs/>
        </w:rPr>
        <w:t>l in 2015)</w:t>
      </w:r>
    </w:p>
    <w:p w:rsidR="006227CD" w:rsidRPr="00BD1F70" w:rsidRDefault="00AB4F1A" w:rsidP="005829E7">
      <w:pPr>
        <w:autoSpaceDE/>
        <w:autoSpaceDN/>
        <w:jc w:val="both"/>
        <w:rPr>
          <w:color w:val="000000"/>
        </w:rPr>
      </w:pPr>
      <w:r>
        <w:rPr>
          <w:color w:val="000000"/>
        </w:rPr>
        <w:t>This project is to</w:t>
      </w:r>
      <w:r w:rsidR="006227CD" w:rsidRPr="00BD1F70">
        <w:rPr>
          <w:color w:val="000000"/>
        </w:rPr>
        <w:t xml:space="preserve"> replace the </w:t>
      </w:r>
      <w:r w:rsidR="00D226D0">
        <w:rPr>
          <w:color w:val="000000"/>
        </w:rPr>
        <w:t xml:space="preserve">mechanical </w:t>
      </w:r>
      <w:r w:rsidR="006227CD" w:rsidRPr="00BD1F70">
        <w:rPr>
          <w:color w:val="000000"/>
        </w:rPr>
        <w:t xml:space="preserve">ash collector at the Kettle Falls Generating Station.  </w:t>
      </w:r>
      <w:r>
        <w:rPr>
          <w:color w:val="000000"/>
        </w:rPr>
        <w:t>The c</w:t>
      </w:r>
      <w:r w:rsidR="006227CD" w:rsidRPr="00BD1F70">
        <w:rPr>
          <w:color w:val="000000"/>
        </w:rPr>
        <w:t xml:space="preserve">urrent unit </w:t>
      </w:r>
      <w:r w:rsidR="009D33F7">
        <w:rPr>
          <w:color w:val="000000"/>
        </w:rPr>
        <w:t xml:space="preserve">is </w:t>
      </w:r>
      <w:r w:rsidR="00BC56BB">
        <w:rPr>
          <w:color w:val="000000"/>
        </w:rPr>
        <w:t xml:space="preserve">the </w:t>
      </w:r>
      <w:r w:rsidR="009D33F7">
        <w:rPr>
          <w:color w:val="000000"/>
        </w:rPr>
        <w:t xml:space="preserve">original </w:t>
      </w:r>
      <w:r w:rsidR="00BC56BB">
        <w:rPr>
          <w:color w:val="000000"/>
        </w:rPr>
        <w:t xml:space="preserve">plant </w:t>
      </w:r>
      <w:r w:rsidR="009D33F7">
        <w:rPr>
          <w:color w:val="000000"/>
        </w:rPr>
        <w:t xml:space="preserve">equipment and </w:t>
      </w:r>
      <w:r w:rsidR="006227CD" w:rsidRPr="00BD1F70">
        <w:rPr>
          <w:color w:val="000000"/>
        </w:rPr>
        <w:t xml:space="preserve">requires frequent repair of metal surfaces due to ash abrasion, requiring plant outages.  </w:t>
      </w:r>
      <w:r w:rsidR="00B35CD2">
        <w:rPr>
          <w:color w:val="000000"/>
        </w:rPr>
        <w:t>O&amp;M savings are estimated to be $75,000 in 201</w:t>
      </w:r>
      <w:r w:rsidR="00F90628">
        <w:rPr>
          <w:color w:val="000000"/>
        </w:rPr>
        <w:t>5</w:t>
      </w:r>
      <w:r w:rsidR="00B35CD2">
        <w:rPr>
          <w:color w:val="000000"/>
        </w:rPr>
        <w:t xml:space="preserve"> due to the reduction of maintenance costs assoc</w:t>
      </w:r>
      <w:r w:rsidR="00D226D0">
        <w:rPr>
          <w:color w:val="000000"/>
        </w:rPr>
        <w:t>i</w:t>
      </w:r>
      <w:r w:rsidR="00B35CD2">
        <w:rPr>
          <w:color w:val="000000"/>
        </w:rPr>
        <w:t>ated with ash abrasion.</w:t>
      </w:r>
    </w:p>
    <w:p w:rsidR="006227CD" w:rsidRPr="00BD1F70" w:rsidRDefault="006227CD" w:rsidP="005829E7">
      <w:pPr>
        <w:autoSpaceDE/>
        <w:autoSpaceDN/>
        <w:jc w:val="both"/>
        <w:rPr>
          <w:b/>
          <w:bCs/>
        </w:rPr>
      </w:pPr>
    </w:p>
    <w:p w:rsidR="006227CD" w:rsidRDefault="006227CD" w:rsidP="005829E7">
      <w:pPr>
        <w:autoSpaceDE/>
        <w:autoSpaceDN/>
        <w:jc w:val="both"/>
        <w:rPr>
          <w:b/>
          <w:bCs/>
        </w:rPr>
      </w:pPr>
      <w:r>
        <w:rPr>
          <w:b/>
          <w:bCs/>
        </w:rPr>
        <w:t>Little Falls Powerhouse Redevelopment: $</w:t>
      </w:r>
      <w:r w:rsidR="00AB4F1A">
        <w:rPr>
          <w:b/>
          <w:bCs/>
        </w:rPr>
        <w:t>15,527,000</w:t>
      </w:r>
      <w:r>
        <w:rPr>
          <w:b/>
          <w:bCs/>
        </w:rPr>
        <w:t xml:space="preserve"> (</w:t>
      </w:r>
      <w:r w:rsidR="003B3A38">
        <w:rPr>
          <w:b/>
          <w:bCs/>
        </w:rPr>
        <w:t xml:space="preserve">$27,000 in 2013, </w:t>
      </w:r>
      <w:r>
        <w:rPr>
          <w:b/>
          <w:bCs/>
        </w:rPr>
        <w:t>$9,000,000 in 2014,</w:t>
      </w:r>
      <w:r w:rsidR="00AB4F1A">
        <w:rPr>
          <w:b/>
          <w:bCs/>
        </w:rPr>
        <w:t xml:space="preserve"> and</w:t>
      </w:r>
      <w:r>
        <w:rPr>
          <w:b/>
          <w:bCs/>
        </w:rPr>
        <w:t xml:space="preserve"> $6,500,000 in 2015)</w:t>
      </w:r>
    </w:p>
    <w:p w:rsidR="006227CD" w:rsidRPr="008A4761" w:rsidRDefault="006227CD" w:rsidP="005829E7">
      <w:pPr>
        <w:autoSpaceDE/>
        <w:autoSpaceDN/>
        <w:jc w:val="both"/>
        <w:rPr>
          <w:color w:val="000000" w:themeColor="text1"/>
        </w:rPr>
      </w:pPr>
      <w:r w:rsidRPr="00AB4F1A">
        <w:rPr>
          <w:color w:val="000000"/>
        </w:rPr>
        <w:lastRenderedPageBreak/>
        <w:t>The existing Little Falls equ</w:t>
      </w:r>
      <w:r w:rsidR="00AB4F1A">
        <w:rPr>
          <w:color w:val="000000"/>
        </w:rPr>
        <w:t>i</w:t>
      </w:r>
      <w:r w:rsidRPr="00AB4F1A">
        <w:rPr>
          <w:color w:val="000000"/>
        </w:rPr>
        <w:t xml:space="preserve">pment ranges in age from 60 to more than 100 years old.  </w:t>
      </w:r>
      <w:r w:rsidR="00495C93">
        <w:rPr>
          <w:color w:val="000000"/>
        </w:rPr>
        <w:t>F</w:t>
      </w:r>
      <w:r w:rsidRPr="00AB4F1A">
        <w:rPr>
          <w:color w:val="000000"/>
        </w:rPr>
        <w:t xml:space="preserve">orced outages at Little Falls </w:t>
      </w:r>
      <w:r w:rsidR="00495C93">
        <w:rPr>
          <w:color w:val="000000"/>
        </w:rPr>
        <w:t xml:space="preserve">because of </w:t>
      </w:r>
      <w:r w:rsidR="00495C93" w:rsidRPr="00AB4F1A">
        <w:rPr>
          <w:color w:val="000000"/>
        </w:rPr>
        <w:t xml:space="preserve">equipment failures </w:t>
      </w:r>
      <w:r w:rsidRPr="00AB4F1A">
        <w:rPr>
          <w:color w:val="000000"/>
        </w:rPr>
        <w:t>ha</w:t>
      </w:r>
      <w:r w:rsidR="00495C93">
        <w:rPr>
          <w:color w:val="000000"/>
        </w:rPr>
        <w:t>ve</w:t>
      </w:r>
      <w:r w:rsidRPr="00AB4F1A">
        <w:rPr>
          <w:color w:val="000000"/>
        </w:rPr>
        <w:t xml:space="preserve"> significantly increased </w:t>
      </w:r>
      <w:r w:rsidR="00495C93">
        <w:rPr>
          <w:color w:val="000000"/>
        </w:rPr>
        <w:t xml:space="preserve">over the past six years, </w:t>
      </w:r>
      <w:r w:rsidRPr="00AB4F1A">
        <w:rPr>
          <w:color w:val="000000"/>
        </w:rPr>
        <w:t xml:space="preserve">from </w:t>
      </w:r>
      <w:r w:rsidR="00495C93">
        <w:rPr>
          <w:color w:val="000000"/>
        </w:rPr>
        <w:t xml:space="preserve">about </w:t>
      </w:r>
      <w:r w:rsidRPr="00AB4F1A">
        <w:rPr>
          <w:color w:val="000000"/>
        </w:rPr>
        <w:t xml:space="preserve">20 hours in 2004 to several hundred hours in the past three to four years.  This project will </w:t>
      </w:r>
      <w:r w:rsidR="00495C93">
        <w:rPr>
          <w:color w:val="000000"/>
        </w:rPr>
        <w:t xml:space="preserve">replace </w:t>
      </w:r>
      <w:r w:rsidRPr="00AB4F1A">
        <w:rPr>
          <w:color w:val="000000"/>
        </w:rPr>
        <w:t>nearly all of the old</w:t>
      </w:r>
      <w:r w:rsidR="00495C93">
        <w:rPr>
          <w:color w:val="000000"/>
        </w:rPr>
        <w:t>er</w:t>
      </w:r>
      <w:r w:rsidRPr="00AB4F1A">
        <w:rPr>
          <w:color w:val="000000"/>
        </w:rPr>
        <w:t>, unreliable equi</w:t>
      </w:r>
      <w:r w:rsidR="00AB4F1A">
        <w:rPr>
          <w:color w:val="000000"/>
        </w:rPr>
        <w:t>p</w:t>
      </w:r>
      <w:r w:rsidRPr="00AB4F1A">
        <w:rPr>
          <w:color w:val="000000"/>
        </w:rPr>
        <w:t>ment with new</w:t>
      </w:r>
      <w:r w:rsidR="00495C93">
        <w:rPr>
          <w:color w:val="000000"/>
        </w:rPr>
        <w:t xml:space="preserve"> equipment</w:t>
      </w:r>
      <w:r w:rsidRPr="00AB4F1A">
        <w:rPr>
          <w:color w:val="000000"/>
        </w:rPr>
        <w:t xml:space="preserve">.  </w:t>
      </w:r>
      <w:r w:rsidR="00495C93">
        <w:rPr>
          <w:color w:val="000000"/>
        </w:rPr>
        <w:t>T</w:t>
      </w:r>
      <w:r w:rsidRPr="00AB4F1A">
        <w:rPr>
          <w:color w:val="000000"/>
        </w:rPr>
        <w:t xml:space="preserve">his </w:t>
      </w:r>
      <w:r w:rsidR="00495C93">
        <w:rPr>
          <w:color w:val="000000"/>
        </w:rPr>
        <w:t xml:space="preserve">project </w:t>
      </w:r>
      <w:r w:rsidRPr="00AB4F1A">
        <w:rPr>
          <w:color w:val="000000"/>
        </w:rPr>
        <w:t xml:space="preserve">includes replacing two of the turbines, all four generators, all generator breakers, three of the four governors, all of the </w:t>
      </w:r>
      <w:r w:rsidR="00AB4F1A">
        <w:rPr>
          <w:color w:val="000000"/>
        </w:rPr>
        <w:t>automatic voltage regulators</w:t>
      </w:r>
      <w:r w:rsidRPr="00AB4F1A">
        <w:rPr>
          <w:color w:val="000000"/>
        </w:rPr>
        <w:t xml:space="preserve">, removing all </w:t>
      </w:r>
      <w:r w:rsidRPr="008A4761">
        <w:rPr>
          <w:color w:val="000000" w:themeColor="text1"/>
        </w:rPr>
        <w:t>four generator exc</w:t>
      </w:r>
      <w:r w:rsidR="00AB4F1A" w:rsidRPr="008A4761">
        <w:rPr>
          <w:color w:val="000000" w:themeColor="text1"/>
        </w:rPr>
        <w:t>i</w:t>
      </w:r>
      <w:r w:rsidRPr="008A4761">
        <w:rPr>
          <w:color w:val="000000" w:themeColor="text1"/>
        </w:rPr>
        <w:t>ters, replacing the unit controls, changing the switchyard configuration, replacing the unit protection system, and replac</w:t>
      </w:r>
      <w:r w:rsidR="00495C93" w:rsidRPr="008A4761">
        <w:rPr>
          <w:color w:val="000000" w:themeColor="text1"/>
        </w:rPr>
        <w:t>ing</w:t>
      </w:r>
      <w:r w:rsidRPr="008A4761">
        <w:rPr>
          <w:color w:val="000000" w:themeColor="text1"/>
        </w:rPr>
        <w:t xml:space="preserve"> and moderniz</w:t>
      </w:r>
      <w:r w:rsidR="00495C93" w:rsidRPr="008A4761">
        <w:rPr>
          <w:color w:val="000000" w:themeColor="text1"/>
        </w:rPr>
        <w:t>ing</w:t>
      </w:r>
      <w:r w:rsidRPr="008A4761">
        <w:rPr>
          <w:color w:val="000000" w:themeColor="text1"/>
        </w:rPr>
        <w:t xml:space="preserve"> the station service.</w:t>
      </w:r>
      <w:r w:rsidR="00AB4F1A" w:rsidRPr="008A4761">
        <w:rPr>
          <w:color w:val="000000" w:themeColor="text1"/>
        </w:rPr>
        <w:t xml:space="preserve">  There is also $9,000,000 in capital costs projected in 2016.</w:t>
      </w:r>
      <w:r w:rsidR="00FE0A11" w:rsidRPr="008A4761">
        <w:rPr>
          <w:color w:val="000000" w:themeColor="text1"/>
        </w:rPr>
        <w:t xml:space="preserve"> </w:t>
      </w:r>
      <w:r w:rsidR="004C5CDE" w:rsidRPr="008A4761">
        <w:rPr>
          <w:color w:val="000000" w:themeColor="text1"/>
        </w:rPr>
        <w:t xml:space="preserve"> </w:t>
      </w:r>
      <w:r w:rsidR="008A4761" w:rsidRPr="008A4761">
        <w:rPr>
          <w:color w:val="000000" w:themeColor="text1"/>
        </w:rPr>
        <w:t>An O&amp;M Offset was included in the O&amp;M Offset Adjustment in the amount of $5,000 ($3,250 WA).  After revenue requirement was finalized, it was determined that no offsets exist for this business case as the associated savings are due to employee labor that will be redistributed to other projects.</w:t>
      </w:r>
    </w:p>
    <w:p w:rsidR="004C5CDE" w:rsidRPr="00AB4F1A" w:rsidRDefault="004C5CDE" w:rsidP="005829E7">
      <w:pPr>
        <w:autoSpaceDE/>
        <w:autoSpaceDN/>
        <w:jc w:val="both"/>
        <w:rPr>
          <w:b/>
          <w:bCs/>
        </w:rPr>
      </w:pPr>
    </w:p>
    <w:p w:rsidR="00DA248E" w:rsidRDefault="00DA248E" w:rsidP="005829E7">
      <w:pPr>
        <w:autoSpaceDE/>
        <w:autoSpaceDN/>
        <w:jc w:val="both"/>
        <w:rPr>
          <w:b/>
          <w:bCs/>
        </w:rPr>
      </w:pPr>
      <w:r>
        <w:rPr>
          <w:b/>
          <w:bCs/>
        </w:rPr>
        <w:t>Long Lake HED Replace Field Windings: $</w:t>
      </w:r>
      <w:r w:rsidR="00CF1D47">
        <w:rPr>
          <w:b/>
          <w:bCs/>
        </w:rPr>
        <w:t>3,230,000</w:t>
      </w:r>
      <w:r w:rsidR="00685736">
        <w:rPr>
          <w:b/>
          <w:bCs/>
        </w:rPr>
        <w:t xml:space="preserve"> ($800,000 in 2014 </w:t>
      </w:r>
      <w:r w:rsidR="00884506">
        <w:rPr>
          <w:b/>
          <w:bCs/>
        </w:rPr>
        <w:t xml:space="preserve">and </w:t>
      </w:r>
      <w:r w:rsidR="00685736">
        <w:rPr>
          <w:b/>
          <w:bCs/>
        </w:rPr>
        <w:t>$2,430,000 in 2015)</w:t>
      </w:r>
    </w:p>
    <w:p w:rsidR="00685736" w:rsidRPr="00884506" w:rsidRDefault="00884506" w:rsidP="005829E7">
      <w:pPr>
        <w:autoSpaceDE/>
        <w:autoSpaceDN/>
        <w:jc w:val="both"/>
        <w:rPr>
          <w:color w:val="000000"/>
        </w:rPr>
      </w:pPr>
      <w:r>
        <w:rPr>
          <w:color w:val="000000"/>
        </w:rPr>
        <w:t>O</w:t>
      </w:r>
      <w:r w:rsidR="00685736" w:rsidRPr="00884506">
        <w:rPr>
          <w:color w:val="000000"/>
        </w:rPr>
        <w:t xml:space="preserve">ver the past 10 years, </w:t>
      </w:r>
      <w:r>
        <w:rPr>
          <w:color w:val="000000"/>
        </w:rPr>
        <w:t xml:space="preserve">there has been </w:t>
      </w:r>
      <w:r w:rsidR="00685736" w:rsidRPr="00884506">
        <w:rPr>
          <w:color w:val="000000"/>
        </w:rPr>
        <w:t xml:space="preserve">a continuing decline in the insulation level on the generators at Long Lake.  This decline is measured using </w:t>
      </w:r>
      <w:proofErr w:type="spellStart"/>
      <w:r w:rsidR="00685736" w:rsidRPr="00884506">
        <w:rPr>
          <w:color w:val="000000"/>
        </w:rPr>
        <w:t>Megger</w:t>
      </w:r>
      <w:proofErr w:type="spellEnd"/>
      <w:r w:rsidR="00685736" w:rsidRPr="00884506">
        <w:rPr>
          <w:color w:val="000000"/>
        </w:rPr>
        <w:t xml:space="preserve"> test instruments.  </w:t>
      </w:r>
      <w:r w:rsidR="003D0884">
        <w:rPr>
          <w:color w:val="000000"/>
        </w:rPr>
        <w:t xml:space="preserve">Long Lake has </w:t>
      </w:r>
      <w:r w:rsidR="00685736" w:rsidRPr="00884506">
        <w:rPr>
          <w:color w:val="000000"/>
        </w:rPr>
        <w:t xml:space="preserve">experienced </w:t>
      </w:r>
      <w:r w:rsidR="003D0884">
        <w:rPr>
          <w:color w:val="000000"/>
        </w:rPr>
        <w:t xml:space="preserve">an </w:t>
      </w:r>
      <w:r w:rsidR="00685736" w:rsidRPr="00884506">
        <w:rPr>
          <w:color w:val="000000"/>
        </w:rPr>
        <w:t xml:space="preserve">increasing amount of forced outages and down time due to the condition of these units.  </w:t>
      </w:r>
      <w:r>
        <w:rPr>
          <w:color w:val="000000"/>
        </w:rPr>
        <w:t>There is also $170,000 in capital costs projected in 2016.</w:t>
      </w:r>
    </w:p>
    <w:p w:rsidR="00DA248E" w:rsidRPr="00884506" w:rsidRDefault="00DA248E" w:rsidP="005829E7">
      <w:pPr>
        <w:autoSpaceDE/>
        <w:autoSpaceDN/>
        <w:jc w:val="both"/>
        <w:rPr>
          <w:b/>
          <w:bCs/>
        </w:rPr>
      </w:pPr>
    </w:p>
    <w:p w:rsidR="00DA248E" w:rsidRDefault="00DA248E" w:rsidP="005829E7">
      <w:pPr>
        <w:autoSpaceDE/>
        <w:autoSpaceDN/>
        <w:jc w:val="both"/>
        <w:rPr>
          <w:b/>
          <w:bCs/>
        </w:rPr>
      </w:pPr>
      <w:r>
        <w:rPr>
          <w:b/>
          <w:bCs/>
        </w:rPr>
        <w:t>Nine Mile Redevelopment: $</w:t>
      </w:r>
      <w:r w:rsidR="00544453">
        <w:rPr>
          <w:b/>
          <w:bCs/>
        </w:rPr>
        <w:t>57,241,997</w:t>
      </w:r>
      <w:r>
        <w:rPr>
          <w:b/>
          <w:bCs/>
        </w:rPr>
        <w:t xml:space="preserve"> (</w:t>
      </w:r>
      <w:r w:rsidR="00762086">
        <w:rPr>
          <w:b/>
          <w:bCs/>
        </w:rPr>
        <w:t>$990,000 in 2013, $</w:t>
      </w:r>
      <w:r>
        <w:rPr>
          <w:b/>
          <w:bCs/>
        </w:rPr>
        <w:t xml:space="preserve">9,208,122 in 2014, </w:t>
      </w:r>
      <w:r w:rsidR="00B4725C">
        <w:rPr>
          <w:b/>
          <w:bCs/>
        </w:rPr>
        <w:t xml:space="preserve">and </w:t>
      </w:r>
      <w:r>
        <w:rPr>
          <w:b/>
          <w:bCs/>
        </w:rPr>
        <w:t>$47,043,875 in 2015)</w:t>
      </w:r>
    </w:p>
    <w:p w:rsidR="00EE1A78" w:rsidRDefault="00DA248E" w:rsidP="005829E7">
      <w:pPr>
        <w:autoSpaceDE/>
        <w:autoSpaceDN/>
        <w:jc w:val="both"/>
        <w:rPr>
          <w:color w:val="000000"/>
        </w:rPr>
      </w:pPr>
      <w:r w:rsidRPr="007F331E">
        <w:rPr>
          <w:color w:val="000000"/>
        </w:rPr>
        <w:t xml:space="preserve">This </w:t>
      </w:r>
      <w:r w:rsidR="00EC3B91">
        <w:rPr>
          <w:color w:val="000000"/>
        </w:rPr>
        <w:t xml:space="preserve">capital </w:t>
      </w:r>
      <w:r w:rsidRPr="007F331E">
        <w:rPr>
          <w:color w:val="000000"/>
        </w:rPr>
        <w:t xml:space="preserve">program is to rehabilitate and modernize the </w:t>
      </w:r>
      <w:r w:rsidR="00EC3B91">
        <w:rPr>
          <w:color w:val="000000"/>
        </w:rPr>
        <w:t xml:space="preserve">four </w:t>
      </w:r>
      <w:proofErr w:type="gramStart"/>
      <w:r w:rsidRPr="007F331E">
        <w:rPr>
          <w:color w:val="000000"/>
        </w:rPr>
        <w:t>unit</w:t>
      </w:r>
      <w:proofErr w:type="gramEnd"/>
      <w:r w:rsidRPr="007F331E">
        <w:rPr>
          <w:color w:val="000000"/>
        </w:rPr>
        <w:t xml:space="preserve"> Nine Mile HED.  Th</w:t>
      </w:r>
      <w:r w:rsidR="00EC3B91">
        <w:rPr>
          <w:color w:val="000000"/>
        </w:rPr>
        <w:t>e</w:t>
      </w:r>
      <w:r w:rsidRPr="007F331E">
        <w:rPr>
          <w:color w:val="000000"/>
        </w:rPr>
        <w:t xml:space="preserve"> program includes projects to replace </w:t>
      </w:r>
      <w:r w:rsidR="00EC3B91">
        <w:rPr>
          <w:color w:val="000000"/>
        </w:rPr>
        <w:t xml:space="preserve">the existing 3 MW </w:t>
      </w:r>
      <w:r w:rsidRPr="007F331E">
        <w:rPr>
          <w:color w:val="000000"/>
        </w:rPr>
        <w:t>Units 1 and 2</w:t>
      </w:r>
      <w:r w:rsidR="00EC3B91">
        <w:rPr>
          <w:color w:val="000000"/>
        </w:rPr>
        <w:t>,</w:t>
      </w:r>
      <w:r w:rsidRPr="007F331E">
        <w:rPr>
          <w:color w:val="000000"/>
        </w:rPr>
        <w:t xml:space="preserve"> which are more than 100 years old and wor</w:t>
      </w:r>
      <w:r w:rsidR="00E82C7D">
        <w:rPr>
          <w:color w:val="000000"/>
        </w:rPr>
        <w:t>n</w:t>
      </w:r>
      <w:r w:rsidRPr="007F331E">
        <w:rPr>
          <w:color w:val="000000"/>
        </w:rPr>
        <w:t xml:space="preserve"> out</w:t>
      </w:r>
      <w:r w:rsidR="00EC3B91">
        <w:rPr>
          <w:color w:val="000000"/>
        </w:rPr>
        <w:t xml:space="preserve">, with two new </w:t>
      </w:r>
      <w:r w:rsidR="00E82C7D">
        <w:rPr>
          <w:color w:val="000000"/>
        </w:rPr>
        <w:t>8 MW generators/turbines</w:t>
      </w:r>
      <w:r w:rsidRPr="007F331E">
        <w:rPr>
          <w:color w:val="000000"/>
        </w:rPr>
        <w:t xml:space="preserve">.  </w:t>
      </w:r>
      <w:r w:rsidR="00E82C7D">
        <w:rPr>
          <w:color w:val="000000"/>
        </w:rPr>
        <w:t xml:space="preserve">Once operational in 2016, the new units will add 1.4 aMW of energy beyond the original configuration </w:t>
      </w:r>
      <w:r w:rsidR="00EE1A78">
        <w:rPr>
          <w:color w:val="000000"/>
        </w:rPr>
        <w:t xml:space="preserve">and 6.4 MW of capacity above current generation levels.  </w:t>
      </w:r>
      <w:r w:rsidRPr="007F331E">
        <w:rPr>
          <w:color w:val="000000"/>
        </w:rPr>
        <w:t>In addition</w:t>
      </w:r>
      <w:r w:rsidR="00EE1A78">
        <w:rPr>
          <w:color w:val="000000"/>
        </w:rPr>
        <w:t xml:space="preserve"> to these capacity upgrades, the Nine Mile facility will receive upgrades to the following:</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hydraulic governors</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static excitation system</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switchgear</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station service</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control and protection packages</w:t>
      </w:r>
      <w:r>
        <w:rPr>
          <w:rFonts w:ascii="Times New Roman" w:hAnsi="Times New Roman"/>
          <w:color w:val="000000"/>
          <w:sz w:val="24"/>
          <w:szCs w:val="24"/>
        </w:rPr>
        <w:t>;</w:t>
      </w:r>
    </w:p>
    <w:p w:rsidR="00EE1A78" w:rsidRDefault="00EE1A78"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ventilation upgrades</w:t>
      </w:r>
      <w:r>
        <w:rPr>
          <w:rFonts w:ascii="Times New Roman" w:hAnsi="Times New Roman"/>
          <w:color w:val="000000"/>
          <w:sz w:val="24"/>
          <w:szCs w:val="24"/>
        </w:rPr>
        <w:t>;</w:t>
      </w:r>
      <w:r w:rsidRPr="00EE1A78">
        <w:rPr>
          <w:rFonts w:ascii="Times New Roman" w:hAnsi="Times New Roman"/>
          <w:color w:val="000000"/>
          <w:sz w:val="24"/>
          <w:szCs w:val="24"/>
        </w:rPr>
        <w:t xml:space="preserve"> </w:t>
      </w:r>
    </w:p>
    <w:p w:rsidR="00EE1A78" w:rsidRPr="003B6A8C" w:rsidRDefault="00EE1A78" w:rsidP="005829E7">
      <w:pPr>
        <w:pStyle w:val="ListParagraph"/>
        <w:numPr>
          <w:ilvl w:val="0"/>
          <w:numId w:val="30"/>
        </w:numPr>
        <w:jc w:val="both"/>
        <w:rPr>
          <w:rFonts w:ascii="Times New Roman" w:hAnsi="Times New Roman"/>
          <w:color w:val="000000"/>
          <w:sz w:val="24"/>
          <w:szCs w:val="24"/>
        </w:rPr>
      </w:pPr>
      <w:r w:rsidRPr="003B6A8C">
        <w:rPr>
          <w:rFonts w:ascii="Times New Roman" w:hAnsi="Times New Roman"/>
          <w:color w:val="000000"/>
          <w:sz w:val="24"/>
          <w:szCs w:val="24"/>
        </w:rPr>
        <w:t xml:space="preserve">rehabilitation of intake gates and sediment bypass system; </w:t>
      </w:r>
    </w:p>
    <w:p w:rsidR="00EE1A78"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new warehouse will be constructed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tail race gate system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grounding and communications will be added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barge landing will be added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cottage will be removed and another remodeled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a new panel room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lastRenderedPageBreak/>
        <w:t xml:space="preserve">Units 3 </w:t>
      </w:r>
      <w:r w:rsidR="003B6A8C">
        <w:rPr>
          <w:rFonts w:ascii="Times New Roman" w:hAnsi="Times New Roman"/>
          <w:color w:val="000000"/>
          <w:sz w:val="24"/>
          <w:szCs w:val="24"/>
        </w:rPr>
        <w:t>and</w:t>
      </w:r>
      <w:r w:rsidRPr="00EE1A78">
        <w:rPr>
          <w:rFonts w:ascii="Times New Roman" w:hAnsi="Times New Roman"/>
          <w:color w:val="000000"/>
          <w:sz w:val="24"/>
          <w:szCs w:val="24"/>
        </w:rPr>
        <w:t xml:space="preserve"> 4 will be overhauled and modernized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the powerhouse will be restored</w:t>
      </w:r>
      <w:r w:rsidR="003B6A8C">
        <w:rPr>
          <w:rFonts w:ascii="Times New Roman" w:hAnsi="Times New Roman"/>
          <w:color w:val="000000"/>
          <w:sz w:val="24"/>
          <w:szCs w:val="24"/>
        </w:rPr>
        <w:t>;</w:t>
      </w:r>
    </w:p>
    <w:p w:rsidR="003B6A8C" w:rsidRDefault="00DA248E" w:rsidP="005829E7">
      <w:pPr>
        <w:pStyle w:val="ListParagraph"/>
        <w:numPr>
          <w:ilvl w:val="0"/>
          <w:numId w:val="30"/>
        </w:numPr>
        <w:jc w:val="both"/>
        <w:rPr>
          <w:rFonts w:ascii="Times New Roman" w:hAnsi="Times New Roman"/>
          <w:color w:val="000000"/>
          <w:sz w:val="24"/>
          <w:szCs w:val="24"/>
        </w:rPr>
      </w:pPr>
      <w:r w:rsidRPr="00EE1A78">
        <w:rPr>
          <w:rFonts w:ascii="Times New Roman" w:hAnsi="Times New Roman"/>
          <w:color w:val="000000"/>
          <w:sz w:val="24"/>
          <w:szCs w:val="24"/>
        </w:rPr>
        <w:t>new access gates and controls will be added</w:t>
      </w:r>
      <w:r w:rsidR="003B6A8C">
        <w:rPr>
          <w:rFonts w:ascii="Times New Roman" w:hAnsi="Times New Roman"/>
          <w:color w:val="000000"/>
          <w:sz w:val="24"/>
          <w:szCs w:val="24"/>
        </w:rPr>
        <w:t>;</w:t>
      </w:r>
      <w:r w:rsidRPr="00EE1A78">
        <w:rPr>
          <w:rFonts w:ascii="Times New Roman" w:hAnsi="Times New Roman"/>
          <w:color w:val="000000"/>
          <w:sz w:val="24"/>
          <w:szCs w:val="24"/>
        </w:rPr>
        <w:t xml:space="preserve"> and </w:t>
      </w:r>
    </w:p>
    <w:p w:rsidR="00DA248E" w:rsidRDefault="00DA248E" w:rsidP="005829E7">
      <w:pPr>
        <w:pStyle w:val="ListParagraph"/>
        <w:numPr>
          <w:ilvl w:val="0"/>
          <w:numId w:val="30"/>
        </w:numPr>
        <w:jc w:val="both"/>
        <w:rPr>
          <w:rFonts w:ascii="Times New Roman" w:hAnsi="Times New Roman"/>
          <w:color w:val="000000"/>
          <w:sz w:val="24"/>
          <w:szCs w:val="24"/>
        </w:rPr>
      </w:pPr>
      <w:proofErr w:type="gramStart"/>
      <w:r w:rsidRPr="00EE1A78">
        <w:rPr>
          <w:rFonts w:ascii="Times New Roman" w:hAnsi="Times New Roman"/>
          <w:color w:val="000000"/>
          <w:sz w:val="24"/>
          <w:szCs w:val="24"/>
        </w:rPr>
        <w:t>other</w:t>
      </w:r>
      <w:proofErr w:type="gramEnd"/>
      <w:r w:rsidRPr="00EE1A78">
        <w:rPr>
          <w:rFonts w:ascii="Times New Roman" w:hAnsi="Times New Roman"/>
          <w:color w:val="000000"/>
          <w:sz w:val="24"/>
          <w:szCs w:val="24"/>
        </w:rPr>
        <w:t xml:space="preserve"> improvements will be made.</w:t>
      </w:r>
    </w:p>
    <w:p w:rsidR="003B6A8C" w:rsidRDefault="003B6A8C" w:rsidP="005829E7">
      <w:pPr>
        <w:pStyle w:val="ListParagraph"/>
        <w:ind w:left="0"/>
        <w:jc w:val="both"/>
        <w:rPr>
          <w:rFonts w:ascii="Times New Roman" w:hAnsi="Times New Roman"/>
          <w:color w:val="000000"/>
          <w:sz w:val="24"/>
          <w:szCs w:val="24"/>
        </w:rPr>
      </w:pPr>
    </w:p>
    <w:p w:rsidR="003B6A8C" w:rsidRDefault="003B6A8C" w:rsidP="005829E7">
      <w:pPr>
        <w:pStyle w:val="ListParagraph"/>
        <w:ind w:left="0"/>
        <w:jc w:val="both"/>
        <w:rPr>
          <w:rFonts w:ascii="Times New Roman" w:hAnsi="Times New Roman"/>
          <w:color w:val="000000"/>
        </w:rPr>
      </w:pPr>
      <w:r w:rsidRPr="003B6A8C">
        <w:rPr>
          <w:rFonts w:ascii="Times New Roman" w:hAnsi="Times New Roman"/>
          <w:color w:val="000000"/>
          <w:sz w:val="24"/>
          <w:szCs w:val="24"/>
        </w:rPr>
        <w:t>The f</w:t>
      </w:r>
      <w:r w:rsidR="00E94AF9" w:rsidRPr="003B6A8C">
        <w:rPr>
          <w:rFonts w:ascii="Times New Roman" w:hAnsi="Times New Roman"/>
          <w:color w:val="000000"/>
        </w:rPr>
        <w:t xml:space="preserve">all 2013 Unit 4 overhaul includes new turbine runners, thrust bearings, and operating system.  </w:t>
      </w:r>
      <w:r w:rsidR="00B4725C">
        <w:rPr>
          <w:rFonts w:ascii="Times New Roman" w:hAnsi="Times New Roman"/>
          <w:color w:val="000000"/>
        </w:rPr>
        <w:t>There is $13,800,983 in capital costs expected in 2016.</w:t>
      </w:r>
    </w:p>
    <w:p w:rsidR="00487B58" w:rsidRDefault="00487B58" w:rsidP="005829E7">
      <w:pPr>
        <w:pStyle w:val="ListParagraph"/>
        <w:ind w:left="0"/>
        <w:jc w:val="both"/>
        <w:rPr>
          <w:rFonts w:ascii="Times New Roman" w:hAnsi="Times New Roman"/>
          <w:b/>
          <w:color w:val="000000"/>
          <w:sz w:val="24"/>
          <w:szCs w:val="24"/>
        </w:rPr>
      </w:pPr>
    </w:p>
    <w:p w:rsidR="003B6A8C" w:rsidRPr="003B6A8C" w:rsidRDefault="00DA248E" w:rsidP="005829E7">
      <w:pPr>
        <w:pStyle w:val="ListParagraph"/>
        <w:ind w:left="0"/>
        <w:jc w:val="both"/>
        <w:rPr>
          <w:rFonts w:ascii="Times New Roman" w:hAnsi="Times New Roman"/>
          <w:b/>
          <w:color w:val="000000"/>
          <w:sz w:val="24"/>
          <w:szCs w:val="24"/>
        </w:rPr>
      </w:pPr>
      <w:r w:rsidRPr="003B6A8C">
        <w:rPr>
          <w:rFonts w:ascii="Times New Roman" w:hAnsi="Times New Roman"/>
          <w:b/>
          <w:color w:val="000000"/>
          <w:sz w:val="24"/>
          <w:szCs w:val="24"/>
        </w:rPr>
        <w:t>Peaking Generation: $</w:t>
      </w:r>
      <w:r w:rsidR="0032444A">
        <w:rPr>
          <w:rFonts w:ascii="Times New Roman" w:hAnsi="Times New Roman"/>
          <w:b/>
          <w:color w:val="000000"/>
          <w:sz w:val="24"/>
          <w:szCs w:val="24"/>
        </w:rPr>
        <w:t>2,000,000</w:t>
      </w:r>
      <w:r w:rsidR="004E411C" w:rsidRPr="003B6A8C">
        <w:rPr>
          <w:rFonts w:ascii="Times New Roman" w:hAnsi="Times New Roman"/>
          <w:b/>
          <w:color w:val="000000"/>
          <w:sz w:val="24"/>
          <w:szCs w:val="24"/>
        </w:rPr>
        <w:t xml:space="preserve"> ($</w:t>
      </w:r>
      <w:r w:rsidR="00C13709" w:rsidRPr="003B6A8C">
        <w:rPr>
          <w:rFonts w:ascii="Times New Roman" w:hAnsi="Times New Roman"/>
          <w:b/>
          <w:color w:val="000000"/>
          <w:sz w:val="24"/>
          <w:szCs w:val="24"/>
        </w:rPr>
        <w:t>1,000,000</w:t>
      </w:r>
      <w:r w:rsidR="004E411C" w:rsidRPr="003B6A8C">
        <w:rPr>
          <w:rFonts w:ascii="Times New Roman" w:hAnsi="Times New Roman"/>
          <w:b/>
          <w:color w:val="000000"/>
          <w:sz w:val="24"/>
          <w:szCs w:val="24"/>
        </w:rPr>
        <w:t xml:space="preserve"> </w:t>
      </w:r>
      <w:r w:rsidR="00C13709" w:rsidRPr="003B6A8C">
        <w:rPr>
          <w:rFonts w:ascii="Times New Roman" w:hAnsi="Times New Roman"/>
          <w:b/>
          <w:color w:val="000000"/>
          <w:sz w:val="24"/>
          <w:szCs w:val="24"/>
        </w:rPr>
        <w:t>i</w:t>
      </w:r>
      <w:r w:rsidR="004E411C" w:rsidRPr="003B6A8C">
        <w:rPr>
          <w:rFonts w:ascii="Times New Roman" w:hAnsi="Times New Roman"/>
          <w:b/>
          <w:color w:val="000000"/>
          <w:sz w:val="24"/>
          <w:szCs w:val="24"/>
        </w:rPr>
        <w:t xml:space="preserve">n 2013, $500,000 in 2014, </w:t>
      </w:r>
      <w:r w:rsidR="00670D03">
        <w:rPr>
          <w:rFonts w:ascii="Times New Roman" w:hAnsi="Times New Roman"/>
          <w:b/>
          <w:color w:val="000000"/>
          <w:sz w:val="24"/>
          <w:szCs w:val="24"/>
        </w:rPr>
        <w:t xml:space="preserve">and </w:t>
      </w:r>
      <w:r w:rsidR="004E411C" w:rsidRPr="003B6A8C">
        <w:rPr>
          <w:rFonts w:ascii="Times New Roman" w:hAnsi="Times New Roman"/>
          <w:b/>
          <w:color w:val="000000"/>
          <w:sz w:val="24"/>
          <w:szCs w:val="24"/>
        </w:rPr>
        <w:t>$500,000 in 2015)</w:t>
      </w:r>
    </w:p>
    <w:p w:rsidR="008E14AD" w:rsidRDefault="004E411C" w:rsidP="005829E7">
      <w:pPr>
        <w:pStyle w:val="ListParagraph"/>
        <w:ind w:left="0"/>
        <w:jc w:val="both"/>
        <w:rPr>
          <w:rFonts w:ascii="Times New Roman" w:hAnsi="Times New Roman"/>
          <w:color w:val="000000"/>
          <w:sz w:val="24"/>
          <w:szCs w:val="24"/>
        </w:rPr>
      </w:pPr>
      <w:r w:rsidRPr="003B6A8C">
        <w:rPr>
          <w:rFonts w:ascii="Times New Roman" w:hAnsi="Times New Roman"/>
          <w:color w:val="000000"/>
          <w:sz w:val="24"/>
          <w:szCs w:val="24"/>
        </w:rPr>
        <w:t>This program cover</w:t>
      </w:r>
      <w:r w:rsidR="0032444A">
        <w:rPr>
          <w:rFonts w:ascii="Times New Roman" w:hAnsi="Times New Roman"/>
          <w:color w:val="000000"/>
          <w:sz w:val="24"/>
          <w:szCs w:val="24"/>
        </w:rPr>
        <w:t>s</w:t>
      </w:r>
      <w:r w:rsidRPr="003B6A8C">
        <w:rPr>
          <w:rFonts w:ascii="Times New Roman" w:hAnsi="Times New Roman"/>
          <w:color w:val="000000"/>
          <w:sz w:val="24"/>
          <w:szCs w:val="24"/>
        </w:rPr>
        <w:t xml:space="preserve"> the capital maintenance expenditures required to keep the </w:t>
      </w:r>
      <w:r w:rsidR="0032444A">
        <w:rPr>
          <w:rFonts w:ascii="Times New Roman" w:hAnsi="Times New Roman"/>
          <w:color w:val="000000"/>
          <w:sz w:val="24"/>
          <w:szCs w:val="24"/>
        </w:rPr>
        <w:t xml:space="preserve">natural </w:t>
      </w:r>
      <w:r w:rsidRPr="003B6A8C">
        <w:rPr>
          <w:rFonts w:ascii="Times New Roman" w:hAnsi="Times New Roman"/>
          <w:color w:val="000000"/>
          <w:sz w:val="24"/>
          <w:szCs w:val="24"/>
        </w:rPr>
        <w:t>gas</w:t>
      </w:r>
      <w:r w:rsidR="0032444A">
        <w:rPr>
          <w:rFonts w:ascii="Times New Roman" w:hAnsi="Times New Roman"/>
          <w:color w:val="000000"/>
          <w:sz w:val="24"/>
          <w:szCs w:val="24"/>
        </w:rPr>
        <w:t>-</w:t>
      </w:r>
      <w:r w:rsidRPr="003B6A8C">
        <w:rPr>
          <w:rFonts w:ascii="Times New Roman" w:hAnsi="Times New Roman"/>
          <w:color w:val="000000"/>
          <w:sz w:val="24"/>
          <w:szCs w:val="24"/>
        </w:rPr>
        <w:t xml:space="preserve">fired peaking units </w:t>
      </w:r>
      <w:r w:rsidR="0032444A">
        <w:rPr>
          <w:rFonts w:ascii="Times New Roman" w:hAnsi="Times New Roman"/>
          <w:color w:val="000000"/>
          <w:sz w:val="24"/>
          <w:szCs w:val="24"/>
        </w:rPr>
        <w:t xml:space="preserve">(Boulder Park, Rathdrum CT, and Northeast CT) </w:t>
      </w:r>
      <w:r w:rsidRPr="003B6A8C">
        <w:rPr>
          <w:rFonts w:ascii="Times New Roman" w:hAnsi="Times New Roman"/>
          <w:color w:val="000000"/>
          <w:sz w:val="24"/>
          <w:szCs w:val="24"/>
        </w:rPr>
        <w:t>operating at or above their current performance</w:t>
      </w:r>
      <w:r w:rsidR="0032444A">
        <w:rPr>
          <w:rFonts w:ascii="Times New Roman" w:hAnsi="Times New Roman"/>
          <w:color w:val="000000"/>
          <w:sz w:val="24"/>
          <w:szCs w:val="24"/>
        </w:rPr>
        <w:t xml:space="preserve"> levels</w:t>
      </w:r>
      <w:r w:rsidRPr="003B6A8C">
        <w:rPr>
          <w:rFonts w:ascii="Times New Roman" w:hAnsi="Times New Roman"/>
          <w:color w:val="000000"/>
          <w:sz w:val="24"/>
          <w:szCs w:val="24"/>
        </w:rPr>
        <w:t>.  The program focus</w:t>
      </w:r>
      <w:r w:rsidR="0032444A">
        <w:rPr>
          <w:rFonts w:ascii="Times New Roman" w:hAnsi="Times New Roman"/>
          <w:color w:val="000000"/>
          <w:sz w:val="24"/>
          <w:szCs w:val="24"/>
        </w:rPr>
        <w:t>es</w:t>
      </w:r>
      <w:r w:rsidRPr="003B6A8C">
        <w:rPr>
          <w:rFonts w:ascii="Times New Roman" w:hAnsi="Times New Roman"/>
          <w:color w:val="000000"/>
          <w:sz w:val="24"/>
          <w:szCs w:val="24"/>
        </w:rPr>
        <w:t xml:space="preserve"> on maximizing </w:t>
      </w:r>
      <w:r w:rsidR="0032444A">
        <w:rPr>
          <w:rFonts w:ascii="Times New Roman" w:hAnsi="Times New Roman"/>
          <w:color w:val="000000"/>
          <w:sz w:val="24"/>
          <w:szCs w:val="24"/>
        </w:rPr>
        <w:t xml:space="preserve">the </w:t>
      </w:r>
      <w:r w:rsidRPr="003B6A8C">
        <w:rPr>
          <w:rFonts w:ascii="Times New Roman" w:hAnsi="Times New Roman"/>
          <w:color w:val="000000"/>
          <w:sz w:val="24"/>
          <w:szCs w:val="24"/>
        </w:rPr>
        <w:t xml:space="preserve">ability of these units to start and run when demanded (starting reliability).  </w:t>
      </w:r>
      <w:r w:rsidR="00670D03">
        <w:rPr>
          <w:rFonts w:ascii="Times New Roman" w:hAnsi="Times New Roman"/>
          <w:color w:val="000000"/>
          <w:sz w:val="24"/>
          <w:szCs w:val="24"/>
        </w:rPr>
        <w:t>There is also $500,00</w:t>
      </w:r>
      <w:r w:rsidR="00F12776">
        <w:rPr>
          <w:rFonts w:ascii="Times New Roman" w:hAnsi="Times New Roman"/>
          <w:color w:val="000000"/>
          <w:sz w:val="24"/>
          <w:szCs w:val="24"/>
        </w:rPr>
        <w:t>0</w:t>
      </w:r>
      <w:r w:rsidR="00670D03">
        <w:rPr>
          <w:rFonts w:ascii="Times New Roman" w:hAnsi="Times New Roman"/>
          <w:color w:val="000000"/>
          <w:sz w:val="24"/>
          <w:szCs w:val="24"/>
        </w:rPr>
        <w:t xml:space="preserve"> in capital costs expected in 2016.</w:t>
      </w:r>
    </w:p>
    <w:p w:rsidR="008E14AD" w:rsidRPr="008E14AD" w:rsidRDefault="008E14AD" w:rsidP="005829E7">
      <w:pPr>
        <w:pStyle w:val="ListParagraph"/>
        <w:ind w:left="0"/>
        <w:jc w:val="both"/>
        <w:rPr>
          <w:rFonts w:ascii="Times New Roman" w:hAnsi="Times New Roman"/>
          <w:color w:val="000000"/>
          <w:sz w:val="24"/>
          <w:szCs w:val="24"/>
        </w:rPr>
      </w:pPr>
    </w:p>
    <w:p w:rsidR="008E14AD" w:rsidRPr="008E14AD" w:rsidRDefault="008E14AD" w:rsidP="005829E7">
      <w:pPr>
        <w:pStyle w:val="ListParagraph"/>
        <w:ind w:left="0"/>
        <w:jc w:val="both"/>
        <w:rPr>
          <w:rFonts w:ascii="Times New Roman" w:hAnsi="Times New Roman"/>
          <w:b/>
          <w:color w:val="000000"/>
          <w:sz w:val="24"/>
          <w:szCs w:val="24"/>
        </w:rPr>
      </w:pPr>
      <w:r w:rsidRPr="008E14AD">
        <w:rPr>
          <w:rFonts w:ascii="Times New Roman" w:hAnsi="Times New Roman"/>
          <w:b/>
          <w:color w:val="000000"/>
          <w:sz w:val="24"/>
          <w:szCs w:val="24"/>
        </w:rPr>
        <w:t xml:space="preserve">Post Falls Intake Gate Replacement: $1,000 (All in 2013) </w:t>
      </w:r>
    </w:p>
    <w:p w:rsidR="000F5123" w:rsidRDefault="007F3928" w:rsidP="005829E7">
      <w:pPr>
        <w:pStyle w:val="ListParagraph"/>
        <w:ind w:left="0"/>
        <w:jc w:val="both"/>
        <w:rPr>
          <w:rFonts w:ascii="Times New Roman" w:hAnsi="Times New Roman"/>
          <w:color w:val="000000"/>
          <w:sz w:val="24"/>
          <w:szCs w:val="24"/>
        </w:rPr>
      </w:pPr>
      <w:r w:rsidRPr="008E14AD">
        <w:rPr>
          <w:rFonts w:ascii="Times New Roman" w:hAnsi="Times New Roman"/>
          <w:color w:val="000000"/>
          <w:sz w:val="24"/>
          <w:szCs w:val="24"/>
        </w:rPr>
        <w:t xml:space="preserve">This project </w:t>
      </w:r>
      <w:r w:rsidR="00A177F6">
        <w:rPr>
          <w:rFonts w:ascii="Times New Roman" w:hAnsi="Times New Roman"/>
          <w:color w:val="000000"/>
          <w:sz w:val="24"/>
          <w:szCs w:val="24"/>
        </w:rPr>
        <w:t>is essentially complete and involve</w:t>
      </w:r>
      <w:r w:rsidR="00361B2F">
        <w:rPr>
          <w:rFonts w:ascii="Times New Roman" w:hAnsi="Times New Roman"/>
          <w:color w:val="000000"/>
          <w:sz w:val="24"/>
          <w:szCs w:val="24"/>
        </w:rPr>
        <w:t>d</w:t>
      </w:r>
      <w:r w:rsidR="00A177F6">
        <w:rPr>
          <w:rFonts w:ascii="Times New Roman" w:hAnsi="Times New Roman"/>
          <w:color w:val="000000"/>
          <w:sz w:val="24"/>
          <w:szCs w:val="24"/>
        </w:rPr>
        <w:t xml:space="preserve"> </w:t>
      </w:r>
      <w:r w:rsidRPr="008E14AD">
        <w:rPr>
          <w:rFonts w:ascii="Times New Roman" w:hAnsi="Times New Roman"/>
          <w:color w:val="000000"/>
          <w:sz w:val="24"/>
          <w:szCs w:val="24"/>
        </w:rPr>
        <w:t>replac</w:t>
      </w:r>
      <w:r w:rsidR="00A177F6">
        <w:rPr>
          <w:rFonts w:ascii="Times New Roman" w:hAnsi="Times New Roman"/>
          <w:color w:val="000000"/>
          <w:sz w:val="24"/>
          <w:szCs w:val="24"/>
        </w:rPr>
        <w:t>ing</w:t>
      </w:r>
      <w:r w:rsidRPr="008E14AD">
        <w:rPr>
          <w:rFonts w:ascii="Times New Roman" w:hAnsi="Times New Roman"/>
          <w:color w:val="000000"/>
          <w:sz w:val="24"/>
          <w:szCs w:val="24"/>
        </w:rPr>
        <w:t xml:space="preserve"> the wooden timbered head gates </w:t>
      </w:r>
      <w:r w:rsidR="000F5123">
        <w:rPr>
          <w:rFonts w:ascii="Times New Roman" w:hAnsi="Times New Roman"/>
          <w:color w:val="000000"/>
          <w:sz w:val="24"/>
          <w:szCs w:val="24"/>
        </w:rPr>
        <w:t xml:space="preserve">at Post Falls </w:t>
      </w:r>
      <w:r w:rsidRPr="008E14AD">
        <w:rPr>
          <w:rFonts w:ascii="Times New Roman" w:hAnsi="Times New Roman"/>
          <w:color w:val="000000"/>
          <w:sz w:val="24"/>
          <w:szCs w:val="24"/>
        </w:rPr>
        <w:t>with new steel gates and modify</w:t>
      </w:r>
      <w:r w:rsidR="00A177F6">
        <w:rPr>
          <w:rFonts w:ascii="Times New Roman" w:hAnsi="Times New Roman"/>
          <w:color w:val="000000"/>
          <w:sz w:val="24"/>
          <w:szCs w:val="24"/>
        </w:rPr>
        <w:t>ing</w:t>
      </w:r>
      <w:r w:rsidRPr="008E14AD">
        <w:rPr>
          <w:rFonts w:ascii="Times New Roman" w:hAnsi="Times New Roman"/>
          <w:color w:val="000000"/>
          <w:sz w:val="24"/>
          <w:szCs w:val="24"/>
        </w:rPr>
        <w:t xml:space="preserve"> the structure to include a hoist system.  Provisions for the gates we</w:t>
      </w:r>
      <w:r w:rsidR="00A177F6">
        <w:rPr>
          <w:rFonts w:ascii="Times New Roman" w:hAnsi="Times New Roman"/>
          <w:color w:val="000000"/>
          <w:sz w:val="24"/>
          <w:szCs w:val="24"/>
        </w:rPr>
        <w:t>re</w:t>
      </w:r>
      <w:r w:rsidRPr="008E14AD">
        <w:rPr>
          <w:rFonts w:ascii="Times New Roman" w:hAnsi="Times New Roman"/>
          <w:color w:val="000000"/>
          <w:sz w:val="24"/>
          <w:szCs w:val="24"/>
        </w:rPr>
        <w:t xml:space="preserve"> made to pull the gates out for easy maintenance purposes.  This work </w:t>
      </w:r>
      <w:r w:rsidR="00277338">
        <w:rPr>
          <w:rFonts w:ascii="Times New Roman" w:hAnsi="Times New Roman"/>
          <w:color w:val="000000"/>
          <w:sz w:val="24"/>
          <w:szCs w:val="24"/>
        </w:rPr>
        <w:t xml:space="preserve">also </w:t>
      </w:r>
      <w:r w:rsidRPr="008E14AD">
        <w:rPr>
          <w:rFonts w:ascii="Times New Roman" w:hAnsi="Times New Roman"/>
          <w:color w:val="000000"/>
          <w:sz w:val="24"/>
          <w:szCs w:val="24"/>
        </w:rPr>
        <w:t>include</w:t>
      </w:r>
      <w:r w:rsidR="00A177F6">
        <w:rPr>
          <w:rFonts w:ascii="Times New Roman" w:hAnsi="Times New Roman"/>
          <w:color w:val="000000"/>
          <w:sz w:val="24"/>
          <w:szCs w:val="24"/>
        </w:rPr>
        <w:t>d</w:t>
      </w:r>
      <w:r w:rsidRPr="008E14AD">
        <w:rPr>
          <w:rFonts w:ascii="Times New Roman" w:hAnsi="Times New Roman"/>
          <w:color w:val="000000"/>
          <w:sz w:val="24"/>
          <w:szCs w:val="24"/>
        </w:rPr>
        <w:t xml:space="preserve"> installation of new controls and appropriate emergency power syste</w:t>
      </w:r>
      <w:r w:rsidR="000F5123">
        <w:rPr>
          <w:rFonts w:ascii="Times New Roman" w:hAnsi="Times New Roman"/>
          <w:color w:val="000000"/>
          <w:sz w:val="24"/>
          <w:szCs w:val="24"/>
        </w:rPr>
        <w:t>ms.</w:t>
      </w:r>
    </w:p>
    <w:p w:rsidR="007F4758" w:rsidRDefault="007F4758" w:rsidP="005829E7">
      <w:pPr>
        <w:pStyle w:val="ListParagraph"/>
        <w:ind w:left="0"/>
        <w:jc w:val="both"/>
        <w:rPr>
          <w:rFonts w:ascii="Times New Roman" w:hAnsi="Times New Roman"/>
          <w:b/>
          <w:color w:val="000000"/>
          <w:sz w:val="24"/>
          <w:szCs w:val="24"/>
        </w:rPr>
      </w:pPr>
    </w:p>
    <w:p w:rsidR="000F5123" w:rsidRPr="000F5123" w:rsidRDefault="000F5123" w:rsidP="005829E7">
      <w:pPr>
        <w:pStyle w:val="ListParagraph"/>
        <w:ind w:left="0"/>
        <w:jc w:val="both"/>
        <w:rPr>
          <w:rFonts w:ascii="Times New Roman" w:hAnsi="Times New Roman"/>
          <w:b/>
          <w:color w:val="000000"/>
          <w:sz w:val="24"/>
          <w:szCs w:val="24"/>
        </w:rPr>
      </w:pPr>
      <w:r w:rsidRPr="000F5123">
        <w:rPr>
          <w:rFonts w:ascii="Times New Roman" w:hAnsi="Times New Roman"/>
          <w:b/>
          <w:color w:val="000000"/>
          <w:sz w:val="24"/>
          <w:szCs w:val="24"/>
        </w:rPr>
        <w:t xml:space="preserve">Post Falls South Channel Gate Replacement: $11,008,000 (All in 2015) </w:t>
      </w:r>
    </w:p>
    <w:p w:rsidR="00435A9B" w:rsidRDefault="004827BB" w:rsidP="005829E7">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Avista has planned to maintain the south channel gates to comply with FERC Dam Safety directives.  </w:t>
      </w:r>
      <w:r w:rsidR="00435A9B">
        <w:rPr>
          <w:rFonts w:ascii="Times New Roman" w:hAnsi="Times New Roman"/>
          <w:color w:val="000000"/>
          <w:sz w:val="24"/>
          <w:szCs w:val="24"/>
        </w:rPr>
        <w:t>A</w:t>
      </w:r>
      <w:r>
        <w:rPr>
          <w:rFonts w:ascii="Times New Roman" w:hAnsi="Times New Roman"/>
          <w:color w:val="000000"/>
          <w:sz w:val="24"/>
          <w:szCs w:val="24"/>
        </w:rPr>
        <w:t xml:space="preserve"> pre-construction underwater investigation </w:t>
      </w:r>
      <w:r w:rsidR="00435A9B">
        <w:rPr>
          <w:rFonts w:ascii="Times New Roman" w:hAnsi="Times New Roman"/>
          <w:color w:val="000000"/>
          <w:sz w:val="24"/>
          <w:szCs w:val="24"/>
        </w:rPr>
        <w:t xml:space="preserve">revealed </w:t>
      </w:r>
      <w:r>
        <w:rPr>
          <w:rFonts w:ascii="Times New Roman" w:hAnsi="Times New Roman"/>
          <w:color w:val="000000"/>
          <w:sz w:val="24"/>
          <w:szCs w:val="24"/>
        </w:rPr>
        <w:t>that the condition of the concrete structure was very poor and would not handle the plann</w:t>
      </w:r>
      <w:r w:rsidR="00435A9B">
        <w:rPr>
          <w:rFonts w:ascii="Times New Roman" w:hAnsi="Times New Roman"/>
          <w:color w:val="000000"/>
          <w:sz w:val="24"/>
          <w:szCs w:val="24"/>
        </w:rPr>
        <w:t>ed</w:t>
      </w:r>
      <w:r>
        <w:rPr>
          <w:rFonts w:ascii="Times New Roman" w:hAnsi="Times New Roman"/>
          <w:color w:val="000000"/>
          <w:sz w:val="24"/>
          <w:szCs w:val="24"/>
        </w:rPr>
        <w:t xml:space="preserve"> work.  This resulted in an effort to evaluate options.  This </w:t>
      </w:r>
      <w:r w:rsidR="00435A9B">
        <w:rPr>
          <w:rFonts w:ascii="Times New Roman" w:hAnsi="Times New Roman"/>
          <w:color w:val="000000"/>
          <w:sz w:val="24"/>
          <w:szCs w:val="24"/>
        </w:rPr>
        <w:t xml:space="preserve">capital </w:t>
      </w:r>
      <w:r>
        <w:rPr>
          <w:rFonts w:ascii="Times New Roman" w:hAnsi="Times New Roman"/>
          <w:color w:val="000000"/>
          <w:sz w:val="24"/>
          <w:szCs w:val="24"/>
        </w:rPr>
        <w:t xml:space="preserve">item includes </w:t>
      </w:r>
      <w:r w:rsidR="009D33F7">
        <w:rPr>
          <w:rFonts w:ascii="Times New Roman" w:hAnsi="Times New Roman"/>
          <w:color w:val="000000"/>
          <w:sz w:val="24"/>
          <w:szCs w:val="24"/>
        </w:rPr>
        <w:t>preliminary</w:t>
      </w:r>
      <w:r>
        <w:rPr>
          <w:rFonts w:ascii="Times New Roman" w:hAnsi="Times New Roman"/>
          <w:color w:val="000000"/>
          <w:sz w:val="24"/>
          <w:szCs w:val="24"/>
        </w:rPr>
        <w:t xml:space="preserve"> engineering </w:t>
      </w:r>
      <w:r w:rsidR="009D33F7">
        <w:rPr>
          <w:rFonts w:ascii="Times New Roman" w:hAnsi="Times New Roman"/>
          <w:color w:val="000000"/>
          <w:sz w:val="24"/>
          <w:szCs w:val="24"/>
        </w:rPr>
        <w:t xml:space="preserve">of different replacement </w:t>
      </w:r>
      <w:r>
        <w:rPr>
          <w:rFonts w:ascii="Times New Roman" w:hAnsi="Times New Roman"/>
          <w:color w:val="000000"/>
          <w:sz w:val="24"/>
          <w:szCs w:val="24"/>
        </w:rPr>
        <w:t xml:space="preserve">options and project estimates.  </w:t>
      </w:r>
      <w:r w:rsidR="007064D0">
        <w:rPr>
          <w:rFonts w:ascii="Times New Roman" w:hAnsi="Times New Roman"/>
          <w:color w:val="000000"/>
          <w:sz w:val="24"/>
          <w:szCs w:val="24"/>
        </w:rPr>
        <w:t xml:space="preserve">The project entails removing most </w:t>
      </w:r>
      <w:r>
        <w:rPr>
          <w:rFonts w:ascii="Times New Roman" w:hAnsi="Times New Roman"/>
          <w:color w:val="000000"/>
          <w:sz w:val="24"/>
          <w:szCs w:val="24"/>
        </w:rPr>
        <w:t>of the existing concrete structure and replac</w:t>
      </w:r>
      <w:r w:rsidR="007064D0">
        <w:rPr>
          <w:rFonts w:ascii="Times New Roman" w:hAnsi="Times New Roman"/>
          <w:color w:val="000000"/>
          <w:sz w:val="24"/>
          <w:szCs w:val="24"/>
        </w:rPr>
        <w:t xml:space="preserve">ing it </w:t>
      </w:r>
      <w:r>
        <w:rPr>
          <w:rFonts w:ascii="Times New Roman" w:hAnsi="Times New Roman"/>
          <w:color w:val="000000"/>
          <w:sz w:val="24"/>
          <w:szCs w:val="24"/>
        </w:rPr>
        <w:t xml:space="preserve">with a new concrete structure, new </w:t>
      </w:r>
      <w:r w:rsidR="00435A9B" w:rsidRPr="002201AA">
        <w:rPr>
          <w:rFonts w:ascii="Times New Roman" w:hAnsi="Times New Roman"/>
          <w:color w:val="000000" w:themeColor="text1"/>
          <w:sz w:val="24"/>
          <w:szCs w:val="24"/>
        </w:rPr>
        <w:t xml:space="preserve">spillway </w:t>
      </w:r>
      <w:r w:rsidRPr="002201AA">
        <w:rPr>
          <w:rFonts w:ascii="Times New Roman" w:hAnsi="Times New Roman"/>
          <w:color w:val="000000" w:themeColor="text1"/>
          <w:sz w:val="24"/>
          <w:szCs w:val="24"/>
        </w:rPr>
        <w:t xml:space="preserve">gates, and </w:t>
      </w:r>
      <w:r w:rsidR="00B4725C" w:rsidRPr="002201AA">
        <w:rPr>
          <w:rFonts w:ascii="Times New Roman" w:hAnsi="Times New Roman"/>
          <w:color w:val="000000" w:themeColor="text1"/>
          <w:sz w:val="24"/>
          <w:szCs w:val="24"/>
        </w:rPr>
        <w:t xml:space="preserve">new </w:t>
      </w:r>
      <w:r w:rsidRPr="002201AA">
        <w:rPr>
          <w:rFonts w:ascii="Times New Roman" w:hAnsi="Times New Roman"/>
          <w:color w:val="000000" w:themeColor="text1"/>
          <w:sz w:val="24"/>
          <w:szCs w:val="24"/>
        </w:rPr>
        <w:t xml:space="preserve">hoist systems to automate </w:t>
      </w:r>
      <w:r w:rsidR="007064D0" w:rsidRPr="002201AA">
        <w:rPr>
          <w:rFonts w:ascii="Times New Roman" w:hAnsi="Times New Roman"/>
          <w:color w:val="000000" w:themeColor="text1"/>
          <w:sz w:val="24"/>
          <w:szCs w:val="24"/>
        </w:rPr>
        <w:t xml:space="preserve">gate </w:t>
      </w:r>
      <w:r w:rsidRPr="002201AA">
        <w:rPr>
          <w:rFonts w:ascii="Times New Roman" w:hAnsi="Times New Roman"/>
          <w:color w:val="000000" w:themeColor="text1"/>
          <w:sz w:val="24"/>
          <w:szCs w:val="24"/>
        </w:rPr>
        <w:t>operation.</w:t>
      </w:r>
      <w:r w:rsidR="003E69DC" w:rsidRPr="002201AA">
        <w:rPr>
          <w:rFonts w:ascii="Times New Roman" w:hAnsi="Times New Roman"/>
          <w:color w:val="000000" w:themeColor="text1"/>
          <w:sz w:val="24"/>
          <w:szCs w:val="24"/>
        </w:rPr>
        <w:t xml:space="preserve"> </w:t>
      </w:r>
      <w:r w:rsidRPr="002201AA">
        <w:rPr>
          <w:rFonts w:ascii="Times New Roman" w:hAnsi="Times New Roman"/>
          <w:color w:val="000000" w:themeColor="text1"/>
          <w:sz w:val="24"/>
          <w:szCs w:val="24"/>
        </w:rPr>
        <w:t xml:space="preserve"> </w:t>
      </w:r>
      <w:r w:rsidR="002201AA" w:rsidRPr="002201AA">
        <w:rPr>
          <w:rFonts w:ascii="Times New Roman" w:hAnsi="Times New Roman"/>
          <w:color w:val="000000" w:themeColor="text1"/>
          <w:sz w:val="24"/>
          <w:szCs w:val="24"/>
        </w:rPr>
        <w:t xml:space="preserve">An O&amp;M Offset was included in the O&amp;M Offset Adjustment in the amount of $5,000 ($3,250 WA).  After </w:t>
      </w:r>
      <w:r w:rsidR="00575C8A">
        <w:rPr>
          <w:rFonts w:ascii="Times New Roman" w:hAnsi="Times New Roman"/>
          <w:color w:val="000000" w:themeColor="text1"/>
          <w:sz w:val="24"/>
          <w:szCs w:val="24"/>
        </w:rPr>
        <w:t xml:space="preserve">the </w:t>
      </w:r>
      <w:r w:rsidR="002201AA" w:rsidRPr="002201AA">
        <w:rPr>
          <w:rFonts w:ascii="Times New Roman" w:hAnsi="Times New Roman"/>
          <w:color w:val="000000" w:themeColor="text1"/>
          <w:sz w:val="24"/>
          <w:szCs w:val="24"/>
        </w:rPr>
        <w:t>revenue requirement was finalized, it was determined that no offsets exist for this business case as the associated savings are due to employee labor that will be redistributed to other projects.</w:t>
      </w:r>
    </w:p>
    <w:p w:rsidR="00435A9B" w:rsidRDefault="00435A9B" w:rsidP="005829E7">
      <w:pPr>
        <w:pStyle w:val="ListParagraph"/>
        <w:ind w:left="0"/>
        <w:jc w:val="both"/>
        <w:rPr>
          <w:rFonts w:ascii="Times New Roman" w:hAnsi="Times New Roman"/>
          <w:color w:val="000000"/>
          <w:sz w:val="24"/>
          <w:szCs w:val="24"/>
        </w:rPr>
      </w:pPr>
    </w:p>
    <w:p w:rsidR="00DA248E" w:rsidRPr="00435A9B" w:rsidRDefault="00DA248E" w:rsidP="005829E7">
      <w:pPr>
        <w:pStyle w:val="ListParagraph"/>
        <w:ind w:left="0"/>
        <w:jc w:val="both"/>
        <w:rPr>
          <w:rFonts w:ascii="Times New Roman" w:hAnsi="Times New Roman"/>
          <w:b/>
          <w:color w:val="000000"/>
          <w:sz w:val="24"/>
          <w:szCs w:val="24"/>
        </w:rPr>
      </w:pPr>
      <w:r w:rsidRPr="00435A9B">
        <w:rPr>
          <w:rFonts w:ascii="Times New Roman" w:hAnsi="Times New Roman"/>
          <w:b/>
          <w:color w:val="000000"/>
          <w:sz w:val="24"/>
          <w:szCs w:val="24"/>
        </w:rPr>
        <w:t>Regulating Hydro: $</w:t>
      </w:r>
      <w:r w:rsidR="008475ED">
        <w:rPr>
          <w:rFonts w:ascii="Times New Roman" w:hAnsi="Times New Roman"/>
          <w:b/>
          <w:color w:val="000000"/>
          <w:sz w:val="24"/>
          <w:szCs w:val="24"/>
        </w:rPr>
        <w:t>8,792,000</w:t>
      </w:r>
      <w:r w:rsidRPr="00435A9B">
        <w:rPr>
          <w:rFonts w:ascii="Times New Roman" w:hAnsi="Times New Roman"/>
          <w:b/>
          <w:color w:val="000000"/>
          <w:sz w:val="24"/>
          <w:szCs w:val="24"/>
        </w:rPr>
        <w:t xml:space="preserve"> (</w:t>
      </w:r>
      <w:r w:rsidR="00762086" w:rsidRPr="00435A9B">
        <w:rPr>
          <w:rFonts w:ascii="Times New Roman" w:hAnsi="Times New Roman"/>
          <w:b/>
          <w:color w:val="000000"/>
          <w:sz w:val="24"/>
          <w:szCs w:val="24"/>
        </w:rPr>
        <w:t xml:space="preserve">$ 3,292,000 in 2013, </w:t>
      </w:r>
      <w:r w:rsidRPr="00435A9B">
        <w:rPr>
          <w:rFonts w:ascii="Times New Roman" w:hAnsi="Times New Roman"/>
          <w:b/>
          <w:color w:val="000000"/>
          <w:sz w:val="24"/>
          <w:szCs w:val="24"/>
        </w:rPr>
        <w:t xml:space="preserve">$2,500,000 in 2014, </w:t>
      </w:r>
      <w:r w:rsidR="00B4725C">
        <w:rPr>
          <w:rFonts w:ascii="Times New Roman" w:hAnsi="Times New Roman"/>
          <w:b/>
          <w:color w:val="000000"/>
          <w:sz w:val="24"/>
          <w:szCs w:val="24"/>
        </w:rPr>
        <w:t xml:space="preserve">and </w:t>
      </w:r>
      <w:r w:rsidRPr="00435A9B">
        <w:rPr>
          <w:rFonts w:ascii="Times New Roman" w:hAnsi="Times New Roman"/>
          <w:b/>
          <w:color w:val="000000"/>
          <w:sz w:val="24"/>
          <w:szCs w:val="24"/>
        </w:rPr>
        <w:t>$3,000,000 in 2015)</w:t>
      </w:r>
    </w:p>
    <w:p w:rsidR="00544453" w:rsidRDefault="00DA248E" w:rsidP="005829E7">
      <w:pPr>
        <w:pStyle w:val="ListParagraph"/>
        <w:ind w:left="0"/>
        <w:jc w:val="both"/>
        <w:rPr>
          <w:rFonts w:ascii="Times New Roman" w:hAnsi="Times New Roman"/>
          <w:color w:val="000000"/>
          <w:sz w:val="24"/>
          <w:szCs w:val="24"/>
        </w:rPr>
      </w:pPr>
      <w:r w:rsidRPr="00435A9B">
        <w:rPr>
          <w:rFonts w:ascii="Times New Roman" w:hAnsi="Times New Roman"/>
          <w:color w:val="000000"/>
          <w:sz w:val="24"/>
          <w:szCs w:val="24"/>
        </w:rPr>
        <w:t>This program cover</w:t>
      </w:r>
      <w:r w:rsidR="008475ED">
        <w:rPr>
          <w:rFonts w:ascii="Times New Roman" w:hAnsi="Times New Roman"/>
          <w:color w:val="000000"/>
          <w:sz w:val="24"/>
          <w:szCs w:val="24"/>
        </w:rPr>
        <w:t>s</w:t>
      </w:r>
      <w:r w:rsidRPr="00435A9B">
        <w:rPr>
          <w:rFonts w:ascii="Times New Roman" w:hAnsi="Times New Roman"/>
          <w:color w:val="000000"/>
          <w:sz w:val="24"/>
          <w:szCs w:val="24"/>
        </w:rPr>
        <w:t xml:space="preserve"> the capital maintenance expenditures required to keep the</w:t>
      </w:r>
      <w:r w:rsidR="008475ED">
        <w:rPr>
          <w:rFonts w:ascii="Times New Roman" w:hAnsi="Times New Roman"/>
          <w:color w:val="000000"/>
          <w:sz w:val="24"/>
          <w:szCs w:val="24"/>
        </w:rPr>
        <w:t xml:space="preserve"> Long Lake, Little Falls, Noxon Rapids and Cabinet Gorge </w:t>
      </w:r>
      <w:r w:rsidRPr="00435A9B">
        <w:rPr>
          <w:rFonts w:ascii="Times New Roman" w:hAnsi="Times New Roman"/>
          <w:color w:val="000000"/>
          <w:sz w:val="24"/>
          <w:szCs w:val="24"/>
        </w:rPr>
        <w:t>plants operating at their current performance</w:t>
      </w:r>
      <w:r w:rsidR="008475ED">
        <w:rPr>
          <w:rFonts w:ascii="Times New Roman" w:hAnsi="Times New Roman"/>
          <w:color w:val="000000"/>
          <w:sz w:val="24"/>
          <w:szCs w:val="24"/>
        </w:rPr>
        <w:t xml:space="preserve"> </w:t>
      </w:r>
      <w:r w:rsidR="008475ED">
        <w:rPr>
          <w:rFonts w:ascii="Times New Roman" w:hAnsi="Times New Roman"/>
          <w:color w:val="000000"/>
          <w:sz w:val="24"/>
          <w:szCs w:val="24"/>
        </w:rPr>
        <w:lastRenderedPageBreak/>
        <w:t>levels</w:t>
      </w:r>
      <w:r w:rsidRPr="00435A9B">
        <w:rPr>
          <w:rFonts w:ascii="Times New Roman" w:hAnsi="Times New Roman"/>
          <w:color w:val="000000"/>
          <w:sz w:val="24"/>
          <w:szCs w:val="24"/>
        </w:rPr>
        <w:t>.  The program will work to improve the reliability of these plants so that their value can be maximized in both the energy and ancil</w:t>
      </w:r>
      <w:r w:rsidR="008475ED">
        <w:rPr>
          <w:rFonts w:ascii="Times New Roman" w:hAnsi="Times New Roman"/>
          <w:color w:val="000000"/>
          <w:sz w:val="24"/>
          <w:szCs w:val="24"/>
        </w:rPr>
        <w:t>l</w:t>
      </w:r>
      <w:r w:rsidRPr="00435A9B">
        <w:rPr>
          <w:rFonts w:ascii="Times New Roman" w:hAnsi="Times New Roman"/>
          <w:color w:val="000000"/>
          <w:sz w:val="24"/>
          <w:szCs w:val="24"/>
        </w:rPr>
        <w:t xml:space="preserve">ary markets.  </w:t>
      </w:r>
      <w:r w:rsidR="00B4725C">
        <w:rPr>
          <w:rFonts w:ascii="Times New Roman" w:hAnsi="Times New Roman"/>
          <w:color w:val="000000"/>
          <w:sz w:val="24"/>
          <w:szCs w:val="24"/>
        </w:rPr>
        <w:t>There is also $3,000,000 in capital costs expected in 2016.</w:t>
      </w:r>
    </w:p>
    <w:p w:rsidR="00544453" w:rsidRPr="00544453" w:rsidRDefault="00544453" w:rsidP="005829E7">
      <w:pPr>
        <w:pStyle w:val="ListParagraph"/>
        <w:ind w:left="0"/>
        <w:jc w:val="both"/>
        <w:rPr>
          <w:rFonts w:ascii="Times New Roman" w:hAnsi="Times New Roman"/>
          <w:color w:val="000000"/>
          <w:sz w:val="24"/>
          <w:szCs w:val="24"/>
        </w:rPr>
      </w:pPr>
    </w:p>
    <w:p w:rsidR="00544453" w:rsidRPr="00544453" w:rsidRDefault="00737F49" w:rsidP="005829E7">
      <w:pPr>
        <w:pStyle w:val="ListParagraph"/>
        <w:ind w:left="0"/>
        <w:jc w:val="both"/>
        <w:rPr>
          <w:rFonts w:ascii="Times New Roman" w:hAnsi="Times New Roman"/>
          <w:b/>
          <w:bCs/>
          <w:sz w:val="24"/>
          <w:szCs w:val="24"/>
        </w:rPr>
      </w:pPr>
      <w:r w:rsidRPr="00544453">
        <w:rPr>
          <w:rFonts w:ascii="Times New Roman" w:hAnsi="Times New Roman"/>
          <w:b/>
          <w:bCs/>
          <w:sz w:val="24"/>
          <w:szCs w:val="24"/>
        </w:rPr>
        <w:t xml:space="preserve">Clark Fork </w:t>
      </w:r>
      <w:r w:rsidR="008527E4">
        <w:rPr>
          <w:rFonts w:ascii="Times New Roman" w:hAnsi="Times New Roman"/>
          <w:b/>
          <w:bCs/>
          <w:sz w:val="24"/>
          <w:szCs w:val="24"/>
        </w:rPr>
        <w:t>Settlement Agreement</w:t>
      </w:r>
      <w:r w:rsidRPr="00544453">
        <w:rPr>
          <w:rFonts w:ascii="Times New Roman" w:hAnsi="Times New Roman"/>
          <w:b/>
          <w:bCs/>
          <w:sz w:val="24"/>
          <w:szCs w:val="24"/>
        </w:rPr>
        <w:t>: $</w:t>
      </w:r>
      <w:r w:rsidR="00487B58">
        <w:rPr>
          <w:rFonts w:ascii="Times New Roman" w:hAnsi="Times New Roman"/>
          <w:b/>
          <w:bCs/>
          <w:sz w:val="24"/>
          <w:szCs w:val="24"/>
        </w:rPr>
        <w:t>19,630</w:t>
      </w:r>
      <w:r w:rsidR="005C35E2">
        <w:rPr>
          <w:rFonts w:ascii="Times New Roman" w:hAnsi="Times New Roman"/>
          <w:b/>
          <w:bCs/>
          <w:sz w:val="24"/>
          <w:szCs w:val="24"/>
        </w:rPr>
        <w:t>,000</w:t>
      </w:r>
      <w:r w:rsidRPr="00544453">
        <w:rPr>
          <w:rFonts w:ascii="Times New Roman" w:hAnsi="Times New Roman"/>
          <w:b/>
          <w:bCs/>
          <w:sz w:val="24"/>
          <w:szCs w:val="24"/>
        </w:rPr>
        <w:t xml:space="preserve"> ($</w:t>
      </w:r>
      <w:r w:rsidR="00487B58">
        <w:rPr>
          <w:rFonts w:ascii="Times New Roman" w:hAnsi="Times New Roman"/>
          <w:b/>
          <w:bCs/>
          <w:sz w:val="24"/>
          <w:szCs w:val="24"/>
        </w:rPr>
        <w:t>1,719</w:t>
      </w:r>
      <w:r w:rsidR="007F3928" w:rsidRPr="00544453">
        <w:rPr>
          <w:rFonts w:ascii="Times New Roman" w:hAnsi="Times New Roman"/>
          <w:b/>
          <w:bCs/>
          <w:sz w:val="24"/>
          <w:szCs w:val="24"/>
        </w:rPr>
        <w:t>,000</w:t>
      </w:r>
      <w:r w:rsidR="00487B58">
        <w:rPr>
          <w:rFonts w:ascii="Times New Roman" w:hAnsi="Times New Roman"/>
          <w:b/>
          <w:bCs/>
          <w:sz w:val="24"/>
          <w:szCs w:val="24"/>
        </w:rPr>
        <w:t xml:space="preserve"> in 2013, $10,830</w:t>
      </w:r>
      <w:r w:rsidRPr="00544453">
        <w:rPr>
          <w:rFonts w:ascii="Times New Roman" w:hAnsi="Times New Roman"/>
          <w:b/>
          <w:bCs/>
          <w:sz w:val="24"/>
          <w:szCs w:val="24"/>
        </w:rPr>
        <w:t xml:space="preserve">,000 in 2014, </w:t>
      </w:r>
      <w:r w:rsidR="005C35E2">
        <w:rPr>
          <w:rFonts w:ascii="Times New Roman" w:hAnsi="Times New Roman"/>
          <w:b/>
          <w:bCs/>
          <w:sz w:val="24"/>
          <w:szCs w:val="24"/>
        </w:rPr>
        <w:t xml:space="preserve">and </w:t>
      </w:r>
      <w:r w:rsidR="00487B58">
        <w:rPr>
          <w:rFonts w:ascii="Times New Roman" w:hAnsi="Times New Roman"/>
          <w:b/>
          <w:bCs/>
          <w:sz w:val="24"/>
          <w:szCs w:val="24"/>
        </w:rPr>
        <w:t>$7,081</w:t>
      </w:r>
      <w:r w:rsidRPr="00544453">
        <w:rPr>
          <w:rFonts w:ascii="Times New Roman" w:hAnsi="Times New Roman"/>
          <w:b/>
          <w:bCs/>
          <w:sz w:val="24"/>
          <w:szCs w:val="24"/>
        </w:rPr>
        <w:t>,000 in 2015)</w:t>
      </w:r>
      <w:r w:rsidR="00544453" w:rsidRPr="00544453">
        <w:rPr>
          <w:rFonts w:ascii="Times New Roman" w:hAnsi="Times New Roman"/>
          <w:b/>
          <w:bCs/>
          <w:sz w:val="24"/>
          <w:szCs w:val="24"/>
        </w:rPr>
        <w:t xml:space="preserve"> </w:t>
      </w:r>
    </w:p>
    <w:p w:rsidR="009F5108" w:rsidRPr="00851A2C" w:rsidRDefault="00135210" w:rsidP="005829E7">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These capital costs are required for the facilitation of the Clark Fork </w:t>
      </w:r>
      <w:r w:rsidR="00487B58" w:rsidRPr="00544453">
        <w:rPr>
          <w:rFonts w:ascii="Times New Roman" w:hAnsi="Times New Roman"/>
          <w:color w:val="000000"/>
          <w:sz w:val="24"/>
          <w:szCs w:val="24"/>
        </w:rPr>
        <w:t xml:space="preserve">Protection, Mitigation and Enhancement (PM&amp;E) </w:t>
      </w:r>
      <w:r>
        <w:rPr>
          <w:rFonts w:ascii="Times New Roman" w:hAnsi="Times New Roman"/>
          <w:color w:val="000000"/>
          <w:sz w:val="24"/>
          <w:szCs w:val="24"/>
        </w:rPr>
        <w:t xml:space="preserve">measures.  </w:t>
      </w:r>
      <w:r w:rsidR="00487B58">
        <w:rPr>
          <w:rFonts w:ascii="Times New Roman" w:hAnsi="Times New Roman"/>
          <w:color w:val="000000"/>
          <w:sz w:val="24"/>
          <w:szCs w:val="24"/>
        </w:rPr>
        <w:t>T</w:t>
      </w:r>
      <w:r w:rsidR="00C817CD">
        <w:rPr>
          <w:rFonts w:ascii="Times New Roman" w:hAnsi="Times New Roman"/>
          <w:color w:val="000000"/>
          <w:sz w:val="24"/>
          <w:szCs w:val="24"/>
        </w:rPr>
        <w:t xml:space="preserve">he </w:t>
      </w:r>
      <w:r w:rsidR="00C817CD" w:rsidRPr="00544453">
        <w:rPr>
          <w:rFonts w:ascii="Times New Roman" w:hAnsi="Times New Roman"/>
          <w:color w:val="000000"/>
          <w:sz w:val="24"/>
          <w:szCs w:val="24"/>
        </w:rPr>
        <w:t>Implementation of programs</w:t>
      </w:r>
      <w:r w:rsidR="00C817CD">
        <w:rPr>
          <w:rFonts w:ascii="Times New Roman" w:hAnsi="Times New Roman"/>
          <w:color w:val="000000"/>
          <w:sz w:val="24"/>
          <w:szCs w:val="24"/>
        </w:rPr>
        <w:t xml:space="preserve"> is done through the </w:t>
      </w:r>
      <w:r w:rsidR="00C817CD" w:rsidRPr="00544453">
        <w:rPr>
          <w:rFonts w:ascii="Times New Roman" w:hAnsi="Times New Roman"/>
          <w:color w:val="000000"/>
          <w:sz w:val="24"/>
          <w:szCs w:val="24"/>
        </w:rPr>
        <w:t xml:space="preserve">License issued to Avista Corporation for a period of 45 years, effective March 1, 2001, to operate and maintain the Clark Fork Project No. 2058. </w:t>
      </w:r>
      <w:r w:rsidR="00AC70EE">
        <w:rPr>
          <w:rFonts w:ascii="Times New Roman" w:hAnsi="Times New Roman"/>
          <w:color w:val="000000"/>
          <w:sz w:val="24"/>
          <w:szCs w:val="24"/>
        </w:rPr>
        <w:t xml:space="preserve"> </w:t>
      </w:r>
      <w:r w:rsidR="00C817CD" w:rsidRPr="00544453">
        <w:rPr>
          <w:rFonts w:ascii="Times New Roman" w:hAnsi="Times New Roman"/>
          <w:color w:val="000000"/>
          <w:sz w:val="24"/>
          <w:szCs w:val="24"/>
        </w:rPr>
        <w:t>The License includes hundreds of specific legal requirements, many of which are reflected in License Articles 404-430.  These Articles derived from a comprehensive settlement agreement between Avista and 2</w:t>
      </w:r>
      <w:r w:rsidR="00A177F6">
        <w:rPr>
          <w:rFonts w:ascii="Times New Roman" w:hAnsi="Times New Roman"/>
          <w:color w:val="000000"/>
          <w:sz w:val="24"/>
          <w:szCs w:val="24"/>
        </w:rPr>
        <w:t>7</w:t>
      </w:r>
      <w:r w:rsidR="00C817CD" w:rsidRPr="00544453">
        <w:rPr>
          <w:rFonts w:ascii="Times New Roman" w:hAnsi="Times New Roman"/>
          <w:color w:val="000000"/>
          <w:sz w:val="24"/>
          <w:szCs w:val="24"/>
        </w:rPr>
        <w:t xml:space="preserve"> other parties, including the States of Idaho and Montana, various federal agencies, five Native American tribes, and numerous Non Governmental Organizations.  </w:t>
      </w:r>
      <w:r w:rsidR="00C817CD">
        <w:rPr>
          <w:rFonts w:ascii="Times New Roman" w:hAnsi="Times New Roman"/>
          <w:color w:val="000000"/>
          <w:sz w:val="24"/>
          <w:szCs w:val="24"/>
        </w:rPr>
        <w:t>Avista is</w:t>
      </w:r>
      <w:r w:rsidR="00C817CD" w:rsidRPr="00544453">
        <w:rPr>
          <w:rFonts w:ascii="Times New Roman" w:hAnsi="Times New Roman"/>
          <w:color w:val="000000"/>
          <w:sz w:val="24"/>
          <w:szCs w:val="24"/>
        </w:rPr>
        <w:t xml:space="preserve"> required to develop, in consultation with the Management Committee, a yearly work plan and report, addressing all PM&amp;E measures of the License. 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r w:rsidR="00C817CD">
        <w:rPr>
          <w:rFonts w:ascii="Times New Roman" w:hAnsi="Times New Roman"/>
          <w:color w:val="000000"/>
          <w:sz w:val="24"/>
          <w:szCs w:val="24"/>
        </w:rPr>
        <w:t xml:space="preserve">  </w:t>
      </w:r>
      <w:r w:rsidR="00851A2C">
        <w:rPr>
          <w:rFonts w:ascii="Times New Roman" w:hAnsi="Times New Roman"/>
          <w:color w:val="000000"/>
          <w:sz w:val="24"/>
          <w:szCs w:val="24"/>
        </w:rPr>
        <w:t>There is also $21,846,280 in capital costs expected in 2016.</w:t>
      </w:r>
    </w:p>
    <w:p w:rsidR="009F5108" w:rsidRDefault="009F5108" w:rsidP="005829E7">
      <w:pPr>
        <w:autoSpaceDE/>
        <w:autoSpaceDN/>
        <w:jc w:val="both"/>
        <w:rPr>
          <w:b/>
          <w:bCs/>
        </w:rPr>
      </w:pPr>
      <w:r>
        <w:rPr>
          <w:b/>
          <w:bCs/>
        </w:rPr>
        <w:t>Spokane River Implementation PM&amp;E: $</w:t>
      </w:r>
      <w:r w:rsidR="00135210">
        <w:rPr>
          <w:b/>
          <w:bCs/>
        </w:rPr>
        <w:t>7,137,000</w:t>
      </w:r>
      <w:r>
        <w:rPr>
          <w:b/>
          <w:bCs/>
        </w:rPr>
        <w:t xml:space="preserve"> ($</w:t>
      </w:r>
      <w:r w:rsidR="007F3928">
        <w:rPr>
          <w:b/>
          <w:bCs/>
        </w:rPr>
        <w:t>1,860,000</w:t>
      </w:r>
      <w:r>
        <w:rPr>
          <w:b/>
          <w:bCs/>
        </w:rPr>
        <w:t xml:space="preserve"> in 2013, $4,815,000 in 2014, </w:t>
      </w:r>
      <w:r w:rsidR="008475ED">
        <w:rPr>
          <w:b/>
          <w:bCs/>
        </w:rPr>
        <w:t xml:space="preserve">and </w:t>
      </w:r>
      <w:r>
        <w:rPr>
          <w:b/>
          <w:bCs/>
        </w:rPr>
        <w:t>$462,000 in 2015)</w:t>
      </w:r>
    </w:p>
    <w:p w:rsidR="009F5108" w:rsidRPr="009F5108" w:rsidRDefault="007A51E5" w:rsidP="005829E7">
      <w:pPr>
        <w:autoSpaceDE/>
        <w:autoSpaceDN/>
        <w:spacing w:line="276" w:lineRule="auto"/>
        <w:jc w:val="both"/>
        <w:rPr>
          <w:color w:val="000000"/>
        </w:rPr>
      </w:pPr>
      <w:r>
        <w:rPr>
          <w:color w:val="000000"/>
        </w:rPr>
        <w:t xml:space="preserve">Implementation of Protection, Mitigation and Enhancement (PM&amp;E) programs related to the FERC License for </w:t>
      </w:r>
      <w:r w:rsidR="008475ED">
        <w:rPr>
          <w:color w:val="000000"/>
        </w:rPr>
        <w:t>the Spokane River</w:t>
      </w:r>
      <w:r>
        <w:rPr>
          <w:color w:val="000000"/>
        </w:rPr>
        <w:t xml:space="preserve">.  </w:t>
      </w:r>
      <w:r w:rsidR="008475ED">
        <w:rPr>
          <w:color w:val="000000"/>
        </w:rPr>
        <w:t>This i</w:t>
      </w:r>
      <w:r>
        <w:rPr>
          <w:color w:val="000000"/>
        </w:rPr>
        <w:t>ncludes items enforceable by FERC, mandatory conditioning agencies, and through settlement agreements.  Additional details concerning the PM&amp;E measures for the Spokane River license are included in the hydro relicensing section that follows.</w:t>
      </w:r>
      <w:r w:rsidR="008475ED">
        <w:rPr>
          <w:color w:val="000000"/>
        </w:rPr>
        <w:t xml:space="preserve">  There is also $16,222,000 in capital costs expected in 2016.</w:t>
      </w:r>
    </w:p>
    <w:p w:rsidR="009F5108" w:rsidRDefault="009F5108" w:rsidP="005829E7">
      <w:pPr>
        <w:autoSpaceDE/>
        <w:autoSpaceDN/>
        <w:jc w:val="both"/>
        <w:rPr>
          <w:b/>
          <w:bCs/>
        </w:rPr>
      </w:pPr>
    </w:p>
    <w:p w:rsidR="00830187" w:rsidRDefault="00830187" w:rsidP="005829E7">
      <w:pPr>
        <w:autoSpaceDE/>
        <w:autoSpaceDN/>
        <w:jc w:val="both"/>
        <w:rPr>
          <w:b/>
          <w:bCs/>
        </w:rPr>
      </w:pPr>
      <w:r>
        <w:rPr>
          <w:b/>
          <w:bCs/>
        </w:rPr>
        <w:t>Hydro Safety Minor Blanket: $</w:t>
      </w:r>
      <w:r w:rsidR="00DB4672">
        <w:rPr>
          <w:b/>
          <w:bCs/>
        </w:rPr>
        <w:t>185,000</w:t>
      </w:r>
      <w:r>
        <w:rPr>
          <w:b/>
          <w:bCs/>
        </w:rPr>
        <w:t xml:space="preserve"> ($</w:t>
      </w:r>
      <w:r w:rsidR="00DB4672">
        <w:rPr>
          <w:b/>
          <w:bCs/>
        </w:rPr>
        <w:t>50,000</w:t>
      </w:r>
      <w:r>
        <w:rPr>
          <w:b/>
          <w:bCs/>
        </w:rPr>
        <w:t xml:space="preserve"> in 2013, $</w:t>
      </w:r>
      <w:r w:rsidR="00DB4672">
        <w:rPr>
          <w:b/>
          <w:bCs/>
        </w:rPr>
        <w:t>65,000</w:t>
      </w:r>
      <w:r>
        <w:rPr>
          <w:b/>
          <w:bCs/>
        </w:rPr>
        <w:t xml:space="preserve"> in 2014, </w:t>
      </w:r>
      <w:r w:rsidR="008475ED">
        <w:rPr>
          <w:b/>
          <w:bCs/>
        </w:rPr>
        <w:t xml:space="preserve">and </w:t>
      </w:r>
      <w:r>
        <w:rPr>
          <w:b/>
          <w:bCs/>
        </w:rPr>
        <w:t>$</w:t>
      </w:r>
      <w:r w:rsidR="00DB4672">
        <w:rPr>
          <w:b/>
          <w:bCs/>
        </w:rPr>
        <w:t>70,000</w:t>
      </w:r>
      <w:r>
        <w:rPr>
          <w:b/>
          <w:bCs/>
        </w:rPr>
        <w:t xml:space="preserve"> in 2015)</w:t>
      </w:r>
    </w:p>
    <w:p w:rsidR="00575C8A" w:rsidRPr="00575C8A" w:rsidRDefault="008475ED" w:rsidP="00575C8A">
      <w:pPr>
        <w:autoSpaceDE/>
        <w:autoSpaceDN/>
        <w:spacing w:line="276" w:lineRule="auto"/>
        <w:jc w:val="both"/>
        <w:rPr>
          <w:bCs/>
        </w:rPr>
      </w:pPr>
      <w:r>
        <w:rPr>
          <w:bCs/>
        </w:rPr>
        <w:t>This item f</w:t>
      </w:r>
      <w:r w:rsidR="00830187" w:rsidRPr="00830187">
        <w:rPr>
          <w:bCs/>
        </w:rPr>
        <w:t xml:space="preserve">unds periodic capital purchases and projects to ensure public safety at hydro facilities, on and off water, in </w:t>
      </w:r>
      <w:r>
        <w:rPr>
          <w:bCs/>
        </w:rPr>
        <w:t xml:space="preserve">the </w:t>
      </w:r>
      <w:r w:rsidR="00830187" w:rsidRPr="00830187">
        <w:rPr>
          <w:bCs/>
        </w:rPr>
        <w:t>context of FERC regulatory and license requirements</w:t>
      </w:r>
      <w:r w:rsidR="00DB4672">
        <w:rPr>
          <w:bCs/>
        </w:rPr>
        <w:t xml:space="preserve">.  </w:t>
      </w:r>
      <w:r>
        <w:rPr>
          <w:bCs/>
        </w:rPr>
        <w:t xml:space="preserve">There is also $75,000 in capital costs expected in 2016.  </w:t>
      </w:r>
      <w:r w:rsidR="00575C8A">
        <w:rPr>
          <w:b/>
          <w:bCs/>
        </w:rPr>
        <w:br w:type="page"/>
      </w:r>
    </w:p>
    <w:p w:rsidR="00E94AF9" w:rsidRPr="006F573E" w:rsidRDefault="00E94AF9" w:rsidP="00E94AF9">
      <w:pPr>
        <w:pStyle w:val="BodyText2"/>
        <w:tabs>
          <w:tab w:val="left" w:pos="1440"/>
        </w:tabs>
        <w:ind w:firstLine="720"/>
        <w:rPr>
          <w:b/>
          <w:bCs/>
        </w:rPr>
      </w:pPr>
      <w:r w:rsidRPr="006F573E">
        <w:rPr>
          <w:b/>
          <w:bCs/>
        </w:rPr>
        <w:lastRenderedPageBreak/>
        <w:t>Q.</w:t>
      </w:r>
      <w:r w:rsidRPr="006F573E">
        <w:rPr>
          <w:b/>
          <w:bCs/>
        </w:rPr>
        <w:tab/>
        <w:t xml:space="preserve">Would you please provide an update </w:t>
      </w:r>
      <w:r w:rsidR="00A177F6">
        <w:rPr>
          <w:b/>
          <w:bCs/>
        </w:rPr>
        <w:t>on</w:t>
      </w:r>
      <w:r w:rsidRPr="006F573E">
        <w:rPr>
          <w:b/>
          <w:bCs/>
        </w:rPr>
        <w:t xml:space="preserve"> the Colstrip Unit #4 outage? </w:t>
      </w:r>
    </w:p>
    <w:p w:rsidR="008C0AAF" w:rsidRDefault="00E94AF9" w:rsidP="006F573E">
      <w:pPr>
        <w:spacing w:line="480" w:lineRule="auto"/>
        <w:ind w:firstLine="720"/>
        <w:jc w:val="both"/>
      </w:pPr>
      <w:r w:rsidRPr="006F573E">
        <w:t>A.</w:t>
      </w:r>
      <w:r w:rsidRPr="006F573E">
        <w:tab/>
        <w:t>Yes.  Colstrip Unit #4 experienced a</w:t>
      </w:r>
      <w:r w:rsidR="006F573E">
        <w:t>n unplanned outage</w:t>
      </w:r>
      <w:r w:rsidRPr="006F573E">
        <w:t xml:space="preserve"> on July 1, 2013</w:t>
      </w:r>
      <w:r w:rsidR="006F573E">
        <w:t xml:space="preserve"> resulting from damage </w:t>
      </w:r>
      <w:r w:rsidR="00277338">
        <w:t xml:space="preserve">caused by </w:t>
      </w:r>
      <w:r w:rsidR="006F573E">
        <w:t xml:space="preserve">a ground </w:t>
      </w:r>
      <w:r w:rsidR="00277338">
        <w:t xml:space="preserve">fault </w:t>
      </w:r>
      <w:r w:rsidR="006F573E">
        <w:t>on the “B” phase</w:t>
      </w:r>
      <w:r w:rsidR="00277338">
        <w:t xml:space="preserve"> stator</w:t>
      </w:r>
      <w:r w:rsidR="006F573E">
        <w:t xml:space="preserve"> o</w:t>
      </w:r>
      <w:r w:rsidR="00277338">
        <w:t>f</w:t>
      </w:r>
      <w:r w:rsidR="006F573E">
        <w:t xml:space="preserve"> the main generator.  This damage required a rebuild of the Unit #4 generator.  </w:t>
      </w:r>
      <w:r w:rsidR="009D33F7">
        <w:t>The unit was started under test conditions on January 23</w:t>
      </w:r>
      <w:r w:rsidR="00A177F6">
        <w:t>, 2014</w:t>
      </w:r>
      <w:r w:rsidR="009D33F7">
        <w:t xml:space="preserve"> and released for full operation on January 25</w:t>
      </w:r>
      <w:r w:rsidR="00A177F6">
        <w:t>, 2014</w:t>
      </w:r>
      <w:r w:rsidR="009D33F7">
        <w:t>.</w:t>
      </w:r>
    </w:p>
    <w:p w:rsidR="008527E4" w:rsidRDefault="008527E4" w:rsidP="006F573E">
      <w:pPr>
        <w:spacing w:line="480" w:lineRule="auto"/>
        <w:ind w:firstLine="720"/>
        <w:jc w:val="both"/>
      </w:pPr>
    </w:p>
    <w:p w:rsidR="0034354B" w:rsidRPr="009D76F9" w:rsidRDefault="00BB4761" w:rsidP="0034354B">
      <w:pPr>
        <w:pStyle w:val="BodyText2"/>
        <w:tabs>
          <w:tab w:val="left" w:pos="1440"/>
        </w:tabs>
        <w:jc w:val="center"/>
        <w:rPr>
          <w:b/>
          <w:bCs/>
          <w:u w:val="single"/>
        </w:rPr>
      </w:pPr>
      <w:r w:rsidRPr="00BB4761">
        <w:rPr>
          <w:b/>
          <w:bCs/>
          <w:u w:val="single"/>
        </w:rPr>
        <w:t>I</w:t>
      </w:r>
      <w:r w:rsidR="0034354B" w:rsidRPr="00BB4761">
        <w:rPr>
          <w:b/>
          <w:bCs/>
          <w:u w:val="single"/>
        </w:rPr>
        <w:t>V</w:t>
      </w:r>
      <w:proofErr w:type="gramStart"/>
      <w:r w:rsidR="0034354B" w:rsidRPr="00BB4761">
        <w:rPr>
          <w:b/>
          <w:bCs/>
          <w:u w:val="single"/>
        </w:rPr>
        <w:t>.  HYDRO</w:t>
      </w:r>
      <w:proofErr w:type="gramEnd"/>
      <w:r w:rsidR="0034354B" w:rsidRPr="00BB4761">
        <w:rPr>
          <w:b/>
          <w:bCs/>
          <w:u w:val="single"/>
        </w:rPr>
        <w:t xml:space="preserve"> RELICENSING</w:t>
      </w:r>
    </w:p>
    <w:p w:rsidR="00E64BAE" w:rsidRDefault="00E64BAE" w:rsidP="00A66336">
      <w:pPr>
        <w:tabs>
          <w:tab w:val="left" w:pos="1440"/>
        </w:tabs>
        <w:spacing w:line="480" w:lineRule="auto"/>
        <w:ind w:firstLine="720"/>
        <w:jc w:val="both"/>
        <w:rPr>
          <w:b/>
          <w:bCs/>
        </w:rPr>
      </w:pPr>
      <w:r w:rsidRPr="009D76F9">
        <w:rPr>
          <w:b/>
          <w:bCs/>
        </w:rPr>
        <w:t>Q.</w:t>
      </w:r>
      <w:r w:rsidRPr="009D76F9">
        <w:rPr>
          <w:b/>
          <w:bCs/>
        </w:rPr>
        <w:tab/>
        <w:t>Would you please provide an update on work being done under the existing FERC operating license for the Company’s Clark Fork River generation projects?</w:t>
      </w:r>
    </w:p>
    <w:p w:rsidR="005D0179" w:rsidRPr="00270321" w:rsidRDefault="005D0179" w:rsidP="005D0179">
      <w:pPr>
        <w:tabs>
          <w:tab w:val="left" w:pos="1440"/>
        </w:tabs>
        <w:spacing w:line="480" w:lineRule="auto"/>
        <w:ind w:firstLine="720"/>
        <w:jc w:val="both"/>
      </w:pPr>
      <w:r w:rsidRPr="00270321">
        <w:t>A.</w:t>
      </w:r>
      <w:r w:rsidRPr="00270321">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3000 acres of bull trout, wetlands, uplands, and riparian habitat.  More than 37 individual stream habitat restoration projects have occurred on 23 different tributaries within our project area.  Avista has collected data on over 17,000 individual bull trout within the project area.  The upstream fish passage program, using </w:t>
      </w:r>
      <w:proofErr w:type="spellStart"/>
      <w:r w:rsidRPr="00270321">
        <w:t>electrofishing</w:t>
      </w:r>
      <w:proofErr w:type="spellEnd"/>
      <w:r w:rsidRPr="00270321">
        <w:t xml:space="preserve">, trapping and hook-and-line capture efforts, has reestablished bull trout connectivity between Lake Pend Oreille and the Clark Fork River tributaries above Cabinet </w:t>
      </w:r>
      <w:r w:rsidRPr="00270321">
        <w:lastRenderedPageBreak/>
        <w:t xml:space="preserve">Gorge and Noxon Rapids Dams through the upstream transport of  438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w:t>
      </w:r>
      <w:proofErr w:type="spellStart"/>
      <w:r w:rsidRPr="00270321">
        <w:t>fishway</w:t>
      </w:r>
      <w:proofErr w:type="spellEnd"/>
      <w:r w:rsidRPr="00270321">
        <w:t xml:space="preserve"> for Cabinet Gorge</w:t>
      </w:r>
      <w:r w:rsidR="00F12776">
        <w:t xml:space="preserve"> and</w:t>
      </w:r>
      <w:r w:rsidRPr="00270321">
        <w:t xml:space="preserve"> Noxon Rapids. </w:t>
      </w:r>
      <w:r w:rsidR="00F12776">
        <w:t xml:space="preserve"> </w:t>
      </w:r>
      <w:r w:rsidRPr="00270321">
        <w:t xml:space="preserve">In 2013, designs for the Cabinet Gorge </w:t>
      </w:r>
      <w:proofErr w:type="spellStart"/>
      <w:r w:rsidRPr="00270321">
        <w:t>Fishway</w:t>
      </w:r>
      <w:proofErr w:type="spellEnd"/>
      <w:r w:rsidRPr="00270321">
        <w:t xml:space="preserve"> Fish Handling and Holding Facility were completed and construction was initiated.  A permanent tributary trap on Graves Creek (an important bull trout spawning tributary) was constructed in 2012 and testing began 2013.  A three year evaluation process is ongoing to determine if future permanent tributary traps are warranted   </w:t>
      </w:r>
    </w:p>
    <w:p w:rsidR="005D0179" w:rsidRPr="00270321" w:rsidRDefault="005D0179" w:rsidP="005D0179">
      <w:pPr>
        <w:tabs>
          <w:tab w:val="left" w:pos="1440"/>
        </w:tabs>
        <w:spacing w:line="480" w:lineRule="auto"/>
        <w:ind w:firstLine="720"/>
        <w:jc w:val="both"/>
      </w:pPr>
      <w:r w:rsidRPr="00270321">
        <w:t>Recreation facility improvements have been made to over 24 sites along the reservoirs.  Avista also owns and manages over 100 miles of shoreline that includes 3,500 acres of property to meet FERC require</w:t>
      </w:r>
      <w:r w:rsidR="00F12776">
        <w:t>d</w:t>
      </w:r>
      <w:r w:rsidRPr="00270321">
        <w:t xml:space="preserve"> natural resource goals while allowing for public use of these lands where appropriate.</w:t>
      </w:r>
    </w:p>
    <w:p w:rsidR="005D0179" w:rsidRPr="00270321" w:rsidRDefault="005D0179" w:rsidP="005D0179">
      <w:pPr>
        <w:tabs>
          <w:tab w:val="left" w:pos="1440"/>
        </w:tabs>
        <w:spacing w:line="480" w:lineRule="auto"/>
        <w:ind w:firstLine="720"/>
        <w:jc w:val="both"/>
      </w:pPr>
      <w:r w:rsidRPr="00270321">
        <w:t xml:space="preserve">Finally, tribal members continue to monitor known cultural and historic resources located within the project boundary to ensure that these sites are appropriately protected.  </w:t>
      </w:r>
    </w:p>
    <w:p w:rsidR="00E64BAE" w:rsidRPr="005D0179" w:rsidRDefault="00E64BAE" w:rsidP="003061E0">
      <w:pPr>
        <w:tabs>
          <w:tab w:val="left" w:pos="1440"/>
        </w:tabs>
        <w:spacing w:line="480" w:lineRule="auto"/>
        <w:ind w:firstLine="720"/>
        <w:jc w:val="both"/>
        <w:rPr>
          <w:b/>
          <w:bCs/>
        </w:rPr>
      </w:pPr>
      <w:r w:rsidRPr="005D0179">
        <w:rPr>
          <w:b/>
          <w:bCs/>
        </w:rPr>
        <w:t>Q.</w:t>
      </w:r>
      <w:r w:rsidRPr="005D0179">
        <w:rPr>
          <w:b/>
          <w:bCs/>
        </w:rPr>
        <w:tab/>
        <w:t xml:space="preserve">Would you please provide an update on the current status of managing </w:t>
      </w:r>
      <w:r w:rsidR="001E1648" w:rsidRPr="005D0179">
        <w:rPr>
          <w:b/>
          <w:bCs/>
        </w:rPr>
        <w:t>t</w:t>
      </w:r>
      <w:r w:rsidRPr="005D0179">
        <w:rPr>
          <w:b/>
          <w:bCs/>
        </w:rPr>
        <w:t xml:space="preserve">otal </w:t>
      </w:r>
      <w:r w:rsidR="001E1648" w:rsidRPr="005D0179">
        <w:rPr>
          <w:b/>
          <w:bCs/>
        </w:rPr>
        <w:t>d</w:t>
      </w:r>
      <w:r w:rsidRPr="005D0179">
        <w:rPr>
          <w:b/>
          <w:bCs/>
        </w:rPr>
        <w:t xml:space="preserve">issolved </w:t>
      </w:r>
      <w:r w:rsidR="001E1648" w:rsidRPr="005D0179">
        <w:rPr>
          <w:b/>
          <w:bCs/>
        </w:rPr>
        <w:t>g</w:t>
      </w:r>
      <w:r w:rsidRPr="005D0179">
        <w:rPr>
          <w:b/>
          <w:bCs/>
        </w:rPr>
        <w:t xml:space="preserve">as issues </w:t>
      </w:r>
      <w:r w:rsidRPr="00E77E1F">
        <w:rPr>
          <w:b/>
          <w:bCs/>
        </w:rPr>
        <w:t>at C</w:t>
      </w:r>
      <w:r w:rsidRPr="005D0179">
        <w:rPr>
          <w:b/>
          <w:bCs/>
        </w:rPr>
        <w:t>abinet Gorge dam?</w:t>
      </w:r>
    </w:p>
    <w:p w:rsidR="005D0179" w:rsidRPr="00270321" w:rsidRDefault="005D0179" w:rsidP="005D0179">
      <w:pPr>
        <w:tabs>
          <w:tab w:val="left" w:pos="1440"/>
        </w:tabs>
        <w:spacing w:line="480" w:lineRule="auto"/>
        <w:ind w:firstLine="720"/>
        <w:jc w:val="both"/>
      </w:pPr>
      <w:r w:rsidRPr="00270321">
        <w:t>A.</w:t>
      </w:r>
      <w:r w:rsidRPr="00270321">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w:t>
      </w:r>
      <w:r w:rsidRPr="00270321">
        <w:lastRenderedPageBreak/>
        <w:t xml:space="preserve">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5D0179" w:rsidRPr="00270321" w:rsidRDefault="005D0179" w:rsidP="005D0179">
      <w:pPr>
        <w:spacing w:line="480" w:lineRule="auto"/>
        <w:ind w:firstLine="720"/>
        <w:jc w:val="both"/>
      </w:pPr>
      <w:r w:rsidRPr="00270321">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w:t>
      </w:r>
    </w:p>
    <w:p w:rsidR="005D0179" w:rsidRPr="00270321" w:rsidRDefault="005D0179" w:rsidP="005D0179">
      <w:pPr>
        <w:spacing w:line="480" w:lineRule="auto"/>
        <w:ind w:firstLine="720"/>
        <w:jc w:val="both"/>
      </w:pPr>
      <w:r w:rsidRPr="00270321">
        <w:t xml:space="preserve">In September 2009, the Management Committee agreed with the proposed addendum, which replaces the Tunnel Project with a series of smaller TDG reduction efforts, combined with mitigation efforts during the time design and construction of abatement solutions take place.  </w:t>
      </w:r>
    </w:p>
    <w:p w:rsidR="005D0179" w:rsidRPr="00EC14DD" w:rsidRDefault="005D0179" w:rsidP="00F12776">
      <w:pPr>
        <w:spacing w:line="480" w:lineRule="auto"/>
        <w:ind w:firstLine="720"/>
        <w:jc w:val="both"/>
      </w:pPr>
      <w:r w:rsidRPr="00270321">
        <w:t xml:space="preserve">FERC approved the GSCP addendum in February 2010 and in April 2010 the Gas Supersaturation Subcommittee (a subcommittee of the MC) chose five TDG abatement alternatives for feasibility studies.  Feasibility studies and design continue on two of the alternatives. </w:t>
      </w:r>
      <w:r w:rsidR="00F94239">
        <w:t xml:space="preserve"> </w:t>
      </w:r>
      <w:r w:rsidRPr="00270321">
        <w:t>Final design</w:t>
      </w:r>
      <w:r>
        <w:t xml:space="preserve">, </w:t>
      </w:r>
      <w:r w:rsidRPr="00270321">
        <w:t>construction</w:t>
      </w:r>
      <w:r>
        <w:t xml:space="preserve">, and testing </w:t>
      </w:r>
      <w:r w:rsidRPr="00270321">
        <w:t xml:space="preserve">of the spillway crest modification prototype </w:t>
      </w:r>
      <w:proofErr w:type="gramStart"/>
      <w:r w:rsidRPr="00270321">
        <w:t>was</w:t>
      </w:r>
      <w:proofErr w:type="gramEnd"/>
      <w:r w:rsidRPr="00270321">
        <w:t xml:space="preserve"> completed in 2013. </w:t>
      </w:r>
      <w:r w:rsidR="00F94239">
        <w:t xml:space="preserve"> </w:t>
      </w:r>
      <w:r w:rsidRPr="00270321">
        <w:t xml:space="preserve">Test results indicated over all TDG performance was positive, however, additional modifications </w:t>
      </w:r>
      <w:r>
        <w:t xml:space="preserve">are </w:t>
      </w:r>
      <w:r w:rsidRPr="00270321">
        <w:t>required to address cavitations issues. Modification of the spillway crest prototype and retesting is anticipated in 2014.</w:t>
      </w:r>
      <w:r>
        <w:t xml:space="preserve"> </w:t>
      </w:r>
    </w:p>
    <w:p w:rsidR="00EF40F3" w:rsidRDefault="00EF40F3" w:rsidP="008F2425">
      <w:pPr>
        <w:spacing w:line="480" w:lineRule="auto"/>
        <w:ind w:firstLine="720"/>
        <w:jc w:val="both"/>
        <w:outlineLvl w:val="0"/>
        <w:rPr>
          <w:b/>
          <w:bCs/>
        </w:rPr>
      </w:pPr>
      <w:r w:rsidRPr="005D0179">
        <w:rPr>
          <w:b/>
          <w:bCs/>
        </w:rPr>
        <w:lastRenderedPageBreak/>
        <w:t>Q.</w:t>
      </w:r>
      <w:r w:rsidRPr="005D0179">
        <w:rPr>
          <w:b/>
          <w:bCs/>
        </w:rPr>
        <w:tab/>
        <w:t>Would you please give a brief update on the status of the work being done under the new Spokane River Hydroelectric Project’s license?</w:t>
      </w:r>
    </w:p>
    <w:p w:rsidR="005A5A04" w:rsidRPr="00EC14DD" w:rsidRDefault="005A5A04" w:rsidP="005A5A04">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other mandatory conditions issued by the U.S. Department of Interior. </w:t>
      </w:r>
    </w:p>
    <w:p w:rsidR="005A5A04" w:rsidRPr="00EC14DD" w:rsidRDefault="005A5A04" w:rsidP="005A5A04">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water quality, fisheries, recreation, cultural, </w:t>
      </w:r>
      <w:r>
        <w:t xml:space="preserve">erosion, </w:t>
      </w:r>
      <w:r w:rsidRPr="00EC14DD">
        <w:t xml:space="preserve">wetland, aquatic weed management, aesthetic, operational and related conditions (PM&amp;E measures) across all five hydro developments.  The majority of the PM&amp;E measures are on-going in nature, however a number are one-time improvements, such as the Upper Falls aesthetic spill project located in downtown Spokane.  </w:t>
      </w:r>
      <w:r>
        <w:t>Six hundred and fifty six</w:t>
      </w:r>
      <w:r w:rsidRPr="00EC14DD">
        <w:t xml:space="preserve"> acres of wetland mitigation properties were acquired in 2011 </w:t>
      </w:r>
      <w:r>
        <w:t xml:space="preserve">and 2012 </w:t>
      </w:r>
      <w:r w:rsidRPr="00EC14DD">
        <w:t xml:space="preserve">on Upper Hangman Creek in Idaho for the Coeur d’Alene Tribe through the Coeur d’Alene Reservation Trust Resources Restoration Fund that Avista established in 2009.  </w:t>
      </w:r>
      <w:r w:rsidR="00F12776">
        <w:t>The Company</w:t>
      </w:r>
      <w:r w:rsidRPr="00EC14DD">
        <w:t xml:space="preserve"> develop</w:t>
      </w:r>
      <w:r>
        <w:t>ed</w:t>
      </w:r>
      <w:r w:rsidRPr="00EC14DD">
        <w:t xml:space="preserve"> </w:t>
      </w:r>
      <w:r>
        <w:t xml:space="preserve">wetland </w:t>
      </w:r>
      <w:r w:rsidRPr="00EC14DD">
        <w:t xml:space="preserve">restoration plans for </w:t>
      </w:r>
      <w:r>
        <w:t>approximately 500 of the required 1,368 replacement acres</w:t>
      </w:r>
      <w:r w:rsidRPr="00EC14DD">
        <w:t xml:space="preserve"> </w:t>
      </w:r>
      <w:r>
        <w:t>of wetland and riparian habitat and are waiting for approval by the US Department of Interior, Bureau of Indian Affairs to continue implementing the plans</w:t>
      </w:r>
      <w:r w:rsidRPr="00EC14DD">
        <w:t xml:space="preserve">.  </w:t>
      </w:r>
      <w:r w:rsidR="00F12776">
        <w:t>W</w:t>
      </w:r>
      <w:r w:rsidRPr="00EC14DD">
        <w:t xml:space="preserve">e </w:t>
      </w:r>
      <w:r>
        <w:t xml:space="preserve">completed a multi-year </w:t>
      </w:r>
      <w:r w:rsidRPr="00EC14DD">
        <w:t xml:space="preserve">wetland mitigation </w:t>
      </w:r>
      <w:r>
        <w:t xml:space="preserve">project for 124 acres of </w:t>
      </w:r>
      <w:r w:rsidRPr="00EC14DD">
        <w:t>property along the St. Joe River in 201</w:t>
      </w:r>
      <w:r>
        <w:t xml:space="preserve">3 and will </w:t>
      </w:r>
      <w:r>
        <w:lastRenderedPageBreak/>
        <w:t xml:space="preserve">be responsible for maintaining approximately half of it, which lies on Avista’s property, for the License term.  We also completed over one mile of erosion control along the same stretch of river in 2013, with approximately half being on Avista property. </w:t>
      </w:r>
    </w:p>
    <w:p w:rsidR="005A5A04" w:rsidRDefault="005A5A04" w:rsidP="005A5A04">
      <w:pPr>
        <w:adjustRightInd w:val="0"/>
        <w:spacing w:line="480" w:lineRule="auto"/>
        <w:ind w:firstLine="720"/>
        <w:jc w:val="both"/>
      </w:pPr>
      <w:r>
        <w:t>We continued</w:t>
      </w:r>
      <w:r w:rsidRPr="00EC14DD">
        <w:t xml:space="preserve"> work with the various local, state, and federal agencies to complete </w:t>
      </w:r>
      <w:r>
        <w:t xml:space="preserve">more of </w:t>
      </w:r>
      <w:r w:rsidRPr="00EC14DD">
        <w:t>the required recreation projects in Idaho</w:t>
      </w:r>
      <w:r>
        <w:t xml:space="preserve"> such as trail and interpretive sign improvements in Post Falls, and boat launch improvements along the Coeur d’Alene and St. Maries Rivers.  In Washington we completed the designs for </w:t>
      </w:r>
      <w:r w:rsidRPr="00EC14DD">
        <w:t>ten boat-in-only campsites on Lake Spokane</w:t>
      </w:r>
      <w:r>
        <w:t xml:space="preserve"> that will be developed in 2014</w:t>
      </w:r>
      <w:r w:rsidRPr="00EC14DD">
        <w:t xml:space="preserve">, </w:t>
      </w:r>
      <w:r>
        <w:t xml:space="preserve">and completed </w:t>
      </w:r>
      <w:r w:rsidRPr="00EC14DD">
        <w:t>other improvements</w:t>
      </w:r>
      <w:r>
        <w:t xml:space="preserve"> at our </w:t>
      </w:r>
      <w:r w:rsidRPr="00EC14DD">
        <w:t xml:space="preserve">overlooks and interpretive areas on Lake Spokane and </w:t>
      </w:r>
      <w:r w:rsidR="00F12776">
        <w:t xml:space="preserve">in </w:t>
      </w:r>
      <w:r w:rsidRPr="00EC14DD">
        <w:t>Nine Mile</w:t>
      </w:r>
      <w:r w:rsidR="00F12776">
        <w:t xml:space="preserve"> Falls</w:t>
      </w:r>
      <w:r w:rsidRPr="00EC14DD">
        <w:t xml:space="preserve">.  We </w:t>
      </w:r>
      <w:r>
        <w:t>purchased 109 acres of wetlands along the Little Spokane River and are currently developing a management plan for it,</w:t>
      </w:r>
      <w:r w:rsidRPr="00EC14DD">
        <w:t xml:space="preserve"> in order to fulfill required conditions.  </w:t>
      </w:r>
    </w:p>
    <w:p w:rsidR="005A5A04" w:rsidRDefault="005A5A04" w:rsidP="005A5A04">
      <w:pPr>
        <w:adjustRightInd w:val="0"/>
        <w:spacing w:line="480" w:lineRule="auto"/>
        <w:ind w:firstLine="720"/>
        <w:jc w:val="both"/>
      </w:pPr>
      <w:r w:rsidRPr="00EC14DD">
        <w:t>In 201</w:t>
      </w:r>
      <w:r>
        <w:t>4</w:t>
      </w:r>
      <w:r w:rsidRPr="00EC14DD">
        <w:t xml:space="preserve">, we will continue to </w:t>
      </w:r>
      <w:r>
        <w:t xml:space="preserve">develop and implement local, state, and federally required </w:t>
      </w:r>
      <w:r w:rsidRPr="00EC14DD">
        <w:t xml:space="preserve">work plans </w:t>
      </w:r>
      <w:r>
        <w:t>to fulfill License conditions</w:t>
      </w:r>
      <w:r w:rsidRPr="00EC14DD">
        <w:t xml:space="preserve">. </w:t>
      </w:r>
    </w:p>
    <w:p w:rsidR="005A5A04" w:rsidRPr="00EC14DD" w:rsidRDefault="005A5A04" w:rsidP="005A5A04">
      <w:pPr>
        <w:adjustRightInd w:val="0"/>
        <w:spacing w:line="480" w:lineRule="auto"/>
        <w:ind w:firstLine="720"/>
        <w:jc w:val="both"/>
      </w:pPr>
      <w:r w:rsidRPr="00EC14DD">
        <w:t>A number of the approved work plans require the Company to conduct extensive studies to determine appropriate measures to mitigate resource impacts.  The more significant studies and mitigation measures include those for total dissolved gas (TDG) downstream of Long Lake Dam, which we began modeling in 2011</w:t>
      </w:r>
      <w:r w:rsidR="00F12776">
        <w:t xml:space="preserve">.  Avista is </w:t>
      </w:r>
      <w:r>
        <w:t xml:space="preserve">now in the process of having spillway modifications designed for construction to begin as early as 2015.  </w:t>
      </w:r>
      <w:r w:rsidR="00F12776">
        <w:t xml:space="preserve">The Company </w:t>
      </w:r>
      <w:r>
        <w:t xml:space="preserve">completed </w:t>
      </w:r>
      <w:r w:rsidR="00F12776">
        <w:t>the</w:t>
      </w:r>
      <w:r>
        <w:t xml:space="preserve"> proposed </w:t>
      </w:r>
      <w:r w:rsidRPr="00EC14DD">
        <w:t>dissolved oxygen</w:t>
      </w:r>
      <w:r>
        <w:t xml:space="preserve"> (DO)</w:t>
      </w:r>
      <w:r w:rsidRPr="00EC14DD">
        <w:t xml:space="preserve"> </w:t>
      </w:r>
      <w:r>
        <w:t xml:space="preserve">measure </w:t>
      </w:r>
      <w:r w:rsidRPr="00EC14DD">
        <w:t xml:space="preserve">in the tailrace below Long Lake Dam and </w:t>
      </w:r>
      <w:r w:rsidR="00F12776">
        <w:t>is</w:t>
      </w:r>
      <w:r>
        <w:t xml:space="preserve"> continuing to evaluate potential measures to improve DO </w:t>
      </w:r>
      <w:r w:rsidRPr="00EC14DD">
        <w:t xml:space="preserve">in Lake Spokane, the reservoir created by the Long Lake Dam.  Initial estimates for measures to address TDG range between $7.0 and $17.0 million, and between $2.5 and $8.0 million to </w:t>
      </w:r>
      <w:r w:rsidRPr="00EC14DD">
        <w:lastRenderedPageBreak/>
        <w:t xml:space="preserve">address </w:t>
      </w:r>
      <w:r>
        <w:t>DO</w:t>
      </w:r>
      <w:r w:rsidRPr="00EC14DD">
        <w:t xml:space="preserve"> in Lake Spokane.  These estimates will be further refined as the relevant evaluations and studies are completed.   </w:t>
      </w:r>
    </w:p>
    <w:p w:rsidR="00D414D3" w:rsidRPr="00522848" w:rsidRDefault="00D414D3" w:rsidP="00D414D3">
      <w:pPr>
        <w:spacing w:line="480" w:lineRule="auto"/>
        <w:ind w:firstLine="720"/>
        <w:jc w:val="both"/>
        <w:outlineLvl w:val="0"/>
        <w:rPr>
          <w:b/>
          <w:bCs/>
        </w:rPr>
      </w:pPr>
      <w:r w:rsidRPr="00D414D3">
        <w:rPr>
          <w:b/>
          <w:bCs/>
        </w:rPr>
        <w:t>Q.</w:t>
      </w:r>
      <w:r>
        <w:rPr>
          <w:b/>
          <w:bCs/>
        </w:rPr>
        <w:tab/>
      </w:r>
      <w:r w:rsidRPr="00D414D3">
        <w:rPr>
          <w:b/>
          <w:bCs/>
        </w:rPr>
        <w:t>Please describe further the work completed by the Company to study the</w:t>
      </w:r>
      <w:r w:rsidRPr="00C536C4">
        <w:rPr>
          <w:b/>
          <w:bCs/>
        </w:rPr>
        <w:t xml:space="preserve"> total dissolved gas downstream of Long Lake Dam.</w:t>
      </w:r>
    </w:p>
    <w:p w:rsidR="00D414D3" w:rsidRDefault="00D414D3" w:rsidP="00F2189D">
      <w:pPr>
        <w:pStyle w:val="BodyTextIndent3"/>
        <w:tabs>
          <w:tab w:val="clear" w:pos="1260"/>
          <w:tab w:val="left" w:pos="1440"/>
        </w:tabs>
      </w:pPr>
      <w:r w:rsidRPr="00361B2F">
        <w:rPr>
          <w:rStyle w:val="LineNumber"/>
          <w:b w:val="0"/>
        </w:rPr>
        <w:t xml:space="preserve">A. </w:t>
      </w:r>
      <w:r w:rsidRPr="00361B2F">
        <w:rPr>
          <w:rStyle w:val="LineNumber"/>
          <w:b w:val="0"/>
        </w:rPr>
        <w:tab/>
      </w:r>
      <w:r w:rsidR="00A177F6" w:rsidRPr="00361B2F">
        <w:rPr>
          <w:rStyle w:val="LineNumber"/>
          <w:b w:val="0"/>
        </w:rPr>
        <w:t>T</w:t>
      </w:r>
      <w:r w:rsidR="00F12776" w:rsidRPr="00361B2F">
        <w:rPr>
          <w:rStyle w:val="LineNumber"/>
          <w:b w:val="0"/>
        </w:rPr>
        <w:t>his</w:t>
      </w:r>
      <w:r w:rsidR="00F12776" w:rsidRPr="00F12776">
        <w:rPr>
          <w:rStyle w:val="LineNumber"/>
          <w:b w:val="0"/>
        </w:rPr>
        <w:t xml:space="preserve"> was the subject</w:t>
      </w:r>
      <w:r w:rsidR="00F12776">
        <w:rPr>
          <w:rStyle w:val="LineNumber"/>
          <w:b w:val="0"/>
        </w:rPr>
        <w:t xml:space="preserve"> of </w:t>
      </w:r>
      <w:r w:rsidR="00E72177">
        <w:rPr>
          <w:rStyle w:val="LineNumber"/>
          <w:b w:val="0"/>
        </w:rPr>
        <w:t xml:space="preserve">a deferred accounting order allowing the Company to seek recovery of costs in this rate case. </w:t>
      </w:r>
      <w:r w:rsidR="00F12776">
        <w:rPr>
          <w:rStyle w:val="LineNumber"/>
        </w:rPr>
        <w:t xml:space="preserve"> </w:t>
      </w:r>
      <w:r w:rsidRPr="00C536C4">
        <w:rPr>
          <w:b w:val="0"/>
        </w:rPr>
        <w:t xml:space="preserve">The Long Lake development is one of five Avista hydroelectric developments that are a part of Avista’s Spokane River Project.  The Spokane River Project consists of five hydroelectric developments between Coeur d’Alene Lake in Idaho and Long Lake Dam in Washington (Post Falls, Upper Falls, Monroe Street, Nine Mile and Long Lake). The Spokane River Project is the subject of Federal Energy Regulatory Commission (“FERC”) Project License 2545, a 50-year license issued by FERC on June 18, 2009.  </w:t>
      </w:r>
    </w:p>
    <w:p w:rsidR="00D414D3" w:rsidRPr="00D414D3" w:rsidRDefault="00D414D3" w:rsidP="00D414D3">
      <w:pPr>
        <w:pStyle w:val="BodyTextIndent3"/>
        <w:rPr>
          <w:b w:val="0"/>
        </w:rPr>
      </w:pPr>
      <w:r w:rsidRPr="00D414D3">
        <w:rPr>
          <w:b w:val="0"/>
        </w:rPr>
        <w:t xml:space="preserve">Simultaneous to Avista’s work on its Spokane River relicensing process (2002-2009), the Washington Department of Ecology (“Ecology”) undertook a Dissolved Oxygen Total Maximum Daily Load (“TMDL”) process to address impaired water quality in the Spokane River due to low dissolved oxygen levels.  A TMDL is a requirement under the State of Washington’s Clean Water Act obligations.  One of the areas listed as “impaired” for low dissolved oxygen under the Clean Water Act includes Lake Spokane.  </w:t>
      </w:r>
    </w:p>
    <w:p w:rsidR="00D414D3" w:rsidRPr="00D414D3" w:rsidRDefault="00D414D3" w:rsidP="00D414D3">
      <w:pPr>
        <w:pStyle w:val="BodyTextIndent3"/>
        <w:rPr>
          <w:b w:val="0"/>
        </w:rPr>
      </w:pPr>
      <w:r w:rsidRPr="00D414D3">
        <w:rPr>
          <w:b w:val="0"/>
        </w:rPr>
        <w:t>The TMDL, which is essentially a water quality cleanup plan, was a multi-year process that involved public and private entities that discharge wastewater into the Spokane River</w:t>
      </w:r>
      <w:r w:rsidR="002C1CA5">
        <w:rPr>
          <w:rStyle w:val="FootnoteReference"/>
          <w:b w:val="0"/>
        </w:rPr>
        <w:footnoteReference w:id="3"/>
      </w:r>
      <w:r w:rsidRPr="00D414D3">
        <w:rPr>
          <w:b w:val="0"/>
        </w:rPr>
        <w:t xml:space="preserve">, and many stakeholders, including Ecology, the United States Environmental </w:t>
      </w:r>
      <w:r w:rsidRPr="00D414D3">
        <w:rPr>
          <w:b w:val="0"/>
        </w:rPr>
        <w:lastRenderedPageBreak/>
        <w:t>Protection Agency (“EPA”), Washington Department of Fish and Wildlife, Idaho Department of Environmental Quality, Native American tribes and other parties.  The TMDL process was ongoing when FERC issued the Project License in 2009 for the Spokane River Project.</w:t>
      </w:r>
    </w:p>
    <w:p w:rsidR="00D414D3" w:rsidRPr="00D414D3" w:rsidRDefault="00D414D3" w:rsidP="00D414D3">
      <w:pPr>
        <w:pStyle w:val="BodyTextIndent3"/>
        <w:rPr>
          <w:b w:val="0"/>
        </w:rPr>
      </w:pPr>
      <w:r w:rsidRPr="00D414D3">
        <w:rPr>
          <w:b w:val="0"/>
        </w:rPr>
        <w:t xml:space="preserve">The 2009 FERC Project License incorporated in its Appendix B the conditions of Washington State’s Water Quality Section 401 Certification (“401 Certification”) as mandatory conditions under the authority of the Clean Water Act, consistent with the Federal Power Act.  Condition 5.6C relates to dissolved oxygen in Lake Spokane.  The 401 Certification and FERC License require Avista to develop a Water Quality Attainment Plan (“Attainment Plan”) to “improve oxygen conditions in Lake Spokane….sufficient to address its proportional level of responsibility, based on its contribution to the dissolved oxygen problem in the Lake.”  Condition 5.6C requires that the Attainment Plan be implemented over a 10-year period, with the potential of “alternative action[s]” being required should the Plan’s results be insufficient after the initial 10-year period.  </w:t>
      </w:r>
    </w:p>
    <w:p w:rsidR="00D414D3" w:rsidRDefault="00D414D3" w:rsidP="00D414D3">
      <w:pPr>
        <w:pStyle w:val="BodyTextIndent3"/>
      </w:pPr>
      <w:r w:rsidRPr="00C536C4">
        <w:rPr>
          <w:b w:val="0"/>
        </w:rPr>
        <w:t xml:space="preserve">At the time the 401 Certification and FERC License were issued, the TMDL process was still ongoing, so Condition 5.6C served essentially as a placeholder until such time as the TMDL was completed. </w:t>
      </w:r>
    </w:p>
    <w:p w:rsidR="00D414D3" w:rsidRDefault="00D414D3" w:rsidP="00D414D3">
      <w:pPr>
        <w:pStyle w:val="BodyTextIndent3"/>
        <w:tabs>
          <w:tab w:val="clear" w:pos="1260"/>
        </w:tabs>
      </w:pPr>
      <w:r w:rsidRPr="003711D6">
        <w:rPr>
          <w:b w:val="0"/>
          <w:bCs w:val="0"/>
        </w:rPr>
        <w:t xml:space="preserve">The TMDL process continued subsequent to the issuance of the FERC License for Avista’s Spokane River projects.  In the TMDL discussions and negotiations, many </w:t>
      </w:r>
      <w:r w:rsidRPr="003711D6">
        <w:rPr>
          <w:b w:val="0"/>
        </w:rPr>
        <w:t xml:space="preserve">stakeholders, including Department of Ecology staff, sought to require Avista to oxygenate or aerate Lake Spokane as a means to address low dissolved oxygen levels.  Avista, for its part, was actively engaged in the TMDL process both to ensure that the determination of Avista’s proportionate responsibility for the impairment issue was not overstated, as well as </w:t>
      </w:r>
      <w:r w:rsidRPr="003711D6">
        <w:rPr>
          <w:b w:val="0"/>
        </w:rPr>
        <w:lastRenderedPageBreak/>
        <w:t>to promote alternatives to the oxygenation or aeration capital project</w:t>
      </w:r>
      <w:r w:rsidR="00DB6E7E">
        <w:rPr>
          <w:b w:val="0"/>
        </w:rPr>
        <w:t>.  The suggested</w:t>
      </w:r>
      <w:r w:rsidRPr="003711D6">
        <w:rPr>
          <w:b w:val="0"/>
        </w:rPr>
        <w:t xml:space="preserve"> alternatives would serve to provide for long-term benefits to the Spokane River and Lake Spokane at a lower cost to the Company and its customers.</w:t>
      </w:r>
    </w:p>
    <w:p w:rsidR="00D414D3" w:rsidRPr="00D414D3" w:rsidRDefault="00D414D3" w:rsidP="00D414D3">
      <w:pPr>
        <w:pStyle w:val="BodyTextIndent3"/>
        <w:tabs>
          <w:tab w:val="clear" w:pos="1260"/>
        </w:tabs>
        <w:rPr>
          <w:b w:val="0"/>
          <w:bCs w:val="0"/>
        </w:rPr>
      </w:pPr>
      <w:r w:rsidRPr="00D414D3">
        <w:rPr>
          <w:b w:val="0"/>
        </w:rPr>
        <w:t>In early 2012, Ecology issued the final TMDL. As the TMDL was now complete, Condition 5.6C of the Section 401 Certification was amended, as was the 2009 FERC license. The issuance of the TMDL and FERC License amendment also started Avista’s timeline for developing and submitting the Attainment Plan to Ecology.  Avista developed the Attainment Plan in consultation with Ecology and, after Ecology’s approval, submitted it to FERC for approval in October 2012.  FERC subsequently approved the Attainment Plan.</w:t>
      </w:r>
    </w:p>
    <w:p w:rsidR="00D414D3" w:rsidRPr="006F573E" w:rsidRDefault="00D414D3" w:rsidP="00D414D3">
      <w:pPr>
        <w:pStyle w:val="BodyTextIndent3"/>
        <w:tabs>
          <w:tab w:val="clear" w:pos="1260"/>
        </w:tabs>
        <w:rPr>
          <w:b w:val="0"/>
        </w:rPr>
      </w:pPr>
      <w:r w:rsidRPr="003711D6">
        <w:rPr>
          <w:b w:val="0"/>
          <w:bCs w:val="0"/>
        </w:rPr>
        <w:t>As was discussed earlier, Avista actively participated in the TMDL process.  In the final TMDL, the methodology for how Avista should address the low dissolved oxygen levels in Lake Spokane was left open for exploration in the Attainment Plan (</w:t>
      </w:r>
      <w:proofErr w:type="spellStart"/>
      <w:r w:rsidRPr="003711D6">
        <w:rPr>
          <w:b w:val="0"/>
          <w:bCs w:val="0"/>
        </w:rPr>
        <w:t>i.e</w:t>
      </w:r>
      <w:proofErr w:type="spellEnd"/>
      <w:r w:rsidRPr="003711D6">
        <w:rPr>
          <w:b w:val="0"/>
          <w:bCs w:val="0"/>
        </w:rPr>
        <w:t>, it was not prescriptive in how Avista must address the issue).  One of the methodologies to address this problem was to aerate or oxygenate the Lake.  Such a facility would have either used trucked in liquid oxygen or ambient air, bubbled or pressurized respectively, through an extensive distribution system installed through much of the 23-mile long lake.  Avista had estimated this project could have cost up to $8.0 million dollars to model, design and construct (not including additional property rights that may have been required), plus an additional $200</w:t>
      </w:r>
      <w:r w:rsidR="00050E95">
        <w:rPr>
          <w:b w:val="0"/>
          <w:bCs w:val="0"/>
        </w:rPr>
        <w:t>,000 to $</w:t>
      </w:r>
      <w:r w:rsidRPr="003711D6">
        <w:rPr>
          <w:b w:val="0"/>
          <w:bCs w:val="0"/>
        </w:rPr>
        <w:t>300</w:t>
      </w:r>
      <w:r w:rsidR="00050E95">
        <w:rPr>
          <w:b w:val="0"/>
          <w:bCs w:val="0"/>
        </w:rPr>
        <w:t>,000</w:t>
      </w:r>
      <w:r w:rsidRPr="006F573E">
        <w:rPr>
          <w:b w:val="0"/>
        </w:rPr>
        <w:t xml:space="preserve"> per year in ongoing operations and maintenance, including liquid oxygen delivery and use.  </w:t>
      </w:r>
    </w:p>
    <w:p w:rsidR="00D414D3" w:rsidRDefault="00D414D3" w:rsidP="00D414D3">
      <w:pPr>
        <w:pStyle w:val="BodyTextIndent3"/>
        <w:tabs>
          <w:tab w:val="clear" w:pos="1260"/>
        </w:tabs>
      </w:pPr>
      <w:r w:rsidRPr="00C536C4">
        <w:rPr>
          <w:b w:val="0"/>
        </w:rPr>
        <w:t xml:space="preserve">Through extensive modeling efforts, and through ongoing negotiation over a period of several years through the TMDL process, Avista was able to avoid </w:t>
      </w:r>
      <w:r w:rsidR="00E72177">
        <w:rPr>
          <w:b w:val="0"/>
        </w:rPr>
        <w:t xml:space="preserve">the </w:t>
      </w:r>
      <w:r w:rsidRPr="00C536C4">
        <w:rPr>
          <w:b w:val="0"/>
        </w:rPr>
        <w:t>construct</w:t>
      </w:r>
      <w:r w:rsidR="00E72177">
        <w:rPr>
          <w:b w:val="0"/>
        </w:rPr>
        <w:t>ion</w:t>
      </w:r>
      <w:r w:rsidRPr="00C536C4">
        <w:rPr>
          <w:b w:val="0"/>
        </w:rPr>
        <w:t xml:space="preserve"> </w:t>
      </w:r>
      <w:r w:rsidR="00E72177">
        <w:rPr>
          <w:b w:val="0"/>
        </w:rPr>
        <w:t xml:space="preserve">of </w:t>
      </w:r>
      <w:r w:rsidRPr="00C536C4">
        <w:rPr>
          <w:b w:val="0"/>
        </w:rPr>
        <w:t xml:space="preserve">an aeration facility.  </w:t>
      </w:r>
      <w:r>
        <w:rPr>
          <w:b w:val="0"/>
        </w:rPr>
        <w:t>W</w:t>
      </w:r>
      <w:r w:rsidRPr="00EC1255">
        <w:rPr>
          <w:b w:val="0"/>
        </w:rPr>
        <w:t xml:space="preserve">hile Avista could have chosen to move forward with the more expensive </w:t>
      </w:r>
      <w:r w:rsidRPr="00EC1255">
        <w:rPr>
          <w:b w:val="0"/>
        </w:rPr>
        <w:lastRenderedPageBreak/>
        <w:t xml:space="preserve">capital project to address oxygen levels, the Company’s additional efforts in evaluating alternatives resulted in the opportunity to choose a solution that is much less expensive for customers.  </w:t>
      </w:r>
      <w:r>
        <w:rPr>
          <w:b w:val="0"/>
        </w:rPr>
        <w:t>Alternatively</w:t>
      </w:r>
      <w:r w:rsidRPr="00C536C4">
        <w:rPr>
          <w:b w:val="0"/>
        </w:rPr>
        <w:t xml:space="preserve">, Avista developed a 10-year implementation plan under which Avista is undertaking a number of smaller-scale efforts, including such items as removing non-native carp, removing non-native aquatic vegetation, educating shoreline landowners on proper vegetation management, and a number of other elements. </w:t>
      </w:r>
    </w:p>
    <w:p w:rsidR="00D414D3" w:rsidRDefault="00D414D3" w:rsidP="00F2189D">
      <w:pPr>
        <w:pStyle w:val="BodyTextIndent3"/>
        <w:tabs>
          <w:tab w:val="clear" w:pos="1260"/>
          <w:tab w:val="left" w:pos="1440"/>
        </w:tabs>
      </w:pPr>
      <w:proofErr w:type="gramStart"/>
      <w:r w:rsidRPr="00522848">
        <w:t>Q.</w:t>
      </w:r>
      <w:r>
        <w:tab/>
      </w:r>
      <w:r w:rsidRPr="00C536C4">
        <w:rPr>
          <w:bCs w:val="0"/>
        </w:rPr>
        <w:t>Please explain the costs incurred by the Company to study the total dissolved gas downstream of Long Lake Dam, and the Company’s proposal for recovering these costs</w:t>
      </w:r>
      <w:r w:rsidRPr="00522848">
        <w:rPr>
          <w:bCs w:val="0"/>
        </w:rPr>
        <w:t>.</w:t>
      </w:r>
      <w:proofErr w:type="gramEnd"/>
    </w:p>
    <w:p w:rsidR="00D414D3" w:rsidRDefault="00D414D3" w:rsidP="00F2189D">
      <w:pPr>
        <w:pStyle w:val="BodyTextIndent3"/>
        <w:tabs>
          <w:tab w:val="clear" w:pos="1260"/>
          <w:tab w:val="left" w:pos="1440"/>
        </w:tabs>
      </w:pPr>
      <w:r>
        <w:rPr>
          <w:b w:val="0"/>
        </w:rPr>
        <w:t>A.</w:t>
      </w:r>
      <w:r>
        <w:rPr>
          <w:b w:val="0"/>
        </w:rPr>
        <w:tab/>
      </w:r>
      <w:r w:rsidRPr="00522848">
        <w:rPr>
          <w:b w:val="0"/>
        </w:rPr>
        <w:t>Through December 31, 2012</w:t>
      </w:r>
      <w:r>
        <w:rPr>
          <w:b w:val="0"/>
        </w:rPr>
        <w:t>,</w:t>
      </w:r>
      <w:r w:rsidRPr="00522848">
        <w:rPr>
          <w:b w:val="0"/>
        </w:rPr>
        <w:t xml:space="preserve"> the Company ha</w:t>
      </w:r>
      <w:r w:rsidRPr="00FA4B34">
        <w:rPr>
          <w:b w:val="0"/>
        </w:rPr>
        <w:t xml:space="preserve">d incurred $1.340 million of system costs related to meeting certain regulatory requirements to improve </w:t>
      </w:r>
      <w:r>
        <w:rPr>
          <w:b w:val="0"/>
        </w:rPr>
        <w:t xml:space="preserve">the </w:t>
      </w:r>
      <w:r w:rsidRPr="00FA4B34">
        <w:rPr>
          <w:b w:val="0"/>
        </w:rPr>
        <w:t>dissolved oxygen levels in Lake Spokane</w:t>
      </w:r>
      <w:r>
        <w:rPr>
          <w:b w:val="0"/>
        </w:rPr>
        <w:t>, as described above</w:t>
      </w:r>
      <w:r w:rsidRPr="00FA4B34">
        <w:rPr>
          <w:b w:val="0"/>
        </w:rPr>
        <w:t xml:space="preserve">.  </w:t>
      </w:r>
      <w:r>
        <w:rPr>
          <w:b w:val="0"/>
        </w:rPr>
        <w:t xml:space="preserve">Washington’s share of </w:t>
      </w:r>
      <w:r w:rsidRPr="008C2063">
        <w:rPr>
          <w:b w:val="0"/>
        </w:rPr>
        <w:t xml:space="preserve">these costs </w:t>
      </w:r>
      <w:r>
        <w:rPr>
          <w:b w:val="0"/>
        </w:rPr>
        <w:t>wa</w:t>
      </w:r>
      <w:r w:rsidRPr="008C2063">
        <w:rPr>
          <w:b w:val="0"/>
        </w:rPr>
        <w:t>s approximately</w:t>
      </w:r>
      <w:r>
        <w:rPr>
          <w:bCs w:val="0"/>
        </w:rPr>
        <w:t xml:space="preserve"> </w:t>
      </w:r>
      <w:r w:rsidR="007F3702" w:rsidRPr="007F3702">
        <w:rPr>
          <w:b w:val="0"/>
          <w:bCs w:val="0"/>
        </w:rPr>
        <w:t>$871,000</w:t>
      </w:r>
      <w:r>
        <w:rPr>
          <w:bCs w:val="0"/>
        </w:rPr>
        <w:t>.</w:t>
      </w:r>
      <w:r>
        <w:rPr>
          <w:rStyle w:val="FootnoteReference"/>
          <w:b w:val="0"/>
        </w:rPr>
        <w:footnoteReference w:id="4"/>
      </w:r>
      <w:r w:rsidRPr="008C2063">
        <w:rPr>
          <w:b w:val="0"/>
        </w:rPr>
        <w:t xml:space="preserve">  </w:t>
      </w:r>
      <w:r>
        <w:rPr>
          <w:rStyle w:val="LineNumber"/>
          <w:b w:val="0"/>
          <w:bCs w:val="0"/>
        </w:rPr>
        <w:t>As described by witness Ms. Andrews, through this general rate case filing, the Company is seeking a prudenc</w:t>
      </w:r>
      <w:r w:rsidR="00050E95">
        <w:rPr>
          <w:rStyle w:val="LineNumber"/>
          <w:b w:val="0"/>
          <w:bCs w:val="0"/>
        </w:rPr>
        <w:t xml:space="preserve">e finding related to these costs, and amortization of </w:t>
      </w:r>
      <w:r>
        <w:rPr>
          <w:rStyle w:val="LineNumber"/>
          <w:b w:val="0"/>
          <w:bCs w:val="0"/>
        </w:rPr>
        <w:t>the TDG costs for Lake Spokane over a three-year period beginning in 2015.</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1F" w:rsidRDefault="00E4131F">
      <w:r>
        <w:separator/>
      </w:r>
    </w:p>
  </w:endnote>
  <w:endnote w:type="continuationSeparator" w:id="0">
    <w:p w:rsidR="00E4131F" w:rsidRDefault="00E41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Pr="00361B2F" w:rsidRDefault="00E4131F">
    <w:pPr>
      <w:pStyle w:val="Footer"/>
      <w:tabs>
        <w:tab w:val="clear" w:pos="4320"/>
        <w:tab w:val="clear" w:pos="8640"/>
        <w:tab w:val="left" w:pos="180"/>
        <w:tab w:val="right" w:pos="9360"/>
      </w:tabs>
    </w:pPr>
    <w:r w:rsidRPr="00361B2F">
      <w:t>Direct Testimony of Scott J. Kinney</w:t>
    </w:r>
  </w:p>
  <w:p w:rsidR="00E4131F" w:rsidRPr="00361B2F" w:rsidRDefault="00E4131F" w:rsidP="00283F20">
    <w:pPr>
      <w:pStyle w:val="Footer"/>
      <w:tabs>
        <w:tab w:val="clear" w:pos="4320"/>
        <w:tab w:val="clear" w:pos="8640"/>
        <w:tab w:val="left" w:pos="180"/>
        <w:tab w:val="right" w:pos="9360"/>
      </w:tabs>
      <w:rPr>
        <w:lang w:val="fr-FR"/>
      </w:rPr>
    </w:pPr>
    <w:r w:rsidRPr="00361B2F">
      <w:rPr>
        <w:lang w:val="fr-FR"/>
      </w:rPr>
      <w:t>Avista Corporation</w:t>
    </w:r>
  </w:p>
  <w:p w:rsidR="00E4131F" w:rsidRPr="00361B2F" w:rsidRDefault="00E4131F" w:rsidP="00283F20">
    <w:pPr>
      <w:pStyle w:val="Footer"/>
      <w:tabs>
        <w:tab w:val="clear" w:pos="4320"/>
        <w:tab w:val="clear" w:pos="8640"/>
        <w:tab w:val="left" w:pos="180"/>
        <w:tab w:val="right" w:pos="9360"/>
      </w:tabs>
      <w:rPr>
        <w:lang w:val="fr-FR"/>
      </w:rPr>
    </w:pPr>
    <w:r w:rsidRPr="00361B2F">
      <w:rPr>
        <w:lang w:val="fr-FR"/>
      </w:rPr>
      <w:t xml:space="preserve">Docket Nos. UE-14___ </w:t>
    </w:r>
    <w:r w:rsidRPr="00361B2F">
      <w:rPr>
        <w:lang w:val="es-PE"/>
      </w:rPr>
      <w:tab/>
      <w:t xml:space="preserve">Page </w:t>
    </w:r>
    <w:r w:rsidR="00392A20" w:rsidRPr="00361B2F">
      <w:rPr>
        <w:rStyle w:val="PageNumber"/>
        <w:lang w:val="es-PE"/>
      </w:rPr>
      <w:fldChar w:fldCharType="begin"/>
    </w:r>
    <w:r w:rsidRPr="00361B2F">
      <w:rPr>
        <w:rStyle w:val="PageNumber"/>
        <w:lang w:val="es-PE"/>
      </w:rPr>
      <w:instrText xml:space="preserve"> PAGE </w:instrText>
    </w:r>
    <w:r w:rsidR="00392A20" w:rsidRPr="00361B2F">
      <w:rPr>
        <w:rStyle w:val="PageNumber"/>
        <w:lang w:val="es-PE"/>
      </w:rPr>
      <w:fldChar w:fldCharType="separate"/>
    </w:r>
    <w:r w:rsidR="00FD6EF4">
      <w:rPr>
        <w:rStyle w:val="PageNumber"/>
        <w:noProof/>
        <w:lang w:val="es-PE"/>
      </w:rPr>
      <w:t>12</w:t>
    </w:r>
    <w:r w:rsidR="00392A20" w:rsidRPr="00361B2F">
      <w:rPr>
        <w:rStyle w:val="PageNumber"/>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1F" w:rsidRDefault="00E4131F">
      <w:r>
        <w:separator/>
      </w:r>
    </w:p>
  </w:footnote>
  <w:footnote w:type="continuationSeparator" w:id="0">
    <w:p w:rsidR="00E4131F" w:rsidRDefault="00E4131F">
      <w:r>
        <w:continuationSeparator/>
      </w:r>
    </w:p>
  </w:footnote>
  <w:footnote w:id="1">
    <w:p w:rsidR="00E4131F" w:rsidRPr="00B70C14" w:rsidRDefault="00E4131F" w:rsidP="00B108BD">
      <w:pPr>
        <w:pStyle w:val="FootnoteText"/>
      </w:pPr>
      <w:r w:rsidRPr="00B70C14">
        <w:rPr>
          <w:rStyle w:val="FootnoteReference"/>
        </w:rPr>
        <w:footnoteRef/>
      </w:r>
      <w:r w:rsidRPr="00B70C14">
        <w:t xml:space="preserve"> However, as noted later in my testimony at Section IV. Hydro Relicensing, the Company is seeking a prudence finding of the costs related to the improvement of dissolved oxygen levels in Lake Spokane, and amortization of these costs over a three-year period beginning in 2015.  As discussed by Company witness Ms. Andrews, since the amortization of these costs start in 2015, they represent activity which was not included in the June 2013 normalized commission basis results used as the starting point of the Company’s Attrition Study analysis. Ms. Andrews</w:t>
      </w:r>
      <w:r>
        <w:t>,</w:t>
      </w:r>
      <w:r w:rsidRPr="00B70C14">
        <w:t xml:space="preserve"> therefore, includes the Lake Spokane three-year amortization as an “After Attrition Adjustment” in both her Attrition and Pro Forma Cross Check Studies in determination of the Company’s final revenue requirement requested</w:t>
      </w:r>
      <w:r>
        <w:t xml:space="preserve"> in this case</w:t>
      </w:r>
      <w:r w:rsidRPr="00B70C14">
        <w:t xml:space="preserve">. </w:t>
      </w:r>
    </w:p>
  </w:footnote>
  <w:footnote w:id="2">
    <w:p w:rsidR="00E4131F" w:rsidRDefault="00E4131F">
      <w:pPr>
        <w:pStyle w:val="FootnoteText"/>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2020.</w:t>
      </w:r>
    </w:p>
  </w:footnote>
  <w:footnote w:id="3">
    <w:p w:rsidR="00E4131F" w:rsidRDefault="00E4131F">
      <w:pPr>
        <w:pStyle w:val="FootnoteText"/>
      </w:pPr>
      <w:r>
        <w:rPr>
          <w:rStyle w:val="FootnoteReference"/>
        </w:rPr>
        <w:footnoteRef/>
      </w:r>
      <w:r>
        <w:t xml:space="preserve"> </w:t>
      </w:r>
      <w:r w:rsidRPr="007D0AC7">
        <w:t xml:space="preserve">While Avista does not discharge into the Spokane River, </w:t>
      </w:r>
      <w:r>
        <w:t>Ecology, EPA, and others</w:t>
      </w:r>
      <w:r w:rsidRPr="007D0AC7">
        <w:t xml:space="preserve"> believe that the presence of the Long Lake Hydroelectric Facility increases the opportunity for algae growth</w:t>
      </w:r>
      <w:r>
        <w:t xml:space="preserve">. </w:t>
      </w:r>
      <w:proofErr w:type="gramStart"/>
      <w:r>
        <w:t>Algae</w:t>
      </w:r>
      <w:r w:rsidRPr="007D0AC7">
        <w:t xml:space="preserve"> absorbs</w:t>
      </w:r>
      <w:proofErr w:type="gramEnd"/>
      <w:r w:rsidRPr="007D0AC7">
        <w:t xml:space="preserve"> oxygen when it decomposes.</w:t>
      </w:r>
    </w:p>
  </w:footnote>
  <w:footnote w:id="4">
    <w:p w:rsidR="00E4131F" w:rsidRDefault="00E4131F" w:rsidP="00575C8A">
      <w:pPr>
        <w:pStyle w:val="FootnoteText"/>
        <w:jc w:val="both"/>
      </w:pPr>
      <w:r>
        <w:rPr>
          <w:rStyle w:val="FootnoteReference"/>
        </w:rPr>
        <w:footnoteRef/>
      </w:r>
      <w:r>
        <w:t xml:space="preserve"> </w:t>
      </w:r>
      <w:proofErr w:type="gramStart"/>
      <w:r>
        <w:t>In Docket No.</w:t>
      </w:r>
      <w:proofErr w:type="gramEnd"/>
      <w:r>
        <w:t xml:space="preserve"> UE-131576 the Company sought, and received approval of (see Order No. 0l)</w:t>
      </w:r>
      <w:proofErr w:type="gramStart"/>
      <w:r>
        <w:t>,</w:t>
      </w:r>
      <w:proofErr w:type="gramEnd"/>
      <w:r>
        <w:t xml:space="preserve"> an Accounting Order to defer the costs related to the improvement of dissolved oxygen levels in Lake Spokane.  Order No. 01 authorized the Company to defer and transfer Washington’s share of these costs (approximately $871,000) to</w:t>
      </w:r>
      <w:r w:rsidR="00575C8A">
        <w:t xml:space="preserve"> </w:t>
      </w:r>
      <w:r>
        <w:t xml:space="preserve">FERC account 182.3.  The Order also approved Avista’s proposal for recovery and prudence of these costs to be determined in its next general rate case or in a separate filing.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pPr>
      <w:pStyle w:val="Header"/>
      <w:jc w:val="right"/>
    </w:pPr>
    <w:r>
      <w:t>Exhibit No.___</w:t>
    </w:r>
    <w:proofErr w:type="gramStart"/>
    <w:r>
      <w:t>_(</w:t>
    </w:r>
    <w:proofErr w:type="gramEnd"/>
    <w:r>
      <w:t>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1F" w:rsidRDefault="00E4131F" w:rsidP="00DA0A35">
    <w:pPr>
      <w:pStyle w:val="Header"/>
      <w:tabs>
        <w:tab w:val="clear" w:pos="8640"/>
        <w:tab w:val="right" w:pos="9270"/>
      </w:tabs>
      <w:jc w:val="right"/>
    </w:pPr>
    <w:r>
      <w:t>Exhibit No._</w:t>
    </w:r>
    <w:proofErr w:type="gramStart"/>
    <w:r>
      <w:t>_(</w:t>
    </w:r>
    <w:proofErr w:type="gramEnd"/>
    <w:r>
      <w:t>SJK-1T)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90686"/>
    <w:rsid w:val="00092B30"/>
    <w:rsid w:val="00093239"/>
    <w:rsid w:val="0009351D"/>
    <w:rsid w:val="0009522E"/>
    <w:rsid w:val="00095B5C"/>
    <w:rsid w:val="00097164"/>
    <w:rsid w:val="000A07CF"/>
    <w:rsid w:val="000A08DA"/>
    <w:rsid w:val="000A10A5"/>
    <w:rsid w:val="000B12A7"/>
    <w:rsid w:val="000B3647"/>
    <w:rsid w:val="000B37F7"/>
    <w:rsid w:val="000B53B4"/>
    <w:rsid w:val="000C0A48"/>
    <w:rsid w:val="000C12C9"/>
    <w:rsid w:val="000C410E"/>
    <w:rsid w:val="000C4E8F"/>
    <w:rsid w:val="000C4FB2"/>
    <w:rsid w:val="000C67AD"/>
    <w:rsid w:val="000C7805"/>
    <w:rsid w:val="000D623B"/>
    <w:rsid w:val="000D6265"/>
    <w:rsid w:val="000D6D5D"/>
    <w:rsid w:val="000D714D"/>
    <w:rsid w:val="000E0124"/>
    <w:rsid w:val="000E05E5"/>
    <w:rsid w:val="000E0F03"/>
    <w:rsid w:val="000E1A62"/>
    <w:rsid w:val="000E36E8"/>
    <w:rsid w:val="000E4F9A"/>
    <w:rsid w:val="000E586B"/>
    <w:rsid w:val="000F0C6A"/>
    <w:rsid w:val="000F5123"/>
    <w:rsid w:val="00107D0A"/>
    <w:rsid w:val="001112EC"/>
    <w:rsid w:val="00113ACD"/>
    <w:rsid w:val="0011412B"/>
    <w:rsid w:val="00115D79"/>
    <w:rsid w:val="00117527"/>
    <w:rsid w:val="001217D7"/>
    <w:rsid w:val="00121F4E"/>
    <w:rsid w:val="00123C84"/>
    <w:rsid w:val="0012459D"/>
    <w:rsid w:val="00126E5B"/>
    <w:rsid w:val="001329F3"/>
    <w:rsid w:val="00132AC3"/>
    <w:rsid w:val="00132FD7"/>
    <w:rsid w:val="0013308D"/>
    <w:rsid w:val="001331F7"/>
    <w:rsid w:val="00133267"/>
    <w:rsid w:val="00133E54"/>
    <w:rsid w:val="00134BA7"/>
    <w:rsid w:val="00135210"/>
    <w:rsid w:val="0013726D"/>
    <w:rsid w:val="001440E4"/>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914B4"/>
    <w:rsid w:val="0019168B"/>
    <w:rsid w:val="0019371D"/>
    <w:rsid w:val="00193D10"/>
    <w:rsid w:val="001A45E6"/>
    <w:rsid w:val="001A4D01"/>
    <w:rsid w:val="001A71DA"/>
    <w:rsid w:val="001A7680"/>
    <w:rsid w:val="001A775C"/>
    <w:rsid w:val="001B060D"/>
    <w:rsid w:val="001B3620"/>
    <w:rsid w:val="001B3F77"/>
    <w:rsid w:val="001B7F95"/>
    <w:rsid w:val="001C00F9"/>
    <w:rsid w:val="001C0A97"/>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4DC3"/>
    <w:rsid w:val="001E59B2"/>
    <w:rsid w:val="001E7718"/>
    <w:rsid w:val="001F0BDE"/>
    <w:rsid w:val="001F1F86"/>
    <w:rsid w:val="001F2089"/>
    <w:rsid w:val="001F58D9"/>
    <w:rsid w:val="00202B8F"/>
    <w:rsid w:val="00205F20"/>
    <w:rsid w:val="00206305"/>
    <w:rsid w:val="00206B5F"/>
    <w:rsid w:val="00213BE5"/>
    <w:rsid w:val="002171C6"/>
    <w:rsid w:val="00217569"/>
    <w:rsid w:val="002201AA"/>
    <w:rsid w:val="00225E25"/>
    <w:rsid w:val="002263C3"/>
    <w:rsid w:val="002328FB"/>
    <w:rsid w:val="00235540"/>
    <w:rsid w:val="00236221"/>
    <w:rsid w:val="002424D2"/>
    <w:rsid w:val="00246A4D"/>
    <w:rsid w:val="00251700"/>
    <w:rsid w:val="00252D64"/>
    <w:rsid w:val="002561E7"/>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4BAE"/>
    <w:rsid w:val="002A643D"/>
    <w:rsid w:val="002B0678"/>
    <w:rsid w:val="002B3CB1"/>
    <w:rsid w:val="002B4F7C"/>
    <w:rsid w:val="002B5986"/>
    <w:rsid w:val="002B7470"/>
    <w:rsid w:val="002C0E20"/>
    <w:rsid w:val="002C11E0"/>
    <w:rsid w:val="002C1CA5"/>
    <w:rsid w:val="002C1FDD"/>
    <w:rsid w:val="002C534C"/>
    <w:rsid w:val="002C6BB4"/>
    <w:rsid w:val="002D0731"/>
    <w:rsid w:val="002D1E9A"/>
    <w:rsid w:val="002D7753"/>
    <w:rsid w:val="002E3291"/>
    <w:rsid w:val="002E5BB5"/>
    <w:rsid w:val="002E6338"/>
    <w:rsid w:val="002F0E29"/>
    <w:rsid w:val="002F126A"/>
    <w:rsid w:val="002F15B4"/>
    <w:rsid w:val="002F261D"/>
    <w:rsid w:val="002F53C7"/>
    <w:rsid w:val="002F6B40"/>
    <w:rsid w:val="002F6C86"/>
    <w:rsid w:val="002F74C7"/>
    <w:rsid w:val="00300EC8"/>
    <w:rsid w:val="0030300D"/>
    <w:rsid w:val="003038A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310E7"/>
    <w:rsid w:val="003349F9"/>
    <w:rsid w:val="00335843"/>
    <w:rsid w:val="003364B9"/>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DE"/>
    <w:rsid w:val="00362588"/>
    <w:rsid w:val="00363F4E"/>
    <w:rsid w:val="00364F62"/>
    <w:rsid w:val="00365B08"/>
    <w:rsid w:val="00366008"/>
    <w:rsid w:val="00366B36"/>
    <w:rsid w:val="00367111"/>
    <w:rsid w:val="0036773F"/>
    <w:rsid w:val="003711D6"/>
    <w:rsid w:val="00372143"/>
    <w:rsid w:val="003737DC"/>
    <w:rsid w:val="0037490C"/>
    <w:rsid w:val="00374F08"/>
    <w:rsid w:val="00375DE4"/>
    <w:rsid w:val="00376F30"/>
    <w:rsid w:val="00377F82"/>
    <w:rsid w:val="0038007C"/>
    <w:rsid w:val="00380E84"/>
    <w:rsid w:val="003813B3"/>
    <w:rsid w:val="00381892"/>
    <w:rsid w:val="00382A09"/>
    <w:rsid w:val="00390696"/>
    <w:rsid w:val="00390B23"/>
    <w:rsid w:val="0039280F"/>
    <w:rsid w:val="00392A1E"/>
    <w:rsid w:val="00392A20"/>
    <w:rsid w:val="00395491"/>
    <w:rsid w:val="00396B41"/>
    <w:rsid w:val="003A3D48"/>
    <w:rsid w:val="003B0AB2"/>
    <w:rsid w:val="003B3A38"/>
    <w:rsid w:val="003B41E1"/>
    <w:rsid w:val="003B6A8C"/>
    <w:rsid w:val="003C0BE1"/>
    <w:rsid w:val="003C470C"/>
    <w:rsid w:val="003C49E7"/>
    <w:rsid w:val="003C5764"/>
    <w:rsid w:val="003C6697"/>
    <w:rsid w:val="003C6D01"/>
    <w:rsid w:val="003D0884"/>
    <w:rsid w:val="003D19F1"/>
    <w:rsid w:val="003D1E9C"/>
    <w:rsid w:val="003E0B27"/>
    <w:rsid w:val="003E1665"/>
    <w:rsid w:val="003E1EF5"/>
    <w:rsid w:val="003E2F18"/>
    <w:rsid w:val="003E37B2"/>
    <w:rsid w:val="003E4DE4"/>
    <w:rsid w:val="003E66DD"/>
    <w:rsid w:val="003E69DC"/>
    <w:rsid w:val="003F2545"/>
    <w:rsid w:val="003F5773"/>
    <w:rsid w:val="003F661C"/>
    <w:rsid w:val="003F7173"/>
    <w:rsid w:val="00401B3F"/>
    <w:rsid w:val="00406569"/>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34A92"/>
    <w:rsid w:val="00435A9B"/>
    <w:rsid w:val="004414DB"/>
    <w:rsid w:val="00442E75"/>
    <w:rsid w:val="00443697"/>
    <w:rsid w:val="004461FF"/>
    <w:rsid w:val="00456E11"/>
    <w:rsid w:val="00457CC8"/>
    <w:rsid w:val="00462058"/>
    <w:rsid w:val="004634B1"/>
    <w:rsid w:val="0046426E"/>
    <w:rsid w:val="00465C9A"/>
    <w:rsid w:val="00465D3D"/>
    <w:rsid w:val="00466D65"/>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5C93"/>
    <w:rsid w:val="004967BC"/>
    <w:rsid w:val="004A1DF1"/>
    <w:rsid w:val="004A44CF"/>
    <w:rsid w:val="004A57D9"/>
    <w:rsid w:val="004A62F3"/>
    <w:rsid w:val="004A69C2"/>
    <w:rsid w:val="004B4336"/>
    <w:rsid w:val="004B6AE0"/>
    <w:rsid w:val="004C0E3E"/>
    <w:rsid w:val="004C0FE7"/>
    <w:rsid w:val="004C2881"/>
    <w:rsid w:val="004C2C12"/>
    <w:rsid w:val="004C33BB"/>
    <w:rsid w:val="004C5CDE"/>
    <w:rsid w:val="004C5D3C"/>
    <w:rsid w:val="004C5D55"/>
    <w:rsid w:val="004C6949"/>
    <w:rsid w:val="004C7D92"/>
    <w:rsid w:val="004D28BF"/>
    <w:rsid w:val="004D5CCC"/>
    <w:rsid w:val="004D609E"/>
    <w:rsid w:val="004E411C"/>
    <w:rsid w:val="004E6CB3"/>
    <w:rsid w:val="004F6E38"/>
    <w:rsid w:val="00502221"/>
    <w:rsid w:val="00502410"/>
    <w:rsid w:val="005059E0"/>
    <w:rsid w:val="005066D1"/>
    <w:rsid w:val="00510696"/>
    <w:rsid w:val="00510FE9"/>
    <w:rsid w:val="00511566"/>
    <w:rsid w:val="00514781"/>
    <w:rsid w:val="00515795"/>
    <w:rsid w:val="00516962"/>
    <w:rsid w:val="00516D88"/>
    <w:rsid w:val="00520931"/>
    <w:rsid w:val="00525326"/>
    <w:rsid w:val="0052626E"/>
    <w:rsid w:val="00526A1A"/>
    <w:rsid w:val="00527488"/>
    <w:rsid w:val="005311FD"/>
    <w:rsid w:val="005321C2"/>
    <w:rsid w:val="00534C5C"/>
    <w:rsid w:val="00535839"/>
    <w:rsid w:val="00535ACF"/>
    <w:rsid w:val="0053789C"/>
    <w:rsid w:val="00541CBC"/>
    <w:rsid w:val="00542FF9"/>
    <w:rsid w:val="00544453"/>
    <w:rsid w:val="0055500F"/>
    <w:rsid w:val="00555C8F"/>
    <w:rsid w:val="00556B6B"/>
    <w:rsid w:val="00557CA5"/>
    <w:rsid w:val="00562CAC"/>
    <w:rsid w:val="00562D4E"/>
    <w:rsid w:val="00562E32"/>
    <w:rsid w:val="005632F2"/>
    <w:rsid w:val="0056766E"/>
    <w:rsid w:val="00571126"/>
    <w:rsid w:val="005716B0"/>
    <w:rsid w:val="005716DA"/>
    <w:rsid w:val="0057408E"/>
    <w:rsid w:val="005746B9"/>
    <w:rsid w:val="00575C8A"/>
    <w:rsid w:val="00576591"/>
    <w:rsid w:val="0058120F"/>
    <w:rsid w:val="00582187"/>
    <w:rsid w:val="005821EE"/>
    <w:rsid w:val="005829E7"/>
    <w:rsid w:val="005839E6"/>
    <w:rsid w:val="00583B4F"/>
    <w:rsid w:val="0058489D"/>
    <w:rsid w:val="005853F0"/>
    <w:rsid w:val="00586CC5"/>
    <w:rsid w:val="00590E49"/>
    <w:rsid w:val="00590FCA"/>
    <w:rsid w:val="00591BC3"/>
    <w:rsid w:val="0059237B"/>
    <w:rsid w:val="00594593"/>
    <w:rsid w:val="005948E0"/>
    <w:rsid w:val="00596026"/>
    <w:rsid w:val="005A055C"/>
    <w:rsid w:val="005A13AF"/>
    <w:rsid w:val="005A1572"/>
    <w:rsid w:val="005A398D"/>
    <w:rsid w:val="005A5A04"/>
    <w:rsid w:val="005B0DA1"/>
    <w:rsid w:val="005B191B"/>
    <w:rsid w:val="005B5C74"/>
    <w:rsid w:val="005C09A4"/>
    <w:rsid w:val="005C0C47"/>
    <w:rsid w:val="005C0C89"/>
    <w:rsid w:val="005C1001"/>
    <w:rsid w:val="005C11D3"/>
    <w:rsid w:val="005C35E2"/>
    <w:rsid w:val="005C3777"/>
    <w:rsid w:val="005C4156"/>
    <w:rsid w:val="005C6BC7"/>
    <w:rsid w:val="005D0179"/>
    <w:rsid w:val="005D07D6"/>
    <w:rsid w:val="005D0B10"/>
    <w:rsid w:val="005D15E7"/>
    <w:rsid w:val="005D2383"/>
    <w:rsid w:val="005D29D7"/>
    <w:rsid w:val="005D66F7"/>
    <w:rsid w:val="005D7C2A"/>
    <w:rsid w:val="005E0204"/>
    <w:rsid w:val="005E1037"/>
    <w:rsid w:val="005E263E"/>
    <w:rsid w:val="005E5858"/>
    <w:rsid w:val="005E7A5B"/>
    <w:rsid w:val="005F0828"/>
    <w:rsid w:val="005F743A"/>
    <w:rsid w:val="006011A0"/>
    <w:rsid w:val="006056B1"/>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5AB2"/>
    <w:rsid w:val="006407AF"/>
    <w:rsid w:val="00641C63"/>
    <w:rsid w:val="00641E92"/>
    <w:rsid w:val="00642614"/>
    <w:rsid w:val="00644859"/>
    <w:rsid w:val="0064548C"/>
    <w:rsid w:val="006454C7"/>
    <w:rsid w:val="00652D7D"/>
    <w:rsid w:val="00653FCE"/>
    <w:rsid w:val="00654537"/>
    <w:rsid w:val="006555A1"/>
    <w:rsid w:val="00656200"/>
    <w:rsid w:val="006704E7"/>
    <w:rsid w:val="00670D03"/>
    <w:rsid w:val="006734AF"/>
    <w:rsid w:val="00682618"/>
    <w:rsid w:val="0068379B"/>
    <w:rsid w:val="00683C64"/>
    <w:rsid w:val="00683F01"/>
    <w:rsid w:val="0068406B"/>
    <w:rsid w:val="00685736"/>
    <w:rsid w:val="00686715"/>
    <w:rsid w:val="006928BE"/>
    <w:rsid w:val="0069323C"/>
    <w:rsid w:val="006935D6"/>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D08C4"/>
    <w:rsid w:val="006D18B1"/>
    <w:rsid w:val="006D1F4A"/>
    <w:rsid w:val="006D30DC"/>
    <w:rsid w:val="006D49A4"/>
    <w:rsid w:val="006D5402"/>
    <w:rsid w:val="006D76C0"/>
    <w:rsid w:val="006E0789"/>
    <w:rsid w:val="006E0AED"/>
    <w:rsid w:val="006E12D7"/>
    <w:rsid w:val="006E1F72"/>
    <w:rsid w:val="006E1FA6"/>
    <w:rsid w:val="006E26E9"/>
    <w:rsid w:val="006F1633"/>
    <w:rsid w:val="006F1725"/>
    <w:rsid w:val="006F3D0E"/>
    <w:rsid w:val="006F573E"/>
    <w:rsid w:val="006F5B8D"/>
    <w:rsid w:val="006F6397"/>
    <w:rsid w:val="006F7A67"/>
    <w:rsid w:val="00700CEE"/>
    <w:rsid w:val="00700F47"/>
    <w:rsid w:val="00704016"/>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80B"/>
    <w:rsid w:val="0077041E"/>
    <w:rsid w:val="00777B38"/>
    <w:rsid w:val="00784093"/>
    <w:rsid w:val="007840DA"/>
    <w:rsid w:val="007851A8"/>
    <w:rsid w:val="00785CEC"/>
    <w:rsid w:val="007952F3"/>
    <w:rsid w:val="00795FBE"/>
    <w:rsid w:val="00797518"/>
    <w:rsid w:val="00797B16"/>
    <w:rsid w:val="007A1D1C"/>
    <w:rsid w:val="007A2EFF"/>
    <w:rsid w:val="007A428D"/>
    <w:rsid w:val="007A5069"/>
    <w:rsid w:val="007A51E5"/>
    <w:rsid w:val="007A5AB8"/>
    <w:rsid w:val="007B0412"/>
    <w:rsid w:val="007B05EE"/>
    <w:rsid w:val="007B1728"/>
    <w:rsid w:val="007B267F"/>
    <w:rsid w:val="007B3454"/>
    <w:rsid w:val="007B3693"/>
    <w:rsid w:val="007B623D"/>
    <w:rsid w:val="007C6179"/>
    <w:rsid w:val="007D158F"/>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793A"/>
    <w:rsid w:val="0080029B"/>
    <w:rsid w:val="008002F1"/>
    <w:rsid w:val="00800867"/>
    <w:rsid w:val="00800939"/>
    <w:rsid w:val="00801BE8"/>
    <w:rsid w:val="00803436"/>
    <w:rsid w:val="00803915"/>
    <w:rsid w:val="00803980"/>
    <w:rsid w:val="00803BFB"/>
    <w:rsid w:val="0080565F"/>
    <w:rsid w:val="008056A0"/>
    <w:rsid w:val="008071CF"/>
    <w:rsid w:val="008076DF"/>
    <w:rsid w:val="00807C1B"/>
    <w:rsid w:val="00810335"/>
    <w:rsid w:val="00811A94"/>
    <w:rsid w:val="00811C03"/>
    <w:rsid w:val="00812A5D"/>
    <w:rsid w:val="00814229"/>
    <w:rsid w:val="00823974"/>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654B4"/>
    <w:rsid w:val="0086669A"/>
    <w:rsid w:val="00872887"/>
    <w:rsid w:val="00872F6A"/>
    <w:rsid w:val="008730B1"/>
    <w:rsid w:val="00875A8E"/>
    <w:rsid w:val="00876E5E"/>
    <w:rsid w:val="00881D42"/>
    <w:rsid w:val="00884506"/>
    <w:rsid w:val="00886B9B"/>
    <w:rsid w:val="008876D9"/>
    <w:rsid w:val="00893222"/>
    <w:rsid w:val="00893EB6"/>
    <w:rsid w:val="008945B1"/>
    <w:rsid w:val="008965EF"/>
    <w:rsid w:val="008971D0"/>
    <w:rsid w:val="0089750A"/>
    <w:rsid w:val="0089760C"/>
    <w:rsid w:val="008A0A6C"/>
    <w:rsid w:val="008A2946"/>
    <w:rsid w:val="008A3BB8"/>
    <w:rsid w:val="008A4761"/>
    <w:rsid w:val="008A5FF1"/>
    <w:rsid w:val="008A77BE"/>
    <w:rsid w:val="008A7E5A"/>
    <w:rsid w:val="008B00EA"/>
    <w:rsid w:val="008B0793"/>
    <w:rsid w:val="008B6776"/>
    <w:rsid w:val="008B7388"/>
    <w:rsid w:val="008C0AAF"/>
    <w:rsid w:val="008C2B99"/>
    <w:rsid w:val="008C31DB"/>
    <w:rsid w:val="008C3E44"/>
    <w:rsid w:val="008C6062"/>
    <w:rsid w:val="008C6C0D"/>
    <w:rsid w:val="008D0AB0"/>
    <w:rsid w:val="008D1450"/>
    <w:rsid w:val="008D4161"/>
    <w:rsid w:val="008D47E6"/>
    <w:rsid w:val="008D5BA1"/>
    <w:rsid w:val="008D5F34"/>
    <w:rsid w:val="008D6963"/>
    <w:rsid w:val="008E132F"/>
    <w:rsid w:val="008E14AD"/>
    <w:rsid w:val="008E5758"/>
    <w:rsid w:val="008F2425"/>
    <w:rsid w:val="008F7F4E"/>
    <w:rsid w:val="009001AD"/>
    <w:rsid w:val="00900966"/>
    <w:rsid w:val="00900CBE"/>
    <w:rsid w:val="0090109C"/>
    <w:rsid w:val="00902D5E"/>
    <w:rsid w:val="009034AA"/>
    <w:rsid w:val="00907517"/>
    <w:rsid w:val="009108E6"/>
    <w:rsid w:val="00911B41"/>
    <w:rsid w:val="0092109D"/>
    <w:rsid w:val="00922BCC"/>
    <w:rsid w:val="0092323A"/>
    <w:rsid w:val="00923DF3"/>
    <w:rsid w:val="00923EED"/>
    <w:rsid w:val="00924823"/>
    <w:rsid w:val="009255F6"/>
    <w:rsid w:val="009311D1"/>
    <w:rsid w:val="0093260D"/>
    <w:rsid w:val="0093320A"/>
    <w:rsid w:val="00936E19"/>
    <w:rsid w:val="00944063"/>
    <w:rsid w:val="0094415D"/>
    <w:rsid w:val="00944EA0"/>
    <w:rsid w:val="00946887"/>
    <w:rsid w:val="00954F13"/>
    <w:rsid w:val="00971D41"/>
    <w:rsid w:val="0097221A"/>
    <w:rsid w:val="00974267"/>
    <w:rsid w:val="0097508D"/>
    <w:rsid w:val="00977D0E"/>
    <w:rsid w:val="009802D3"/>
    <w:rsid w:val="009817E4"/>
    <w:rsid w:val="00981B1F"/>
    <w:rsid w:val="00981F4D"/>
    <w:rsid w:val="009840A3"/>
    <w:rsid w:val="009862B2"/>
    <w:rsid w:val="00986A4D"/>
    <w:rsid w:val="009901A0"/>
    <w:rsid w:val="009907F3"/>
    <w:rsid w:val="00990CC8"/>
    <w:rsid w:val="0099160B"/>
    <w:rsid w:val="00994688"/>
    <w:rsid w:val="00995935"/>
    <w:rsid w:val="009963EE"/>
    <w:rsid w:val="009972A4"/>
    <w:rsid w:val="00997DC1"/>
    <w:rsid w:val="009A080E"/>
    <w:rsid w:val="009A7574"/>
    <w:rsid w:val="009B05E1"/>
    <w:rsid w:val="009B06DF"/>
    <w:rsid w:val="009B08EF"/>
    <w:rsid w:val="009B182D"/>
    <w:rsid w:val="009B317C"/>
    <w:rsid w:val="009B3C54"/>
    <w:rsid w:val="009B4593"/>
    <w:rsid w:val="009B7616"/>
    <w:rsid w:val="009C07AE"/>
    <w:rsid w:val="009D2B3A"/>
    <w:rsid w:val="009D33F7"/>
    <w:rsid w:val="009D572E"/>
    <w:rsid w:val="009D6F9E"/>
    <w:rsid w:val="009D76F9"/>
    <w:rsid w:val="009E15B7"/>
    <w:rsid w:val="009E7CC2"/>
    <w:rsid w:val="009F109A"/>
    <w:rsid w:val="009F2558"/>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730"/>
    <w:rsid w:val="00A1634B"/>
    <w:rsid w:val="00A177F6"/>
    <w:rsid w:val="00A20BD1"/>
    <w:rsid w:val="00A2496B"/>
    <w:rsid w:val="00A24C48"/>
    <w:rsid w:val="00A25C35"/>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3EA7"/>
    <w:rsid w:val="00A65C0D"/>
    <w:rsid w:val="00A65D4F"/>
    <w:rsid w:val="00A66336"/>
    <w:rsid w:val="00A67544"/>
    <w:rsid w:val="00A67EBB"/>
    <w:rsid w:val="00A7084E"/>
    <w:rsid w:val="00A71DDD"/>
    <w:rsid w:val="00A72B26"/>
    <w:rsid w:val="00A77DBC"/>
    <w:rsid w:val="00A803E3"/>
    <w:rsid w:val="00A808A1"/>
    <w:rsid w:val="00A81CB1"/>
    <w:rsid w:val="00A83C18"/>
    <w:rsid w:val="00A90867"/>
    <w:rsid w:val="00A92C30"/>
    <w:rsid w:val="00A93DA0"/>
    <w:rsid w:val="00A96C1D"/>
    <w:rsid w:val="00A97A17"/>
    <w:rsid w:val="00AA08F5"/>
    <w:rsid w:val="00AA0B8F"/>
    <w:rsid w:val="00AA1223"/>
    <w:rsid w:val="00AA1F92"/>
    <w:rsid w:val="00AA3903"/>
    <w:rsid w:val="00AA471D"/>
    <w:rsid w:val="00AA6448"/>
    <w:rsid w:val="00AA6A7C"/>
    <w:rsid w:val="00AA7CDB"/>
    <w:rsid w:val="00AB1A14"/>
    <w:rsid w:val="00AB426A"/>
    <w:rsid w:val="00AB4F1A"/>
    <w:rsid w:val="00AB5DBB"/>
    <w:rsid w:val="00AC377C"/>
    <w:rsid w:val="00AC3B35"/>
    <w:rsid w:val="00AC4E7E"/>
    <w:rsid w:val="00AC5386"/>
    <w:rsid w:val="00AC63EA"/>
    <w:rsid w:val="00AC70EE"/>
    <w:rsid w:val="00AC7F4B"/>
    <w:rsid w:val="00AD359A"/>
    <w:rsid w:val="00AD37CD"/>
    <w:rsid w:val="00AD49FB"/>
    <w:rsid w:val="00AD5A69"/>
    <w:rsid w:val="00AD7883"/>
    <w:rsid w:val="00AE1624"/>
    <w:rsid w:val="00AE1A7C"/>
    <w:rsid w:val="00AF51BB"/>
    <w:rsid w:val="00AF6730"/>
    <w:rsid w:val="00B00118"/>
    <w:rsid w:val="00B01370"/>
    <w:rsid w:val="00B06EAF"/>
    <w:rsid w:val="00B10353"/>
    <w:rsid w:val="00B108BD"/>
    <w:rsid w:val="00B123FD"/>
    <w:rsid w:val="00B12F84"/>
    <w:rsid w:val="00B14067"/>
    <w:rsid w:val="00B1478B"/>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1CCF"/>
    <w:rsid w:val="00B45600"/>
    <w:rsid w:val="00B467C9"/>
    <w:rsid w:val="00B46E6E"/>
    <w:rsid w:val="00B4725C"/>
    <w:rsid w:val="00B47E5E"/>
    <w:rsid w:val="00B5026D"/>
    <w:rsid w:val="00B51D2E"/>
    <w:rsid w:val="00B61C4F"/>
    <w:rsid w:val="00B626D8"/>
    <w:rsid w:val="00B62C85"/>
    <w:rsid w:val="00B663BA"/>
    <w:rsid w:val="00B663ED"/>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B0290"/>
    <w:rsid w:val="00BB0E2D"/>
    <w:rsid w:val="00BB1215"/>
    <w:rsid w:val="00BB1742"/>
    <w:rsid w:val="00BB194A"/>
    <w:rsid w:val="00BB3043"/>
    <w:rsid w:val="00BB4761"/>
    <w:rsid w:val="00BB52BC"/>
    <w:rsid w:val="00BB5871"/>
    <w:rsid w:val="00BB5F93"/>
    <w:rsid w:val="00BC102C"/>
    <w:rsid w:val="00BC2535"/>
    <w:rsid w:val="00BC3B2E"/>
    <w:rsid w:val="00BC56BB"/>
    <w:rsid w:val="00BC6271"/>
    <w:rsid w:val="00BC7786"/>
    <w:rsid w:val="00BD1F70"/>
    <w:rsid w:val="00BD286B"/>
    <w:rsid w:val="00BD47EE"/>
    <w:rsid w:val="00BE7A4A"/>
    <w:rsid w:val="00BE7B12"/>
    <w:rsid w:val="00BF03C0"/>
    <w:rsid w:val="00BF11CF"/>
    <w:rsid w:val="00BF15CD"/>
    <w:rsid w:val="00BF3B63"/>
    <w:rsid w:val="00BF4A84"/>
    <w:rsid w:val="00BF4FD7"/>
    <w:rsid w:val="00C02F64"/>
    <w:rsid w:val="00C04BBB"/>
    <w:rsid w:val="00C12ECC"/>
    <w:rsid w:val="00C13709"/>
    <w:rsid w:val="00C14010"/>
    <w:rsid w:val="00C14C89"/>
    <w:rsid w:val="00C20F8C"/>
    <w:rsid w:val="00C23844"/>
    <w:rsid w:val="00C24C6A"/>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61C1"/>
    <w:rsid w:val="00C72A3E"/>
    <w:rsid w:val="00C73A45"/>
    <w:rsid w:val="00C7552E"/>
    <w:rsid w:val="00C77825"/>
    <w:rsid w:val="00C80AD6"/>
    <w:rsid w:val="00C81028"/>
    <w:rsid w:val="00C817CD"/>
    <w:rsid w:val="00C8643E"/>
    <w:rsid w:val="00C86F8E"/>
    <w:rsid w:val="00C87851"/>
    <w:rsid w:val="00C90296"/>
    <w:rsid w:val="00C94DAF"/>
    <w:rsid w:val="00CA1752"/>
    <w:rsid w:val="00CA1AF1"/>
    <w:rsid w:val="00CA5A86"/>
    <w:rsid w:val="00CA6EAA"/>
    <w:rsid w:val="00CB42C2"/>
    <w:rsid w:val="00CB587D"/>
    <w:rsid w:val="00CC041D"/>
    <w:rsid w:val="00CC1B94"/>
    <w:rsid w:val="00CC218C"/>
    <w:rsid w:val="00CC2FB7"/>
    <w:rsid w:val="00CC4F7B"/>
    <w:rsid w:val="00CC56DF"/>
    <w:rsid w:val="00CD160E"/>
    <w:rsid w:val="00CD542F"/>
    <w:rsid w:val="00CD5E69"/>
    <w:rsid w:val="00CD6C08"/>
    <w:rsid w:val="00CD71B0"/>
    <w:rsid w:val="00CE0F16"/>
    <w:rsid w:val="00CE2210"/>
    <w:rsid w:val="00CE2A98"/>
    <w:rsid w:val="00CF013A"/>
    <w:rsid w:val="00CF159E"/>
    <w:rsid w:val="00CF1D47"/>
    <w:rsid w:val="00CF32CB"/>
    <w:rsid w:val="00CF4120"/>
    <w:rsid w:val="00CF425A"/>
    <w:rsid w:val="00CF4842"/>
    <w:rsid w:val="00CF5820"/>
    <w:rsid w:val="00CF61CE"/>
    <w:rsid w:val="00CF62E4"/>
    <w:rsid w:val="00D01C48"/>
    <w:rsid w:val="00D074A4"/>
    <w:rsid w:val="00D07FF8"/>
    <w:rsid w:val="00D106CE"/>
    <w:rsid w:val="00D1293E"/>
    <w:rsid w:val="00D12E27"/>
    <w:rsid w:val="00D17331"/>
    <w:rsid w:val="00D17802"/>
    <w:rsid w:val="00D17CF0"/>
    <w:rsid w:val="00D226D0"/>
    <w:rsid w:val="00D318DD"/>
    <w:rsid w:val="00D31DBE"/>
    <w:rsid w:val="00D324D3"/>
    <w:rsid w:val="00D34E2A"/>
    <w:rsid w:val="00D40071"/>
    <w:rsid w:val="00D414D3"/>
    <w:rsid w:val="00D44455"/>
    <w:rsid w:val="00D45C41"/>
    <w:rsid w:val="00D47D70"/>
    <w:rsid w:val="00D50A05"/>
    <w:rsid w:val="00D512FC"/>
    <w:rsid w:val="00D5301D"/>
    <w:rsid w:val="00D5513E"/>
    <w:rsid w:val="00D558D5"/>
    <w:rsid w:val="00D570B0"/>
    <w:rsid w:val="00D60E7D"/>
    <w:rsid w:val="00D62202"/>
    <w:rsid w:val="00D63A5D"/>
    <w:rsid w:val="00D665E2"/>
    <w:rsid w:val="00D71B65"/>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7135"/>
    <w:rsid w:val="00DA7C9B"/>
    <w:rsid w:val="00DB0507"/>
    <w:rsid w:val="00DB0B5D"/>
    <w:rsid w:val="00DB1C6F"/>
    <w:rsid w:val="00DB2CB1"/>
    <w:rsid w:val="00DB4672"/>
    <w:rsid w:val="00DB6A94"/>
    <w:rsid w:val="00DB6E7E"/>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CD8"/>
    <w:rsid w:val="00DE2367"/>
    <w:rsid w:val="00DE2599"/>
    <w:rsid w:val="00DE2BF4"/>
    <w:rsid w:val="00DE56A5"/>
    <w:rsid w:val="00DE66FE"/>
    <w:rsid w:val="00DE7304"/>
    <w:rsid w:val="00DE79B8"/>
    <w:rsid w:val="00DF0A45"/>
    <w:rsid w:val="00DF22A3"/>
    <w:rsid w:val="00DF42AC"/>
    <w:rsid w:val="00DF5AC0"/>
    <w:rsid w:val="00DF6A5B"/>
    <w:rsid w:val="00E00134"/>
    <w:rsid w:val="00E00940"/>
    <w:rsid w:val="00E00FDF"/>
    <w:rsid w:val="00E033A8"/>
    <w:rsid w:val="00E10E79"/>
    <w:rsid w:val="00E11368"/>
    <w:rsid w:val="00E11FA1"/>
    <w:rsid w:val="00E1347D"/>
    <w:rsid w:val="00E13661"/>
    <w:rsid w:val="00E1406D"/>
    <w:rsid w:val="00E14EF0"/>
    <w:rsid w:val="00E17833"/>
    <w:rsid w:val="00E216B6"/>
    <w:rsid w:val="00E240E8"/>
    <w:rsid w:val="00E24526"/>
    <w:rsid w:val="00E30409"/>
    <w:rsid w:val="00E318BB"/>
    <w:rsid w:val="00E34A4F"/>
    <w:rsid w:val="00E35029"/>
    <w:rsid w:val="00E35972"/>
    <w:rsid w:val="00E3632D"/>
    <w:rsid w:val="00E37B46"/>
    <w:rsid w:val="00E405D2"/>
    <w:rsid w:val="00E4131F"/>
    <w:rsid w:val="00E41432"/>
    <w:rsid w:val="00E457A4"/>
    <w:rsid w:val="00E47DF0"/>
    <w:rsid w:val="00E53BB3"/>
    <w:rsid w:val="00E548BE"/>
    <w:rsid w:val="00E56788"/>
    <w:rsid w:val="00E579C0"/>
    <w:rsid w:val="00E6067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663D"/>
    <w:rsid w:val="00E768E7"/>
    <w:rsid w:val="00E77E1F"/>
    <w:rsid w:val="00E81799"/>
    <w:rsid w:val="00E82C7D"/>
    <w:rsid w:val="00E85126"/>
    <w:rsid w:val="00E8703D"/>
    <w:rsid w:val="00E90085"/>
    <w:rsid w:val="00E9105E"/>
    <w:rsid w:val="00E939F0"/>
    <w:rsid w:val="00E93D56"/>
    <w:rsid w:val="00E94AF9"/>
    <w:rsid w:val="00E9522C"/>
    <w:rsid w:val="00EA23DC"/>
    <w:rsid w:val="00EA2E1B"/>
    <w:rsid w:val="00EA44D3"/>
    <w:rsid w:val="00EA6D0D"/>
    <w:rsid w:val="00EA7A03"/>
    <w:rsid w:val="00EB5C7D"/>
    <w:rsid w:val="00EB76B3"/>
    <w:rsid w:val="00EC0B81"/>
    <w:rsid w:val="00EC0F9A"/>
    <w:rsid w:val="00EC1255"/>
    <w:rsid w:val="00EC139C"/>
    <w:rsid w:val="00EC3B91"/>
    <w:rsid w:val="00EC3F3B"/>
    <w:rsid w:val="00EC4204"/>
    <w:rsid w:val="00EC7803"/>
    <w:rsid w:val="00EC7E9F"/>
    <w:rsid w:val="00ED06ED"/>
    <w:rsid w:val="00ED0782"/>
    <w:rsid w:val="00ED3776"/>
    <w:rsid w:val="00ED41DD"/>
    <w:rsid w:val="00ED5530"/>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4E1D"/>
    <w:rsid w:val="00F15092"/>
    <w:rsid w:val="00F15853"/>
    <w:rsid w:val="00F16294"/>
    <w:rsid w:val="00F16A83"/>
    <w:rsid w:val="00F174DF"/>
    <w:rsid w:val="00F2189D"/>
    <w:rsid w:val="00F21B51"/>
    <w:rsid w:val="00F22781"/>
    <w:rsid w:val="00F25065"/>
    <w:rsid w:val="00F31132"/>
    <w:rsid w:val="00F31479"/>
    <w:rsid w:val="00F33369"/>
    <w:rsid w:val="00F342F4"/>
    <w:rsid w:val="00F350F1"/>
    <w:rsid w:val="00F3601B"/>
    <w:rsid w:val="00F37A9B"/>
    <w:rsid w:val="00F40AB5"/>
    <w:rsid w:val="00F40CF1"/>
    <w:rsid w:val="00F42EFD"/>
    <w:rsid w:val="00F4481D"/>
    <w:rsid w:val="00F44AF8"/>
    <w:rsid w:val="00F4765F"/>
    <w:rsid w:val="00F52FA5"/>
    <w:rsid w:val="00F54486"/>
    <w:rsid w:val="00F54D16"/>
    <w:rsid w:val="00F55466"/>
    <w:rsid w:val="00F56196"/>
    <w:rsid w:val="00F61A97"/>
    <w:rsid w:val="00F62E43"/>
    <w:rsid w:val="00F654E1"/>
    <w:rsid w:val="00F6634B"/>
    <w:rsid w:val="00F667A3"/>
    <w:rsid w:val="00F66DCE"/>
    <w:rsid w:val="00F702BE"/>
    <w:rsid w:val="00F72A61"/>
    <w:rsid w:val="00F731E2"/>
    <w:rsid w:val="00F7361E"/>
    <w:rsid w:val="00F77314"/>
    <w:rsid w:val="00F81800"/>
    <w:rsid w:val="00F83CC3"/>
    <w:rsid w:val="00F85591"/>
    <w:rsid w:val="00F86FA1"/>
    <w:rsid w:val="00F90628"/>
    <w:rsid w:val="00F931CA"/>
    <w:rsid w:val="00F94239"/>
    <w:rsid w:val="00F94664"/>
    <w:rsid w:val="00F97579"/>
    <w:rsid w:val="00FA21E8"/>
    <w:rsid w:val="00FA4CFC"/>
    <w:rsid w:val="00FA58B5"/>
    <w:rsid w:val="00FA7C12"/>
    <w:rsid w:val="00FB0F2B"/>
    <w:rsid w:val="00FB32CF"/>
    <w:rsid w:val="00FB3E5C"/>
    <w:rsid w:val="00FB5FB4"/>
    <w:rsid w:val="00FC00EE"/>
    <w:rsid w:val="00FC07B1"/>
    <w:rsid w:val="00FC33C7"/>
    <w:rsid w:val="00FC50B3"/>
    <w:rsid w:val="00FD2B43"/>
    <w:rsid w:val="00FD300C"/>
    <w:rsid w:val="00FD4523"/>
    <w:rsid w:val="00FD56D4"/>
    <w:rsid w:val="00FD6CE4"/>
    <w:rsid w:val="00FD6EF4"/>
    <w:rsid w:val="00FD75C4"/>
    <w:rsid w:val="00FD761D"/>
    <w:rsid w:val="00FD76A4"/>
    <w:rsid w:val="00FD7741"/>
    <w:rsid w:val="00FE08C7"/>
    <w:rsid w:val="00FE0A11"/>
    <w:rsid w:val="00FE4F46"/>
    <w:rsid w:val="00FE6422"/>
    <w:rsid w:val="00FE751A"/>
    <w:rsid w:val="00FF090E"/>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Office_Word_Document5.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package" Target="embeddings/Microsoft_Office_Excel_Worksheet7.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package" Target="embeddings/Microsoft_Office_Word_Document6.docx"/><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package" Target="embeddings/Microsoft_Office_Word_Document4.docx"/><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5906A-6B65-4EF8-821B-21632F42AA90}"/>
</file>

<file path=customXml/itemProps2.xml><?xml version="1.0" encoding="utf-8"?>
<ds:datastoreItem xmlns:ds="http://schemas.openxmlformats.org/officeDocument/2006/customXml" ds:itemID="{9671F7D2-362B-4F3E-A17D-79D2F006402F}"/>
</file>

<file path=customXml/itemProps3.xml><?xml version="1.0" encoding="utf-8"?>
<ds:datastoreItem xmlns:ds="http://schemas.openxmlformats.org/officeDocument/2006/customXml" ds:itemID="{2D9A265B-7262-4F6A-A982-8B0BEA23633F}"/>
</file>

<file path=customXml/itemProps4.xml><?xml version="1.0" encoding="utf-8"?>
<ds:datastoreItem xmlns:ds="http://schemas.openxmlformats.org/officeDocument/2006/customXml" ds:itemID="{BE440BE9-4228-4C4B-9EC6-06CEE6007667}"/>
</file>

<file path=customXml/itemProps5.xml><?xml version="1.0" encoding="utf-8"?>
<ds:datastoreItem xmlns:ds="http://schemas.openxmlformats.org/officeDocument/2006/customXml" ds:itemID="{AF8D88BE-6722-43D1-AC28-0FCEAC193A74}"/>
</file>

<file path=docProps/app.xml><?xml version="1.0" encoding="utf-8"?>
<Properties xmlns="http://schemas.openxmlformats.org/officeDocument/2006/extended-properties" xmlns:vt="http://schemas.openxmlformats.org/officeDocument/2006/docPropsVTypes">
  <Template>Normal.dotm</Template>
  <TotalTime>56</TotalTime>
  <Pages>27</Pages>
  <Words>6657</Words>
  <Characters>37231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Karen Schuh</cp:lastModifiedBy>
  <cp:revision>9</cp:revision>
  <cp:lastPrinted>2014-01-16T19:48:00Z</cp:lastPrinted>
  <dcterms:created xsi:type="dcterms:W3CDTF">2014-01-27T23:36:00Z</dcterms:created>
  <dcterms:modified xsi:type="dcterms:W3CDTF">2014-01-29T21:05:00Z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