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3E" w:rsidRDefault="0013693E" w:rsidP="005279AA">
      <w:pPr>
        <w:spacing w:line="240" w:lineRule="auto"/>
        <w:jc w:val="center"/>
        <w:rPr>
          <w:rFonts w:ascii="Times New Roman" w:hAnsi="Times New Roman" w:cs="Times New Roman"/>
          <w:b/>
          <w:sz w:val="24"/>
          <w:szCs w:val="24"/>
        </w:rPr>
      </w:pPr>
    </w:p>
    <w:p w:rsidR="0013693E" w:rsidRDefault="0013693E" w:rsidP="005279AA">
      <w:pPr>
        <w:spacing w:line="240" w:lineRule="auto"/>
        <w:jc w:val="center"/>
        <w:rPr>
          <w:rFonts w:ascii="Times New Roman" w:hAnsi="Times New Roman" w:cs="Times New Roman"/>
          <w:b/>
          <w:sz w:val="24"/>
          <w:szCs w:val="24"/>
        </w:rPr>
      </w:pPr>
    </w:p>
    <w:p w:rsidR="0013693E" w:rsidRDefault="0013693E" w:rsidP="005279AA">
      <w:pPr>
        <w:spacing w:line="240" w:lineRule="auto"/>
        <w:jc w:val="center"/>
        <w:rPr>
          <w:rFonts w:ascii="Times New Roman" w:hAnsi="Times New Roman" w:cs="Times New Roman"/>
          <w:b/>
          <w:sz w:val="24"/>
          <w:szCs w:val="24"/>
        </w:rPr>
      </w:pPr>
    </w:p>
    <w:p w:rsidR="0013693E" w:rsidRDefault="0013693E" w:rsidP="005279AA">
      <w:pPr>
        <w:spacing w:line="240" w:lineRule="auto"/>
        <w:jc w:val="center"/>
        <w:rPr>
          <w:rFonts w:ascii="Times New Roman" w:hAnsi="Times New Roman" w:cs="Times New Roman"/>
          <w:b/>
          <w:sz w:val="24"/>
          <w:szCs w:val="24"/>
        </w:rPr>
      </w:pPr>
    </w:p>
    <w:p w:rsidR="0013693E" w:rsidRDefault="0013693E" w:rsidP="005279AA">
      <w:pPr>
        <w:spacing w:line="240" w:lineRule="auto"/>
        <w:jc w:val="center"/>
        <w:rPr>
          <w:rFonts w:ascii="Times New Roman" w:hAnsi="Times New Roman" w:cs="Times New Roman"/>
          <w:b/>
          <w:sz w:val="24"/>
          <w:szCs w:val="24"/>
        </w:rPr>
      </w:pPr>
    </w:p>
    <w:p w:rsidR="0013693E" w:rsidRDefault="0013693E" w:rsidP="005279AA">
      <w:pPr>
        <w:spacing w:line="240" w:lineRule="auto"/>
        <w:jc w:val="center"/>
        <w:rPr>
          <w:rFonts w:ascii="Times New Roman" w:hAnsi="Times New Roman" w:cs="Times New Roman"/>
          <w:b/>
          <w:sz w:val="24"/>
          <w:szCs w:val="24"/>
        </w:rPr>
      </w:pPr>
    </w:p>
    <w:p w:rsidR="0013693E" w:rsidRDefault="0013693E" w:rsidP="005279AA">
      <w:pPr>
        <w:spacing w:line="240" w:lineRule="auto"/>
        <w:jc w:val="center"/>
        <w:rPr>
          <w:rFonts w:ascii="Times New Roman" w:hAnsi="Times New Roman" w:cs="Times New Roman"/>
          <w:b/>
          <w:sz w:val="24"/>
          <w:szCs w:val="24"/>
        </w:rPr>
      </w:pPr>
    </w:p>
    <w:p w:rsidR="005279AA" w:rsidRPr="005279AA" w:rsidRDefault="005279AA" w:rsidP="005279AA">
      <w:pPr>
        <w:spacing w:line="240" w:lineRule="auto"/>
        <w:jc w:val="center"/>
        <w:rPr>
          <w:rFonts w:ascii="Times New Roman" w:hAnsi="Times New Roman" w:cs="Times New Roman"/>
          <w:b/>
          <w:sz w:val="24"/>
          <w:szCs w:val="24"/>
        </w:rPr>
      </w:pPr>
      <w:r w:rsidRPr="005279AA">
        <w:rPr>
          <w:rFonts w:ascii="Times New Roman" w:hAnsi="Times New Roman" w:cs="Times New Roman"/>
          <w:b/>
          <w:sz w:val="24"/>
          <w:szCs w:val="24"/>
        </w:rPr>
        <w:t>BEFORE THE WASHINGTON UTILITIES AND TRANSPORTATION COMMISSION</w:t>
      </w:r>
    </w:p>
    <w:p w:rsidR="005279AA" w:rsidRDefault="005279AA" w:rsidP="005279AA">
      <w:pPr>
        <w:spacing w:line="240" w:lineRule="auto"/>
      </w:pPr>
    </w:p>
    <w:tbl>
      <w:tblPr>
        <w:tblStyle w:val="TableGrid"/>
        <w:tblW w:w="0" w:type="auto"/>
        <w:tblLook w:val="04A0"/>
      </w:tblPr>
      <w:tblGrid>
        <w:gridCol w:w="4788"/>
        <w:gridCol w:w="4788"/>
      </w:tblGrid>
      <w:tr w:rsidR="005279AA" w:rsidTr="004A3C7A">
        <w:tc>
          <w:tcPr>
            <w:tcW w:w="4788" w:type="dxa"/>
            <w:tcBorders>
              <w:top w:val="nil"/>
              <w:left w:val="nil"/>
              <w:right w:val="single" w:sz="4" w:space="0" w:color="auto"/>
            </w:tcBorders>
          </w:tcPr>
          <w:p w:rsidR="005279AA" w:rsidRDefault="005279AA" w:rsidP="004A3C7A">
            <w:r>
              <w:t>In the Matter of the Petition of</w:t>
            </w:r>
          </w:p>
          <w:p w:rsidR="005279AA" w:rsidRDefault="005279AA" w:rsidP="004A3C7A"/>
          <w:p w:rsidR="005279AA" w:rsidRDefault="005279AA" w:rsidP="004A3C7A">
            <w:r>
              <w:t>THE CENTURYLINK COMPANIES – QWEST CORPORATION; CENTURYTEL OF WASHINGTON; CENTURYTEL OF INTERISLAND; CENTURYTEL OF COWICHE; AND UNITED TELEPHONE COMPANY OF THE NORTHWEST</w:t>
            </w:r>
          </w:p>
          <w:p w:rsidR="005279AA" w:rsidRDefault="005279AA" w:rsidP="004A3C7A"/>
          <w:p w:rsidR="005279AA" w:rsidRDefault="005279AA" w:rsidP="004A3C7A">
            <w:r>
              <w:t>To be Regulated Under an Alternative Form of Regulation Pursuant to RCW 80.36.135.</w:t>
            </w:r>
          </w:p>
          <w:p w:rsidR="005279AA" w:rsidRDefault="005279AA" w:rsidP="004A3C7A"/>
        </w:tc>
        <w:tc>
          <w:tcPr>
            <w:tcW w:w="4788" w:type="dxa"/>
            <w:tcBorders>
              <w:top w:val="nil"/>
              <w:left w:val="single" w:sz="4" w:space="0" w:color="auto"/>
              <w:bottom w:val="nil"/>
              <w:right w:val="nil"/>
            </w:tcBorders>
          </w:tcPr>
          <w:p w:rsidR="005279AA" w:rsidRDefault="005279AA" w:rsidP="004A3C7A">
            <w:pPr>
              <w:ind w:left="432"/>
            </w:pPr>
          </w:p>
          <w:p w:rsidR="005279AA" w:rsidRPr="00161713" w:rsidRDefault="005279AA" w:rsidP="004A3C7A">
            <w:pPr>
              <w:ind w:left="432"/>
            </w:pPr>
            <w:r w:rsidRPr="00161713">
              <w:t>DOCKET NO. UT-130477</w:t>
            </w:r>
          </w:p>
          <w:p w:rsidR="005279AA" w:rsidRPr="00161713" w:rsidRDefault="005279AA" w:rsidP="004A3C7A">
            <w:pPr>
              <w:ind w:left="432"/>
            </w:pPr>
          </w:p>
          <w:p w:rsidR="005279AA" w:rsidRPr="00161713" w:rsidRDefault="005279AA" w:rsidP="004A3C7A">
            <w:pPr>
              <w:ind w:left="432"/>
            </w:pPr>
            <w:r>
              <w:t>CENTURYLINK’S RESPONSE TO SPRINT’S MOTION TO COMPEL RESPONSES TO DATA REQUESTS</w:t>
            </w:r>
          </w:p>
          <w:p w:rsidR="005279AA" w:rsidRDefault="005279AA" w:rsidP="004A3C7A">
            <w:pPr>
              <w:ind w:left="432"/>
            </w:pPr>
          </w:p>
        </w:tc>
      </w:tr>
    </w:tbl>
    <w:p w:rsidR="00C3725B" w:rsidRPr="00FE1DE5" w:rsidRDefault="00C3725B">
      <w:pPr>
        <w:rPr>
          <w:rFonts w:ascii="Times New Roman" w:hAnsi="Times New Roman" w:cs="Times New Roman"/>
          <w:sz w:val="24"/>
          <w:szCs w:val="24"/>
        </w:rPr>
      </w:pPr>
    </w:p>
    <w:p w:rsidR="002871C9" w:rsidRPr="00FE1DE5" w:rsidRDefault="00272C98" w:rsidP="005279AA">
      <w:pPr>
        <w:pStyle w:val="ListParagraph"/>
        <w:numPr>
          <w:ilvl w:val="0"/>
          <w:numId w:val="2"/>
        </w:numPr>
        <w:spacing w:line="480" w:lineRule="exact"/>
        <w:rPr>
          <w:rFonts w:ascii="Times New Roman" w:hAnsi="Times New Roman" w:cs="Times New Roman"/>
          <w:sz w:val="24"/>
          <w:szCs w:val="24"/>
        </w:rPr>
      </w:pPr>
      <w:r w:rsidRPr="00FE1DE5">
        <w:rPr>
          <w:rFonts w:ascii="Times New Roman" w:hAnsi="Times New Roman" w:cs="Times New Roman"/>
          <w:sz w:val="24"/>
          <w:szCs w:val="24"/>
        </w:rPr>
        <w:t>Pursuant to WAC 480-</w:t>
      </w:r>
      <w:r w:rsidR="002871C9" w:rsidRPr="00FE1DE5">
        <w:rPr>
          <w:rFonts w:ascii="Times New Roman" w:hAnsi="Times New Roman" w:cs="Times New Roman"/>
          <w:sz w:val="24"/>
          <w:szCs w:val="24"/>
        </w:rPr>
        <w:t xml:space="preserve">07-375(4), </w:t>
      </w:r>
      <w:r w:rsidRPr="00FE1DE5">
        <w:rPr>
          <w:rFonts w:ascii="Times New Roman" w:hAnsi="Times New Roman" w:cs="Times New Roman"/>
          <w:sz w:val="24"/>
          <w:szCs w:val="24"/>
        </w:rPr>
        <w:t>CenturyLink herby</w:t>
      </w:r>
      <w:r w:rsidR="002871C9" w:rsidRPr="00FE1DE5">
        <w:rPr>
          <w:rFonts w:ascii="Times New Roman" w:hAnsi="Times New Roman" w:cs="Times New Roman"/>
          <w:sz w:val="24"/>
          <w:szCs w:val="24"/>
        </w:rPr>
        <w:t xml:space="preserve"> files its response to Sprint’s Motion to Compel Responses to Data Requests (“Motion to Compel”).  </w:t>
      </w:r>
    </w:p>
    <w:p w:rsidR="00044FAA" w:rsidRPr="0013693E" w:rsidRDefault="00940C0D" w:rsidP="00044FAA">
      <w:pPr>
        <w:pStyle w:val="AutoNumBodyCharCharCharChar"/>
        <w:numPr>
          <w:ilvl w:val="0"/>
          <w:numId w:val="0"/>
        </w:numPr>
        <w:ind w:left="720"/>
        <w:jc w:val="center"/>
        <w:rPr>
          <w:rFonts w:ascii="Times New Roman Bold" w:hAnsi="Times New Roman Bold"/>
          <w:smallCaps/>
        </w:rPr>
      </w:pPr>
      <w:r w:rsidRPr="0013693E">
        <w:rPr>
          <w:rFonts w:ascii="Times New Roman Bold" w:hAnsi="Times New Roman Bold" w:cs="Times New Roman"/>
          <w:b/>
          <w:smallCaps/>
        </w:rPr>
        <w:t>Summary</w:t>
      </w:r>
    </w:p>
    <w:p w:rsidR="00044FAA" w:rsidRPr="006A43E0" w:rsidRDefault="00940C0D">
      <w:pPr>
        <w:pStyle w:val="AutoNumBodyCharCharCharChar"/>
        <w:numPr>
          <w:ilvl w:val="0"/>
          <w:numId w:val="2"/>
        </w:numPr>
      </w:pPr>
      <w:r w:rsidRPr="001A44E7">
        <w:rPr>
          <w:rFonts w:ascii="Times New Roman" w:eastAsia="Times New Roman" w:hAnsi="Times New Roman" w:cs="Times New Roman"/>
          <w:szCs w:val="20"/>
        </w:rPr>
        <w:t xml:space="preserve">CenturyLink opposes the Motion to Compel.  </w:t>
      </w:r>
      <w:r w:rsidR="008F7E0D" w:rsidRPr="001A44E7">
        <w:rPr>
          <w:rFonts w:ascii="Times New Roman" w:eastAsia="Times New Roman" w:hAnsi="Times New Roman" w:cs="Times New Roman"/>
          <w:szCs w:val="20"/>
        </w:rPr>
        <w:t>CenturyLink’s</w:t>
      </w:r>
      <w:r w:rsidRPr="001A44E7">
        <w:rPr>
          <w:rFonts w:ascii="Times New Roman" w:eastAsia="Times New Roman" w:hAnsi="Times New Roman" w:cs="Times New Roman"/>
          <w:szCs w:val="20"/>
        </w:rPr>
        <w:t xml:space="preserve"> opposition is </w:t>
      </w:r>
      <w:r w:rsidR="00044FAA">
        <w:rPr>
          <w:rFonts w:ascii="Times New Roman" w:eastAsia="Times New Roman" w:hAnsi="Times New Roman" w:cs="Times New Roman"/>
          <w:szCs w:val="20"/>
        </w:rPr>
        <w:t xml:space="preserve">based on two key points: </w:t>
      </w:r>
      <w:r w:rsidR="00D0198D" w:rsidRPr="001A44E7">
        <w:rPr>
          <w:rFonts w:ascii="Times New Roman" w:eastAsia="Times New Roman" w:hAnsi="Times New Roman" w:cs="Times New Roman"/>
          <w:szCs w:val="20"/>
        </w:rPr>
        <w:t xml:space="preserve"> </w:t>
      </w:r>
      <w:r w:rsidR="00044FAA">
        <w:rPr>
          <w:rFonts w:ascii="Times New Roman" w:eastAsia="Times New Roman" w:hAnsi="Times New Roman" w:cs="Times New Roman"/>
          <w:szCs w:val="20"/>
        </w:rPr>
        <w:t xml:space="preserve">(1) </w:t>
      </w:r>
      <w:r w:rsidR="00D0198D" w:rsidRPr="001A44E7">
        <w:rPr>
          <w:rFonts w:ascii="Times New Roman" w:eastAsia="Times New Roman" w:hAnsi="Times New Roman" w:cs="Times New Roman"/>
          <w:szCs w:val="20"/>
        </w:rPr>
        <w:t xml:space="preserve">the data requests </w:t>
      </w:r>
      <w:r w:rsidR="001A44E7" w:rsidRPr="001A44E7">
        <w:rPr>
          <w:rFonts w:ascii="Times New Roman" w:eastAsia="Times New Roman" w:hAnsi="Times New Roman" w:cs="Times New Roman"/>
          <w:szCs w:val="20"/>
        </w:rPr>
        <w:t>are based on the faulty premise that</w:t>
      </w:r>
      <w:r w:rsidR="00044FAA">
        <w:rPr>
          <w:rFonts w:ascii="Times New Roman" w:eastAsia="Times New Roman" w:hAnsi="Times New Roman" w:cs="Times New Roman"/>
          <w:szCs w:val="20"/>
        </w:rPr>
        <w:t xml:space="preserve"> IP-to-</w:t>
      </w:r>
      <w:r w:rsidR="00D0198D" w:rsidRPr="001A44E7">
        <w:rPr>
          <w:rFonts w:ascii="Times New Roman" w:eastAsia="Times New Roman" w:hAnsi="Times New Roman" w:cs="Times New Roman"/>
          <w:szCs w:val="20"/>
        </w:rPr>
        <w:t>IP interconnection</w:t>
      </w:r>
      <w:r w:rsidR="006512FB">
        <w:rPr>
          <w:rFonts w:ascii="Times New Roman" w:eastAsia="Times New Roman" w:hAnsi="Times New Roman" w:cs="Times New Roman"/>
          <w:szCs w:val="20"/>
        </w:rPr>
        <w:t xml:space="preserve"> is a </w:t>
      </w:r>
      <w:r w:rsidR="00044FAA">
        <w:rPr>
          <w:rFonts w:ascii="Times New Roman" w:eastAsia="Times New Roman" w:hAnsi="Times New Roman" w:cs="Times New Roman"/>
          <w:szCs w:val="20"/>
        </w:rPr>
        <w:t xml:space="preserve">Section </w:t>
      </w:r>
      <w:r w:rsidR="006512FB">
        <w:rPr>
          <w:rFonts w:ascii="Times New Roman" w:eastAsia="Times New Roman" w:hAnsi="Times New Roman" w:cs="Times New Roman"/>
          <w:szCs w:val="20"/>
        </w:rPr>
        <w:t xml:space="preserve">251 requirement (though the issue remains open at the FCC) </w:t>
      </w:r>
      <w:r w:rsidR="006512FB" w:rsidRPr="006512FB">
        <w:rPr>
          <w:rFonts w:ascii="Times New Roman" w:eastAsia="Times New Roman" w:hAnsi="Times New Roman" w:cs="Times New Roman"/>
          <w:szCs w:val="20"/>
        </w:rPr>
        <w:t>and</w:t>
      </w:r>
      <w:r w:rsidR="00044FAA">
        <w:rPr>
          <w:rFonts w:ascii="Times New Roman" w:eastAsia="Times New Roman" w:hAnsi="Times New Roman" w:cs="Times New Roman"/>
          <w:szCs w:val="20"/>
        </w:rPr>
        <w:t xml:space="preserve">, (2) as described in CenturyLink’s Motion to Dismiss, </w:t>
      </w:r>
      <w:r w:rsidR="006512FB" w:rsidRPr="006512FB">
        <w:rPr>
          <w:rFonts w:ascii="Times New Roman" w:eastAsia="Times New Roman" w:hAnsi="Times New Roman" w:cs="Times New Roman"/>
          <w:szCs w:val="20"/>
        </w:rPr>
        <w:t xml:space="preserve">Sprint’s </w:t>
      </w:r>
      <w:r w:rsidR="006512FB" w:rsidRPr="00044FAA">
        <w:rPr>
          <w:rFonts w:ascii="Times New Roman" w:eastAsia="Times New Roman" w:hAnsi="Times New Roman" w:cs="Times New Roman"/>
          <w:szCs w:val="20"/>
        </w:rPr>
        <w:t xml:space="preserve">interests are not </w:t>
      </w:r>
      <w:r w:rsidR="00044FAA">
        <w:rPr>
          <w:rFonts w:ascii="Times New Roman" w:eastAsia="Times New Roman" w:hAnsi="Times New Roman" w:cs="Times New Roman"/>
          <w:szCs w:val="20"/>
        </w:rPr>
        <w:t xml:space="preserve">actually </w:t>
      </w:r>
      <w:r w:rsidR="006512FB" w:rsidRPr="00044FAA">
        <w:rPr>
          <w:rFonts w:ascii="Times New Roman" w:eastAsia="Times New Roman" w:hAnsi="Times New Roman" w:cs="Times New Roman"/>
          <w:szCs w:val="20"/>
        </w:rPr>
        <w:t xml:space="preserve">impacted by </w:t>
      </w:r>
      <w:r w:rsidR="001A44E7" w:rsidRPr="00044FAA">
        <w:rPr>
          <w:rFonts w:ascii="Times New Roman" w:hAnsi="Times New Roman" w:cs="Times New Roman"/>
        </w:rPr>
        <w:t xml:space="preserve">CenturyLink’s AFOR proposal.  </w:t>
      </w:r>
    </w:p>
    <w:p w:rsidR="000030A1" w:rsidRDefault="008F7E0D" w:rsidP="006A43E0">
      <w:pPr>
        <w:pStyle w:val="AutoNumBodyCharCharCharChar"/>
        <w:numPr>
          <w:ilvl w:val="0"/>
          <w:numId w:val="2"/>
        </w:numPr>
      </w:pPr>
      <w:r w:rsidRPr="001A44E7">
        <w:rPr>
          <w:rFonts w:ascii="Times New Roman" w:eastAsia="Times New Roman" w:hAnsi="Times New Roman" w:cs="Times New Roman"/>
          <w:szCs w:val="20"/>
        </w:rPr>
        <w:lastRenderedPageBreak/>
        <w:t>CenturyLink also objects to Sprint’s</w:t>
      </w:r>
      <w:r w:rsidR="00940C0D" w:rsidRPr="001A44E7">
        <w:rPr>
          <w:rFonts w:ascii="Times New Roman" w:eastAsia="Times New Roman" w:hAnsi="Times New Roman" w:cs="Times New Roman"/>
          <w:szCs w:val="20"/>
        </w:rPr>
        <w:t xml:space="preserve"> inclusion of its offer to compromise the discovery dispute as an impermissible use of a settlement offer in order to influence the outcome on t</w:t>
      </w:r>
      <w:r w:rsidR="00044FAA">
        <w:rPr>
          <w:rFonts w:ascii="Times New Roman" w:eastAsia="Times New Roman" w:hAnsi="Times New Roman" w:cs="Times New Roman"/>
          <w:szCs w:val="20"/>
        </w:rPr>
        <w:t>he Motion to Compel.  T</w:t>
      </w:r>
      <w:r w:rsidR="00940C0D" w:rsidRPr="001A44E7">
        <w:rPr>
          <w:rFonts w:ascii="Times New Roman" w:eastAsia="Times New Roman" w:hAnsi="Times New Roman" w:cs="Times New Roman"/>
          <w:szCs w:val="20"/>
        </w:rPr>
        <w:t>he</w:t>
      </w:r>
      <w:r w:rsidR="006512FB">
        <w:rPr>
          <w:rFonts w:ascii="Times New Roman" w:eastAsia="Times New Roman" w:hAnsi="Times New Roman" w:cs="Times New Roman"/>
          <w:szCs w:val="20"/>
        </w:rPr>
        <w:t xml:space="preserve">se points </w:t>
      </w:r>
      <w:r w:rsidR="004A3C7A">
        <w:rPr>
          <w:rFonts w:ascii="Times New Roman" w:eastAsia="Times New Roman" w:hAnsi="Times New Roman" w:cs="Times New Roman"/>
          <w:szCs w:val="20"/>
        </w:rPr>
        <w:t xml:space="preserve">are </w:t>
      </w:r>
      <w:r w:rsidR="006512FB">
        <w:rPr>
          <w:rFonts w:ascii="Times New Roman" w:eastAsia="Times New Roman" w:hAnsi="Times New Roman" w:cs="Times New Roman"/>
          <w:szCs w:val="20"/>
        </w:rPr>
        <w:t>discussed in more detail below</w:t>
      </w:r>
      <w:r w:rsidR="00044FAA">
        <w:rPr>
          <w:rFonts w:ascii="Times New Roman" w:eastAsia="Times New Roman" w:hAnsi="Times New Roman" w:cs="Times New Roman"/>
          <w:szCs w:val="20"/>
        </w:rPr>
        <w:t>, as are the specific data requests that are the subject of the Motion to Compel</w:t>
      </w:r>
      <w:r w:rsidR="00940C0D">
        <w:t>.</w:t>
      </w:r>
    </w:p>
    <w:p w:rsidR="00044FAA" w:rsidRDefault="00044FAA" w:rsidP="00940C0D">
      <w:pPr>
        <w:jc w:val="center"/>
        <w:rPr>
          <w:rFonts w:ascii="Times New Roman" w:hAnsi="Times New Roman" w:cs="Times New Roman"/>
          <w:b/>
          <w:sz w:val="24"/>
          <w:szCs w:val="24"/>
        </w:rPr>
      </w:pPr>
    </w:p>
    <w:p w:rsidR="00940C0D" w:rsidRPr="0013693E" w:rsidRDefault="00940C0D" w:rsidP="00DB6C45">
      <w:pPr>
        <w:keepNext/>
        <w:jc w:val="center"/>
        <w:rPr>
          <w:rFonts w:ascii="Times New Roman Bold" w:hAnsi="Times New Roman Bold" w:cs="Times New Roman"/>
          <w:b/>
          <w:smallCaps/>
          <w:sz w:val="24"/>
          <w:szCs w:val="24"/>
        </w:rPr>
      </w:pPr>
      <w:r w:rsidRPr="0013693E">
        <w:rPr>
          <w:rFonts w:ascii="Times New Roman Bold" w:hAnsi="Times New Roman Bold" w:cs="Times New Roman"/>
          <w:b/>
          <w:smallCaps/>
          <w:sz w:val="24"/>
          <w:szCs w:val="24"/>
        </w:rPr>
        <w:t>Opposition to the Motion to Compel</w:t>
      </w:r>
    </w:p>
    <w:p w:rsidR="00044FAA" w:rsidRDefault="002871C9" w:rsidP="00DB6C45">
      <w:pPr>
        <w:pStyle w:val="ListParagraph"/>
        <w:keepNext/>
        <w:numPr>
          <w:ilvl w:val="0"/>
          <w:numId w:val="2"/>
        </w:numPr>
        <w:spacing w:line="480" w:lineRule="exact"/>
        <w:rPr>
          <w:rFonts w:ascii="Times New Roman" w:eastAsia="Times New Roman" w:hAnsi="Times New Roman" w:cs="Times New Roman"/>
          <w:sz w:val="24"/>
          <w:szCs w:val="20"/>
        </w:rPr>
      </w:pPr>
      <w:r w:rsidRPr="00FE1DE5">
        <w:rPr>
          <w:rFonts w:ascii="Times New Roman" w:eastAsia="Times New Roman" w:hAnsi="Times New Roman" w:cs="Times New Roman"/>
          <w:sz w:val="24"/>
          <w:szCs w:val="20"/>
        </w:rPr>
        <w:t xml:space="preserve">CenturyLink incorporates by reference the arguments contained in its July 29, 2013 Motion to Dismiss Sprint as </w:t>
      </w:r>
      <w:r w:rsidRPr="005279AA">
        <w:rPr>
          <w:rFonts w:ascii="Times New Roman" w:eastAsia="Calibri" w:hAnsi="Times New Roman" w:cs="Times New Roman"/>
          <w:sz w:val="24"/>
          <w:szCs w:val="24"/>
        </w:rPr>
        <w:t>an</w:t>
      </w:r>
      <w:r w:rsidRPr="00FE1DE5">
        <w:rPr>
          <w:rFonts w:ascii="Times New Roman" w:eastAsia="Times New Roman" w:hAnsi="Times New Roman" w:cs="Times New Roman"/>
          <w:sz w:val="24"/>
          <w:szCs w:val="20"/>
        </w:rPr>
        <w:t xml:space="preserve"> Intervenor in this docket (“Motion to Dismiss”).  For all the reasons stated therein, Sprint’s participation in this docket should be terminated.   Sprint’s Motion to Compel only underscores how Sprint is trying to hijack this proceeding for its own gain, and </w:t>
      </w:r>
      <w:r w:rsidR="00940C0D" w:rsidRPr="00FE1DE5">
        <w:rPr>
          <w:rFonts w:ascii="Times New Roman" w:eastAsia="Times New Roman" w:hAnsi="Times New Roman" w:cs="Times New Roman"/>
          <w:sz w:val="24"/>
          <w:szCs w:val="20"/>
        </w:rPr>
        <w:t xml:space="preserve">to impermissibly broaden </w:t>
      </w:r>
      <w:r w:rsidR="00044FAA">
        <w:rPr>
          <w:rFonts w:ascii="Times New Roman" w:eastAsia="Times New Roman" w:hAnsi="Times New Roman" w:cs="Times New Roman"/>
          <w:sz w:val="24"/>
          <w:szCs w:val="20"/>
        </w:rPr>
        <w:t>the issues under consideration.</w:t>
      </w:r>
    </w:p>
    <w:p w:rsidR="006A43E0" w:rsidRDefault="006A43E0" w:rsidP="006A43E0">
      <w:pPr>
        <w:pStyle w:val="ListParagraph"/>
        <w:keepNext/>
        <w:spacing w:line="480" w:lineRule="exact"/>
        <w:rPr>
          <w:rFonts w:ascii="Times New Roman" w:eastAsia="Times New Roman" w:hAnsi="Times New Roman" w:cs="Times New Roman"/>
          <w:sz w:val="24"/>
          <w:szCs w:val="20"/>
        </w:rPr>
      </w:pPr>
    </w:p>
    <w:p w:rsidR="00FA171A" w:rsidRDefault="00940C0D" w:rsidP="005279AA">
      <w:pPr>
        <w:pStyle w:val="ListParagraph"/>
        <w:numPr>
          <w:ilvl w:val="0"/>
          <w:numId w:val="2"/>
        </w:numPr>
        <w:spacing w:line="480" w:lineRule="exact"/>
        <w:rPr>
          <w:rFonts w:ascii="Times New Roman" w:eastAsia="Times New Roman" w:hAnsi="Times New Roman" w:cs="Times New Roman"/>
          <w:sz w:val="24"/>
          <w:szCs w:val="20"/>
        </w:rPr>
      </w:pPr>
      <w:r w:rsidRPr="00FE1DE5">
        <w:rPr>
          <w:rFonts w:ascii="Times New Roman" w:eastAsia="Times New Roman" w:hAnsi="Times New Roman" w:cs="Times New Roman"/>
          <w:sz w:val="24"/>
          <w:szCs w:val="20"/>
        </w:rPr>
        <w:t xml:space="preserve">Sprint claims that its data requests relate to the statutory criteria in the AFOR statute, RCW 80.36.135, regarding </w:t>
      </w:r>
      <w:r w:rsidR="00472BAE" w:rsidRPr="00FE1DE5">
        <w:rPr>
          <w:rFonts w:ascii="Times New Roman" w:eastAsia="Times New Roman" w:hAnsi="Times New Roman" w:cs="Times New Roman"/>
          <w:sz w:val="24"/>
          <w:szCs w:val="20"/>
        </w:rPr>
        <w:t xml:space="preserve">the state of competition, and whether the AFOR will enhance competition and enhance the deployment of advanced telecommunications services (Motion to </w:t>
      </w:r>
      <w:proofErr w:type="gramStart"/>
      <w:r w:rsidR="00472BAE" w:rsidRPr="00FE1DE5">
        <w:rPr>
          <w:rFonts w:ascii="Times New Roman" w:eastAsia="Times New Roman" w:hAnsi="Times New Roman" w:cs="Times New Roman"/>
          <w:sz w:val="24"/>
          <w:szCs w:val="20"/>
        </w:rPr>
        <w:t>Compel</w:t>
      </w:r>
      <w:proofErr w:type="gramEnd"/>
      <w:r w:rsidR="00472BAE" w:rsidRPr="00FE1DE5">
        <w:rPr>
          <w:rFonts w:ascii="Times New Roman" w:eastAsia="Times New Roman" w:hAnsi="Times New Roman" w:cs="Times New Roman"/>
          <w:sz w:val="24"/>
          <w:szCs w:val="20"/>
        </w:rPr>
        <w:t xml:space="preserve"> ¶¶ 1, 5).  CenturyLink agrees that these are relevant issues.  However, the Sprint data requests, as discussed below, do not further any </w:t>
      </w:r>
      <w:r w:rsidR="00472BAE" w:rsidRPr="005279AA">
        <w:rPr>
          <w:rFonts w:ascii="Times New Roman" w:eastAsia="Calibri" w:hAnsi="Times New Roman" w:cs="Times New Roman"/>
          <w:sz w:val="24"/>
          <w:szCs w:val="24"/>
        </w:rPr>
        <w:t>inquiry</w:t>
      </w:r>
      <w:r w:rsidR="00472BAE" w:rsidRPr="00FE1DE5">
        <w:rPr>
          <w:rFonts w:ascii="Times New Roman" w:eastAsia="Times New Roman" w:hAnsi="Times New Roman" w:cs="Times New Roman"/>
          <w:sz w:val="24"/>
          <w:szCs w:val="20"/>
        </w:rPr>
        <w:t xml:space="preserve"> into those issues.  If they did, it would be easy to look at the data requests and say “How does the answer to this question impact the issue of competition or the deployment of advanced telecommunications services in Washington?”  But Sprint’s data requests do not shed light on that issue. Instead, they seek information that Sprint can use to compete with </w:t>
      </w:r>
      <w:r w:rsidR="00CA539A" w:rsidRPr="00FE1DE5">
        <w:rPr>
          <w:rFonts w:ascii="Times New Roman" w:eastAsia="Times New Roman" w:hAnsi="Times New Roman" w:cs="Times New Roman"/>
          <w:sz w:val="24"/>
          <w:szCs w:val="20"/>
        </w:rPr>
        <w:t xml:space="preserve">CenturyLink, or that is otherwise not determinative of AFOR issues.  </w:t>
      </w:r>
    </w:p>
    <w:p w:rsidR="006A43E0" w:rsidRDefault="006A43E0" w:rsidP="006A43E0">
      <w:pPr>
        <w:pStyle w:val="ListParagraph"/>
        <w:spacing w:line="480" w:lineRule="exact"/>
        <w:rPr>
          <w:rFonts w:ascii="Times New Roman" w:eastAsia="Times New Roman" w:hAnsi="Times New Roman" w:cs="Times New Roman"/>
          <w:sz w:val="24"/>
          <w:szCs w:val="20"/>
        </w:rPr>
      </w:pPr>
    </w:p>
    <w:p w:rsidR="00047373" w:rsidRDefault="00CA539A" w:rsidP="005279AA">
      <w:pPr>
        <w:pStyle w:val="ListParagraph"/>
        <w:numPr>
          <w:ilvl w:val="0"/>
          <w:numId w:val="2"/>
        </w:numPr>
        <w:spacing w:line="480" w:lineRule="exact"/>
        <w:rPr>
          <w:rFonts w:ascii="Times New Roman" w:eastAsia="Times New Roman" w:hAnsi="Times New Roman" w:cs="Times New Roman"/>
          <w:sz w:val="24"/>
          <w:szCs w:val="20"/>
        </w:rPr>
      </w:pPr>
      <w:r w:rsidRPr="00FE1DE5">
        <w:rPr>
          <w:rFonts w:ascii="Times New Roman" w:eastAsia="Times New Roman" w:hAnsi="Times New Roman" w:cs="Times New Roman"/>
          <w:sz w:val="24"/>
          <w:szCs w:val="20"/>
        </w:rPr>
        <w:t>Although CenturyLink will discuss specific requests b</w:t>
      </w:r>
      <w:r w:rsidR="00FA171A" w:rsidRPr="00FE1DE5">
        <w:rPr>
          <w:rFonts w:ascii="Times New Roman" w:eastAsia="Times New Roman" w:hAnsi="Times New Roman" w:cs="Times New Roman"/>
          <w:sz w:val="24"/>
          <w:szCs w:val="20"/>
        </w:rPr>
        <w:t xml:space="preserve">elow, </w:t>
      </w:r>
      <w:r w:rsidR="00C27A83" w:rsidRPr="00FE1DE5">
        <w:rPr>
          <w:rFonts w:ascii="Times New Roman" w:eastAsia="Times New Roman" w:hAnsi="Times New Roman" w:cs="Times New Roman"/>
          <w:sz w:val="24"/>
          <w:szCs w:val="20"/>
        </w:rPr>
        <w:t xml:space="preserve">it is helpful to </w:t>
      </w:r>
      <w:r w:rsidRPr="00FE1DE5">
        <w:rPr>
          <w:rFonts w:ascii="Times New Roman" w:eastAsia="Times New Roman" w:hAnsi="Times New Roman" w:cs="Times New Roman"/>
          <w:sz w:val="24"/>
          <w:szCs w:val="20"/>
        </w:rPr>
        <w:t>use one data req</w:t>
      </w:r>
      <w:r w:rsidR="00C27A83" w:rsidRPr="00FE1DE5">
        <w:rPr>
          <w:rFonts w:ascii="Times New Roman" w:eastAsia="Times New Roman" w:hAnsi="Times New Roman" w:cs="Times New Roman"/>
          <w:sz w:val="24"/>
          <w:szCs w:val="20"/>
        </w:rPr>
        <w:t xml:space="preserve">uest as an example:  Data request </w:t>
      </w:r>
      <w:r w:rsidR="00895442" w:rsidRPr="00FE1DE5">
        <w:rPr>
          <w:rFonts w:ascii="Times New Roman" w:eastAsia="Times New Roman" w:hAnsi="Times New Roman" w:cs="Times New Roman"/>
          <w:sz w:val="24"/>
          <w:szCs w:val="20"/>
        </w:rPr>
        <w:t xml:space="preserve">No. 27 from Sprint asks for information on VoIP or IP-enabled products or services provided by any CenturyLink company, </w:t>
      </w:r>
      <w:r w:rsidR="009C5659" w:rsidRPr="00FE1DE5">
        <w:rPr>
          <w:rFonts w:ascii="Times New Roman" w:eastAsia="Times New Roman" w:hAnsi="Times New Roman" w:cs="Times New Roman"/>
          <w:sz w:val="24"/>
          <w:szCs w:val="20"/>
        </w:rPr>
        <w:t xml:space="preserve">demanding </w:t>
      </w:r>
      <w:r w:rsidR="00895442" w:rsidRPr="00FE1DE5">
        <w:rPr>
          <w:rFonts w:ascii="Times New Roman" w:eastAsia="Times New Roman" w:hAnsi="Times New Roman" w:cs="Times New Roman"/>
          <w:sz w:val="24"/>
          <w:szCs w:val="20"/>
        </w:rPr>
        <w:t xml:space="preserve">that </w:t>
      </w:r>
      <w:r w:rsidR="00895442" w:rsidRPr="00FE1DE5">
        <w:rPr>
          <w:rFonts w:ascii="Times New Roman" w:eastAsia="Times New Roman" w:hAnsi="Times New Roman" w:cs="Times New Roman"/>
          <w:sz w:val="24"/>
          <w:szCs w:val="20"/>
        </w:rPr>
        <w:lastRenderedPageBreak/>
        <w:t>CenturyLink “describe in full.  . . [</w:t>
      </w:r>
      <w:proofErr w:type="gramStart"/>
      <w:r w:rsidR="00895442" w:rsidRPr="00FE1DE5">
        <w:rPr>
          <w:rFonts w:ascii="Times New Roman" w:eastAsia="Times New Roman" w:hAnsi="Times New Roman" w:cs="Times New Roman"/>
          <w:sz w:val="24"/>
          <w:szCs w:val="20"/>
        </w:rPr>
        <w:t>a]</w:t>
      </w:r>
      <w:proofErr w:type="gramEnd"/>
      <w:r w:rsidR="00895442" w:rsidRPr="00FE1DE5">
        <w:rPr>
          <w:rFonts w:ascii="Times New Roman" w:eastAsia="Times New Roman" w:hAnsi="Times New Roman" w:cs="Times New Roman"/>
          <w:sz w:val="24"/>
          <w:szCs w:val="20"/>
        </w:rPr>
        <w:t xml:space="preserve">ll facilities and </w:t>
      </w:r>
      <w:r w:rsidR="00895442" w:rsidRPr="005279AA">
        <w:rPr>
          <w:rFonts w:ascii="Times New Roman" w:eastAsia="Calibri" w:hAnsi="Times New Roman" w:cs="Times New Roman"/>
          <w:sz w:val="24"/>
          <w:szCs w:val="24"/>
        </w:rPr>
        <w:t>equipment</w:t>
      </w:r>
      <w:r w:rsidR="00895442" w:rsidRPr="00FE1DE5">
        <w:rPr>
          <w:rFonts w:ascii="Times New Roman" w:eastAsia="Times New Roman" w:hAnsi="Times New Roman" w:cs="Times New Roman"/>
          <w:sz w:val="24"/>
          <w:szCs w:val="20"/>
        </w:rPr>
        <w:t xml:space="preserve"> used to provide these service(s) from the customer premises to the public switched telephone network.  Types of equipment includes, but is not limited to, routers, servers, media gateways, session border controllers, switches (or switching equivalents, e.g., a softswitch or its equivalent) . . . .”  The request goes on to ask about the location of the equipment, </w:t>
      </w:r>
      <w:r w:rsidR="00047373" w:rsidRPr="00FE1DE5">
        <w:rPr>
          <w:rFonts w:ascii="Times New Roman" w:eastAsia="Times New Roman" w:hAnsi="Times New Roman" w:cs="Times New Roman"/>
          <w:sz w:val="24"/>
          <w:szCs w:val="20"/>
        </w:rPr>
        <w:t xml:space="preserve">the make and model of the equipment, </w:t>
      </w:r>
      <w:r w:rsidR="00895442" w:rsidRPr="00FE1DE5">
        <w:rPr>
          <w:rFonts w:ascii="Times New Roman" w:eastAsia="Times New Roman" w:hAnsi="Times New Roman" w:cs="Times New Roman"/>
          <w:sz w:val="24"/>
          <w:szCs w:val="20"/>
        </w:rPr>
        <w:t>the legal</w:t>
      </w:r>
      <w:r w:rsidR="009C5659" w:rsidRPr="00FE1DE5">
        <w:rPr>
          <w:rFonts w:ascii="Times New Roman" w:eastAsia="Times New Roman" w:hAnsi="Times New Roman" w:cs="Times New Roman"/>
          <w:sz w:val="24"/>
          <w:szCs w:val="20"/>
        </w:rPr>
        <w:t xml:space="preserve"> owner of the equipment, etc. </w:t>
      </w:r>
    </w:p>
    <w:p w:rsidR="005279AA" w:rsidRPr="00FE1DE5" w:rsidRDefault="005279AA" w:rsidP="005279AA">
      <w:pPr>
        <w:pStyle w:val="ListParagraph"/>
        <w:spacing w:line="480" w:lineRule="exact"/>
        <w:rPr>
          <w:rFonts w:ascii="Times New Roman" w:eastAsia="Times New Roman" w:hAnsi="Times New Roman" w:cs="Times New Roman"/>
          <w:sz w:val="24"/>
          <w:szCs w:val="20"/>
        </w:rPr>
      </w:pPr>
    </w:p>
    <w:p w:rsidR="00472BAE" w:rsidRDefault="00895442" w:rsidP="005279AA">
      <w:pPr>
        <w:pStyle w:val="ListParagraph"/>
        <w:numPr>
          <w:ilvl w:val="0"/>
          <w:numId w:val="2"/>
        </w:numPr>
        <w:spacing w:line="480" w:lineRule="exact"/>
        <w:rPr>
          <w:rFonts w:ascii="Times New Roman" w:eastAsia="Times New Roman" w:hAnsi="Times New Roman" w:cs="Times New Roman"/>
          <w:sz w:val="24"/>
          <w:szCs w:val="20"/>
        </w:rPr>
      </w:pPr>
      <w:r w:rsidRPr="00FE1DE5">
        <w:rPr>
          <w:rFonts w:ascii="Times New Roman" w:eastAsia="Times New Roman" w:hAnsi="Times New Roman" w:cs="Times New Roman"/>
          <w:sz w:val="24"/>
          <w:szCs w:val="20"/>
        </w:rPr>
        <w:t>Nowhere in Sprint’s Motion to Compel does Sprint explain why this information matters for an AFOR</w:t>
      </w:r>
      <w:r w:rsidR="00047373" w:rsidRPr="00FE1DE5">
        <w:rPr>
          <w:rFonts w:ascii="Times New Roman" w:eastAsia="Times New Roman" w:hAnsi="Times New Roman" w:cs="Times New Roman"/>
          <w:sz w:val="24"/>
          <w:szCs w:val="20"/>
        </w:rPr>
        <w:t xml:space="preserve">.  Does the make and model of the equipment being used by a non-ILEC affiliate of CenturyLink really play into a public interest decision on the regulatory flexibility that the CenturyLink ILECs should be granted in an AFOR?  </w:t>
      </w:r>
      <w:r w:rsidR="009C5659" w:rsidRPr="00FE1DE5">
        <w:rPr>
          <w:rFonts w:ascii="Times New Roman" w:eastAsia="Times New Roman" w:hAnsi="Times New Roman" w:cs="Times New Roman"/>
          <w:sz w:val="24"/>
          <w:szCs w:val="20"/>
        </w:rPr>
        <w:t xml:space="preserve">If so, how?  </w:t>
      </w:r>
      <w:r w:rsidR="00047373" w:rsidRPr="00FE1DE5">
        <w:rPr>
          <w:rFonts w:ascii="Times New Roman" w:eastAsia="Times New Roman" w:hAnsi="Times New Roman" w:cs="Times New Roman"/>
          <w:sz w:val="24"/>
          <w:szCs w:val="20"/>
        </w:rPr>
        <w:t xml:space="preserve">CenturyLink believes that it does not – and at least at this point, Sprint has not explained otherwise, other than that it might be useful for Sprint to know this information because </w:t>
      </w:r>
      <w:r w:rsidR="00331D7E" w:rsidRPr="00FE1DE5">
        <w:rPr>
          <w:rFonts w:ascii="Times New Roman" w:eastAsia="Times New Roman" w:hAnsi="Times New Roman" w:cs="Times New Roman"/>
          <w:sz w:val="24"/>
          <w:szCs w:val="20"/>
        </w:rPr>
        <w:t xml:space="preserve">Sprint </w:t>
      </w:r>
      <w:r w:rsidR="00047373" w:rsidRPr="00FE1DE5">
        <w:rPr>
          <w:rFonts w:ascii="Times New Roman" w:eastAsia="Times New Roman" w:hAnsi="Times New Roman" w:cs="Times New Roman"/>
          <w:sz w:val="24"/>
          <w:szCs w:val="20"/>
        </w:rPr>
        <w:t>compet</w:t>
      </w:r>
      <w:r w:rsidR="00331D7E" w:rsidRPr="00FE1DE5">
        <w:rPr>
          <w:rFonts w:ascii="Times New Roman" w:eastAsia="Times New Roman" w:hAnsi="Times New Roman" w:cs="Times New Roman"/>
          <w:sz w:val="24"/>
          <w:szCs w:val="20"/>
        </w:rPr>
        <w:t>es with CenturyLink</w:t>
      </w:r>
      <w:r w:rsidR="00047373" w:rsidRPr="00FE1DE5">
        <w:rPr>
          <w:rFonts w:ascii="Times New Roman" w:eastAsia="Times New Roman" w:hAnsi="Times New Roman" w:cs="Times New Roman"/>
          <w:sz w:val="24"/>
          <w:szCs w:val="20"/>
        </w:rPr>
        <w:t>.  Other requests are similarly irrelevant, as discussed below.</w:t>
      </w:r>
    </w:p>
    <w:p w:rsidR="006A43E0" w:rsidRPr="00FE1DE5" w:rsidRDefault="006A43E0" w:rsidP="006A43E0">
      <w:pPr>
        <w:pStyle w:val="ListParagraph"/>
        <w:spacing w:line="480" w:lineRule="exact"/>
        <w:rPr>
          <w:rFonts w:ascii="Times New Roman" w:eastAsia="Times New Roman" w:hAnsi="Times New Roman" w:cs="Times New Roman"/>
          <w:sz w:val="24"/>
          <w:szCs w:val="20"/>
        </w:rPr>
      </w:pPr>
    </w:p>
    <w:p w:rsidR="00331D7E" w:rsidRPr="0013693E" w:rsidRDefault="00331D7E" w:rsidP="00331D7E">
      <w:pPr>
        <w:jc w:val="center"/>
        <w:rPr>
          <w:rFonts w:ascii="Times New Roman Bold" w:hAnsi="Times New Roman Bold" w:cs="Times New Roman"/>
          <w:b/>
          <w:smallCaps/>
          <w:sz w:val="24"/>
          <w:szCs w:val="24"/>
        </w:rPr>
      </w:pPr>
      <w:r w:rsidRPr="0013693E">
        <w:rPr>
          <w:rFonts w:ascii="Times New Roman Bold" w:hAnsi="Times New Roman Bold" w:cs="Times New Roman"/>
          <w:b/>
          <w:smallCaps/>
          <w:sz w:val="24"/>
          <w:szCs w:val="24"/>
        </w:rPr>
        <w:t>IP Interconnection is Not a Section 251(c) Obligation</w:t>
      </w:r>
    </w:p>
    <w:p w:rsidR="00B55E7C" w:rsidRDefault="001A44E7" w:rsidP="005279AA">
      <w:pPr>
        <w:pStyle w:val="ListParagraph"/>
        <w:numPr>
          <w:ilvl w:val="0"/>
          <w:numId w:val="2"/>
        </w:numPr>
        <w:spacing w:line="480" w:lineRule="exact"/>
        <w:rPr>
          <w:rFonts w:ascii="Times New Roman" w:eastAsia="Times New Roman" w:hAnsi="Times New Roman" w:cs="Times New Roman"/>
          <w:sz w:val="24"/>
          <w:szCs w:val="20"/>
        </w:rPr>
      </w:pPr>
      <w:r w:rsidRPr="00FE1DE5">
        <w:rPr>
          <w:rFonts w:ascii="Times New Roman" w:eastAsia="Times New Roman" w:hAnsi="Times New Roman" w:cs="Times New Roman"/>
          <w:sz w:val="24"/>
          <w:szCs w:val="20"/>
        </w:rPr>
        <w:t>Sprint’s</w:t>
      </w:r>
      <w:r w:rsidR="00047373" w:rsidRPr="00FE1DE5">
        <w:rPr>
          <w:rFonts w:ascii="Times New Roman" w:eastAsia="Times New Roman" w:hAnsi="Times New Roman" w:cs="Times New Roman"/>
          <w:sz w:val="24"/>
          <w:szCs w:val="20"/>
        </w:rPr>
        <w:t xml:space="preserve"> Motion to Compel is premised entirely on the</w:t>
      </w:r>
      <w:r w:rsidR="00331D7E" w:rsidRPr="00FE1DE5">
        <w:rPr>
          <w:rFonts w:ascii="Times New Roman" w:eastAsia="Times New Roman" w:hAnsi="Times New Roman" w:cs="Times New Roman"/>
          <w:sz w:val="24"/>
          <w:szCs w:val="20"/>
        </w:rPr>
        <w:t xml:space="preserve"> incorrect</w:t>
      </w:r>
      <w:r w:rsidR="00047373" w:rsidRPr="00FE1DE5">
        <w:rPr>
          <w:rFonts w:ascii="Times New Roman" w:eastAsia="Times New Roman" w:hAnsi="Times New Roman" w:cs="Times New Roman"/>
          <w:sz w:val="24"/>
          <w:szCs w:val="20"/>
        </w:rPr>
        <w:t xml:space="preserve"> assumption that IP interconnection </w:t>
      </w:r>
      <w:r w:rsidR="00331D7E" w:rsidRPr="00FE1DE5">
        <w:rPr>
          <w:rFonts w:ascii="Times New Roman" w:eastAsia="Times New Roman" w:hAnsi="Times New Roman" w:cs="Times New Roman"/>
          <w:sz w:val="24"/>
          <w:szCs w:val="20"/>
        </w:rPr>
        <w:t xml:space="preserve">is mandated by Section 251(c), and that CenturyLink is seeking to avoid Section 251(c) obligations.  See, e.g., Motion to Compel </w:t>
      </w:r>
      <w:r w:rsidR="00B55E7C" w:rsidRPr="00FE1DE5">
        <w:rPr>
          <w:rFonts w:ascii="Times New Roman" w:eastAsia="Times New Roman" w:hAnsi="Times New Roman" w:cs="Times New Roman"/>
          <w:sz w:val="24"/>
          <w:szCs w:val="20"/>
        </w:rPr>
        <w:t xml:space="preserve">at </w:t>
      </w:r>
      <w:r w:rsidR="00331D7E" w:rsidRPr="00FE1DE5">
        <w:rPr>
          <w:rFonts w:ascii="Times New Roman" w:eastAsia="Times New Roman" w:hAnsi="Times New Roman" w:cs="Times New Roman"/>
          <w:sz w:val="24"/>
          <w:szCs w:val="20"/>
        </w:rPr>
        <w:t>¶6 where Sprint alleges that CenturyLink “refuses to acknowledge that VoIP interconnection falls within the wholesale obligations of 47 U.S.C. §251(c).”</w:t>
      </w:r>
      <w:r w:rsidR="00B55E7C" w:rsidRPr="00FE1DE5">
        <w:rPr>
          <w:rFonts w:ascii="Times New Roman" w:eastAsia="Times New Roman" w:hAnsi="Times New Roman" w:cs="Times New Roman"/>
          <w:sz w:val="24"/>
          <w:szCs w:val="20"/>
        </w:rPr>
        <w:t xml:space="preserve">  See also Motion to Compel at ¶¶ 13, 14 and 15, which contain multiple reference</w:t>
      </w:r>
      <w:r w:rsidR="00D30A16">
        <w:rPr>
          <w:rFonts w:ascii="Times New Roman" w:eastAsia="Times New Roman" w:hAnsi="Times New Roman" w:cs="Times New Roman"/>
          <w:sz w:val="24"/>
          <w:szCs w:val="20"/>
        </w:rPr>
        <w:t>s</w:t>
      </w:r>
      <w:r w:rsidR="00B55E7C" w:rsidRPr="00FE1DE5">
        <w:rPr>
          <w:rFonts w:ascii="Times New Roman" w:eastAsia="Times New Roman" w:hAnsi="Times New Roman" w:cs="Times New Roman"/>
          <w:sz w:val="24"/>
          <w:szCs w:val="20"/>
        </w:rPr>
        <w:t xml:space="preserve"> to CenturyLink’s “Section 251(c) obligations”, even though IP interconnection has not been declared to be a Section 251 obligation.   </w:t>
      </w:r>
    </w:p>
    <w:p w:rsidR="005279AA" w:rsidRPr="00FE1DE5" w:rsidRDefault="005279AA" w:rsidP="005279AA">
      <w:pPr>
        <w:pStyle w:val="ListParagraph"/>
        <w:spacing w:line="480" w:lineRule="exact"/>
        <w:rPr>
          <w:rFonts w:ascii="Times New Roman" w:eastAsia="Times New Roman" w:hAnsi="Times New Roman" w:cs="Times New Roman"/>
          <w:sz w:val="24"/>
          <w:szCs w:val="20"/>
        </w:rPr>
      </w:pPr>
    </w:p>
    <w:p w:rsidR="00472BAE" w:rsidRDefault="00331D7E" w:rsidP="005279AA">
      <w:pPr>
        <w:pStyle w:val="ListParagraph"/>
        <w:numPr>
          <w:ilvl w:val="0"/>
          <w:numId w:val="2"/>
        </w:numPr>
        <w:spacing w:line="480" w:lineRule="exact"/>
        <w:rPr>
          <w:rFonts w:ascii="Times New Roman" w:eastAsia="Times New Roman" w:hAnsi="Times New Roman" w:cs="Times New Roman"/>
          <w:sz w:val="24"/>
          <w:szCs w:val="20"/>
        </w:rPr>
      </w:pPr>
      <w:r w:rsidRPr="00FE1DE5">
        <w:rPr>
          <w:rFonts w:ascii="Times New Roman" w:eastAsia="Times New Roman" w:hAnsi="Times New Roman" w:cs="Times New Roman"/>
          <w:sz w:val="24"/>
          <w:szCs w:val="20"/>
        </w:rPr>
        <w:lastRenderedPageBreak/>
        <w:t>Sprint is misrepresenting the state of the law on IP interconnection, and is arguing that its “wish list” for IP interconnection obligations – currently pending before the FCC and as yet undecided – has already been affirmed.  Sprint is wrong.  IP interconnection is very much under debate, as will be seen in the discussion of the FCC’s F</w:t>
      </w:r>
      <w:r w:rsidR="007F1A67" w:rsidRPr="00FE1DE5">
        <w:rPr>
          <w:rFonts w:ascii="Times New Roman" w:eastAsia="Times New Roman" w:hAnsi="Times New Roman" w:cs="Times New Roman"/>
          <w:sz w:val="24"/>
          <w:szCs w:val="20"/>
        </w:rPr>
        <w:t xml:space="preserve">urther </w:t>
      </w:r>
      <w:r w:rsidRPr="00FE1DE5">
        <w:rPr>
          <w:rFonts w:ascii="Times New Roman" w:eastAsia="Times New Roman" w:hAnsi="Times New Roman" w:cs="Times New Roman"/>
          <w:sz w:val="24"/>
          <w:szCs w:val="20"/>
        </w:rPr>
        <w:t>N</w:t>
      </w:r>
      <w:r w:rsidR="007F1A67" w:rsidRPr="00FE1DE5">
        <w:rPr>
          <w:rFonts w:ascii="Times New Roman" w:eastAsia="Times New Roman" w:hAnsi="Times New Roman" w:cs="Times New Roman"/>
          <w:sz w:val="24"/>
          <w:szCs w:val="20"/>
        </w:rPr>
        <w:t xml:space="preserve">otice of </w:t>
      </w:r>
      <w:r w:rsidRPr="00FE1DE5">
        <w:rPr>
          <w:rFonts w:ascii="Times New Roman" w:eastAsia="Times New Roman" w:hAnsi="Times New Roman" w:cs="Times New Roman"/>
          <w:sz w:val="24"/>
          <w:szCs w:val="20"/>
        </w:rPr>
        <w:t>P</w:t>
      </w:r>
      <w:r w:rsidR="007F1A67" w:rsidRPr="00FE1DE5">
        <w:rPr>
          <w:rFonts w:ascii="Times New Roman" w:eastAsia="Times New Roman" w:hAnsi="Times New Roman" w:cs="Times New Roman"/>
          <w:sz w:val="24"/>
          <w:szCs w:val="20"/>
        </w:rPr>
        <w:t xml:space="preserve">roposed </w:t>
      </w:r>
      <w:r w:rsidRPr="00FE1DE5">
        <w:rPr>
          <w:rFonts w:ascii="Times New Roman" w:eastAsia="Times New Roman" w:hAnsi="Times New Roman" w:cs="Times New Roman"/>
          <w:sz w:val="24"/>
          <w:szCs w:val="20"/>
        </w:rPr>
        <w:t>R</w:t>
      </w:r>
      <w:r w:rsidR="007F1A67" w:rsidRPr="00FE1DE5">
        <w:rPr>
          <w:rFonts w:ascii="Times New Roman" w:eastAsia="Times New Roman" w:hAnsi="Times New Roman" w:cs="Times New Roman"/>
          <w:sz w:val="24"/>
          <w:szCs w:val="20"/>
        </w:rPr>
        <w:t>ulemaking (“FNPRM”)</w:t>
      </w:r>
      <w:r w:rsidRPr="00FE1DE5">
        <w:rPr>
          <w:rFonts w:ascii="Times New Roman" w:eastAsia="Times New Roman" w:hAnsi="Times New Roman" w:cs="Times New Roman"/>
          <w:sz w:val="24"/>
          <w:szCs w:val="20"/>
        </w:rPr>
        <w:t xml:space="preserve"> below</w:t>
      </w:r>
      <w:r w:rsidR="007F1A67" w:rsidRPr="00FE1DE5">
        <w:rPr>
          <w:rFonts w:ascii="Times New Roman" w:eastAsia="Times New Roman" w:hAnsi="Times New Roman" w:cs="Times New Roman"/>
          <w:sz w:val="24"/>
          <w:szCs w:val="20"/>
          <w:vertAlign w:val="superscript"/>
        </w:rPr>
        <w:footnoteReference w:id="1"/>
      </w:r>
      <w:r w:rsidRPr="00FE1DE5">
        <w:rPr>
          <w:rFonts w:ascii="Times New Roman" w:eastAsia="Times New Roman" w:hAnsi="Times New Roman" w:cs="Times New Roman"/>
          <w:sz w:val="24"/>
          <w:szCs w:val="20"/>
        </w:rPr>
        <w:t xml:space="preserve">.  Sprint’s issues are represented in the FCC proceeding, and there is no call to insert them into this proceeding.  </w:t>
      </w:r>
      <w:r w:rsidR="00B55E7C" w:rsidRPr="00FE1DE5">
        <w:rPr>
          <w:rFonts w:ascii="Times New Roman" w:eastAsia="Times New Roman" w:hAnsi="Times New Roman" w:cs="Times New Roman"/>
          <w:sz w:val="24"/>
          <w:szCs w:val="20"/>
        </w:rPr>
        <w:t>Sprint’s data requests merely seek to fu</w:t>
      </w:r>
      <w:r w:rsidR="009C5659" w:rsidRPr="00FE1DE5">
        <w:rPr>
          <w:rFonts w:ascii="Times New Roman" w:eastAsia="Times New Roman" w:hAnsi="Times New Roman" w:cs="Times New Roman"/>
          <w:sz w:val="24"/>
          <w:szCs w:val="20"/>
        </w:rPr>
        <w:t>r</w:t>
      </w:r>
      <w:r w:rsidR="00B55E7C" w:rsidRPr="00FE1DE5">
        <w:rPr>
          <w:rFonts w:ascii="Times New Roman" w:eastAsia="Times New Roman" w:hAnsi="Times New Roman" w:cs="Times New Roman"/>
          <w:sz w:val="24"/>
          <w:szCs w:val="20"/>
        </w:rPr>
        <w:t>ther</w:t>
      </w:r>
      <w:r w:rsidR="00472BAE" w:rsidRPr="00FE1DE5">
        <w:rPr>
          <w:rFonts w:ascii="Times New Roman" w:eastAsia="Times New Roman" w:hAnsi="Times New Roman" w:cs="Times New Roman"/>
          <w:sz w:val="24"/>
          <w:szCs w:val="20"/>
        </w:rPr>
        <w:t xml:space="preserve"> Sprint’s agenda of having IP interconnection declared to be a Section 251(c) obligation by the Commission prior to the FCC ruling on that issue.</w:t>
      </w:r>
    </w:p>
    <w:p w:rsidR="006A43E0" w:rsidRPr="00FE1DE5" w:rsidRDefault="006A43E0" w:rsidP="006A43E0">
      <w:pPr>
        <w:pStyle w:val="ListParagraph"/>
        <w:spacing w:line="480" w:lineRule="exact"/>
        <w:rPr>
          <w:rFonts w:ascii="Times New Roman" w:eastAsia="Times New Roman" w:hAnsi="Times New Roman" w:cs="Times New Roman"/>
          <w:sz w:val="24"/>
          <w:szCs w:val="20"/>
        </w:rPr>
      </w:pPr>
    </w:p>
    <w:p w:rsidR="00AA1CE7" w:rsidRPr="0013693E" w:rsidRDefault="00AA1CE7" w:rsidP="006A43E0">
      <w:pPr>
        <w:jc w:val="center"/>
        <w:rPr>
          <w:rFonts w:ascii="Times New Roman Bold" w:hAnsi="Times New Roman Bold" w:cs="Times New Roman"/>
          <w:b/>
          <w:smallCaps/>
          <w:sz w:val="24"/>
          <w:szCs w:val="24"/>
        </w:rPr>
      </w:pPr>
      <w:r w:rsidRPr="0013693E">
        <w:rPr>
          <w:rFonts w:ascii="Times New Roman Bold" w:hAnsi="Times New Roman Bold" w:cs="Times New Roman"/>
          <w:b/>
          <w:smallCaps/>
          <w:sz w:val="24"/>
          <w:szCs w:val="24"/>
        </w:rPr>
        <w:t>Rebuttal to Specific Allegation</w:t>
      </w:r>
      <w:r w:rsidR="007F1A67" w:rsidRPr="0013693E">
        <w:rPr>
          <w:rFonts w:ascii="Times New Roman Bold" w:hAnsi="Times New Roman Bold" w:cs="Times New Roman"/>
          <w:b/>
          <w:smallCaps/>
          <w:sz w:val="24"/>
          <w:szCs w:val="24"/>
        </w:rPr>
        <w:t>s</w:t>
      </w:r>
      <w:r w:rsidRPr="0013693E">
        <w:rPr>
          <w:rFonts w:ascii="Times New Roman Bold" w:hAnsi="Times New Roman Bold" w:cs="Times New Roman"/>
          <w:b/>
          <w:smallCaps/>
          <w:sz w:val="24"/>
          <w:szCs w:val="24"/>
        </w:rPr>
        <w:t xml:space="preserve"> and Arguments</w:t>
      </w:r>
    </w:p>
    <w:p w:rsidR="00D57784" w:rsidRDefault="00020FBD" w:rsidP="005279AA">
      <w:pPr>
        <w:pStyle w:val="ListParagraph"/>
        <w:numPr>
          <w:ilvl w:val="0"/>
          <w:numId w:val="2"/>
        </w:numPr>
        <w:spacing w:line="480" w:lineRule="exact"/>
        <w:rPr>
          <w:rFonts w:ascii="Times New Roman" w:eastAsia="Times New Roman" w:hAnsi="Times New Roman" w:cs="Times New Roman"/>
          <w:sz w:val="24"/>
          <w:szCs w:val="20"/>
        </w:rPr>
      </w:pPr>
      <w:r w:rsidRPr="00FE1DE5">
        <w:rPr>
          <w:rFonts w:ascii="Times New Roman" w:eastAsia="Times New Roman" w:hAnsi="Times New Roman" w:cs="Times New Roman"/>
          <w:sz w:val="24"/>
          <w:szCs w:val="20"/>
        </w:rPr>
        <w:t xml:space="preserve">Sprint makes a number of allegations and arguments in its motion that are simply wrong, and those are specifically </w:t>
      </w:r>
      <w:r w:rsidRPr="005279AA">
        <w:rPr>
          <w:rFonts w:ascii="Times New Roman" w:eastAsia="Calibri" w:hAnsi="Times New Roman" w:cs="Times New Roman"/>
          <w:sz w:val="24"/>
          <w:szCs w:val="24"/>
        </w:rPr>
        <w:t>addressed</w:t>
      </w:r>
      <w:r w:rsidRPr="00FE1DE5">
        <w:rPr>
          <w:rFonts w:ascii="Times New Roman" w:eastAsia="Times New Roman" w:hAnsi="Times New Roman" w:cs="Times New Roman"/>
          <w:sz w:val="24"/>
          <w:szCs w:val="20"/>
        </w:rPr>
        <w:t xml:space="preserve"> here.  </w:t>
      </w:r>
      <w:r w:rsidR="00655DED" w:rsidRPr="00FE1DE5">
        <w:rPr>
          <w:rFonts w:ascii="Times New Roman" w:eastAsia="Times New Roman" w:hAnsi="Times New Roman" w:cs="Times New Roman"/>
          <w:sz w:val="24"/>
          <w:szCs w:val="20"/>
        </w:rPr>
        <w:t xml:space="preserve">First, </w:t>
      </w:r>
      <w:r w:rsidRPr="00FE1DE5">
        <w:rPr>
          <w:rFonts w:ascii="Times New Roman" w:eastAsia="Times New Roman" w:hAnsi="Times New Roman" w:cs="Times New Roman"/>
          <w:sz w:val="24"/>
          <w:szCs w:val="20"/>
        </w:rPr>
        <w:t>Sp</w:t>
      </w:r>
      <w:r w:rsidR="009C5659" w:rsidRPr="00FE1DE5">
        <w:rPr>
          <w:rFonts w:ascii="Times New Roman" w:eastAsia="Times New Roman" w:hAnsi="Times New Roman" w:cs="Times New Roman"/>
          <w:sz w:val="24"/>
          <w:szCs w:val="20"/>
        </w:rPr>
        <w:t xml:space="preserve">rint alleges in ¶ </w:t>
      </w:r>
      <w:r w:rsidR="00655DED" w:rsidRPr="00FE1DE5">
        <w:rPr>
          <w:rFonts w:ascii="Times New Roman" w:eastAsia="Times New Roman" w:hAnsi="Times New Roman" w:cs="Times New Roman"/>
          <w:sz w:val="24"/>
          <w:szCs w:val="20"/>
        </w:rPr>
        <w:t xml:space="preserve">13 </w:t>
      </w:r>
      <w:r w:rsidR="009C5659" w:rsidRPr="00FE1DE5">
        <w:rPr>
          <w:rFonts w:ascii="Times New Roman" w:eastAsia="Times New Roman" w:hAnsi="Times New Roman" w:cs="Times New Roman"/>
          <w:sz w:val="24"/>
          <w:szCs w:val="20"/>
        </w:rPr>
        <w:t xml:space="preserve">of its Motion to </w:t>
      </w:r>
      <w:proofErr w:type="gramStart"/>
      <w:r w:rsidR="009C5659" w:rsidRPr="00FE1DE5">
        <w:rPr>
          <w:rFonts w:ascii="Times New Roman" w:eastAsia="Times New Roman" w:hAnsi="Times New Roman" w:cs="Times New Roman"/>
          <w:sz w:val="24"/>
          <w:szCs w:val="20"/>
        </w:rPr>
        <w:t>Compel</w:t>
      </w:r>
      <w:proofErr w:type="gramEnd"/>
      <w:r w:rsidR="009C5659" w:rsidRPr="00FE1DE5">
        <w:rPr>
          <w:rFonts w:ascii="Times New Roman" w:eastAsia="Times New Roman" w:hAnsi="Times New Roman" w:cs="Times New Roman"/>
          <w:sz w:val="24"/>
          <w:szCs w:val="20"/>
        </w:rPr>
        <w:t xml:space="preserve"> </w:t>
      </w:r>
      <w:r w:rsidR="00655DED" w:rsidRPr="00FE1DE5">
        <w:rPr>
          <w:rFonts w:ascii="Times New Roman" w:eastAsia="Times New Roman" w:hAnsi="Times New Roman" w:cs="Times New Roman"/>
          <w:sz w:val="24"/>
          <w:szCs w:val="20"/>
        </w:rPr>
        <w:t>that CenturyLink “hopes to avoid” Section 251(c) obligations . . .” by placing VoIP equipment and facilities with an unregulated affiliate, Qwest Communications Company (“QCC”).  Sprint arg</w:t>
      </w:r>
      <w:r w:rsidR="00465B33" w:rsidRPr="00FE1DE5">
        <w:rPr>
          <w:rFonts w:ascii="Times New Roman" w:eastAsia="Times New Roman" w:hAnsi="Times New Roman" w:cs="Times New Roman"/>
          <w:sz w:val="24"/>
          <w:szCs w:val="20"/>
        </w:rPr>
        <w:t xml:space="preserve">ues that this is prohibited, citing </w:t>
      </w:r>
      <w:r w:rsidR="00EC43BF" w:rsidRPr="00FE1DE5">
        <w:rPr>
          <w:rFonts w:ascii="Times New Roman" w:eastAsia="Times New Roman" w:hAnsi="Times New Roman" w:cs="Times New Roman"/>
          <w:i/>
          <w:sz w:val="24"/>
          <w:szCs w:val="20"/>
        </w:rPr>
        <w:t xml:space="preserve">Ass’n. </w:t>
      </w:r>
      <w:proofErr w:type="gramStart"/>
      <w:r w:rsidR="00EC43BF" w:rsidRPr="00FE1DE5">
        <w:rPr>
          <w:rFonts w:ascii="Times New Roman" w:eastAsia="Times New Roman" w:hAnsi="Times New Roman" w:cs="Times New Roman"/>
          <w:i/>
          <w:sz w:val="24"/>
          <w:szCs w:val="20"/>
        </w:rPr>
        <w:t>of</w:t>
      </w:r>
      <w:proofErr w:type="gramEnd"/>
      <w:r w:rsidR="00EC43BF" w:rsidRPr="00FE1DE5">
        <w:rPr>
          <w:rFonts w:ascii="Times New Roman" w:eastAsia="Times New Roman" w:hAnsi="Times New Roman" w:cs="Times New Roman"/>
          <w:i/>
          <w:sz w:val="24"/>
          <w:szCs w:val="20"/>
        </w:rPr>
        <w:t xml:space="preserve"> Commc’ns Enters. v FCC</w:t>
      </w:r>
      <w:r w:rsidR="00EC43BF" w:rsidRPr="00FE1DE5">
        <w:rPr>
          <w:rFonts w:ascii="Times New Roman" w:eastAsia="Times New Roman" w:hAnsi="Times New Roman" w:cs="Times New Roman"/>
          <w:sz w:val="24"/>
          <w:szCs w:val="20"/>
        </w:rPr>
        <w:t>, 235 F.3d 662, 668 (D.C. Cir.)</w:t>
      </w:r>
      <w:r w:rsidR="00D57784" w:rsidRPr="00FE1DE5">
        <w:rPr>
          <w:rFonts w:ascii="Times New Roman" w:eastAsia="Times New Roman" w:hAnsi="Times New Roman" w:cs="Times New Roman"/>
          <w:sz w:val="24"/>
          <w:szCs w:val="20"/>
        </w:rPr>
        <w:t xml:space="preserve"> amended by </w:t>
      </w:r>
      <w:r w:rsidR="00D57784" w:rsidRPr="00FE1DE5">
        <w:rPr>
          <w:rFonts w:ascii="Times New Roman" w:eastAsia="Times New Roman" w:hAnsi="Times New Roman" w:cs="Times New Roman"/>
          <w:i/>
          <w:sz w:val="24"/>
          <w:szCs w:val="20"/>
        </w:rPr>
        <w:t xml:space="preserve">Ass’n of Commc’ns Enterprises v. FCC </w:t>
      </w:r>
      <w:r w:rsidR="00D57784" w:rsidRPr="00FE1DE5">
        <w:rPr>
          <w:rFonts w:ascii="Times New Roman" w:eastAsia="Times New Roman" w:hAnsi="Times New Roman" w:cs="Times New Roman"/>
          <w:sz w:val="24"/>
          <w:szCs w:val="20"/>
        </w:rPr>
        <w:t>(D.C. Cir. Jan. 18, 2001)</w:t>
      </w:r>
      <w:r w:rsidR="00EC43BF" w:rsidRPr="00FE1DE5">
        <w:rPr>
          <w:rFonts w:ascii="Times New Roman" w:eastAsia="Times New Roman" w:hAnsi="Times New Roman" w:cs="Times New Roman"/>
          <w:sz w:val="24"/>
          <w:szCs w:val="20"/>
        </w:rPr>
        <w:t>(“</w:t>
      </w:r>
      <w:r w:rsidR="00EC43BF" w:rsidRPr="00FE1DE5">
        <w:rPr>
          <w:rFonts w:ascii="Times New Roman" w:eastAsia="Times New Roman" w:hAnsi="Times New Roman" w:cs="Times New Roman"/>
          <w:i/>
          <w:sz w:val="24"/>
          <w:szCs w:val="20"/>
        </w:rPr>
        <w:t>ASCENT</w:t>
      </w:r>
      <w:r w:rsidR="00EC43BF" w:rsidRPr="00FE1DE5">
        <w:rPr>
          <w:rFonts w:ascii="Times New Roman" w:eastAsia="Times New Roman" w:hAnsi="Times New Roman" w:cs="Times New Roman"/>
          <w:sz w:val="24"/>
          <w:szCs w:val="20"/>
        </w:rPr>
        <w:t xml:space="preserve">”), and claiming that this case supports the proposition that an ILEC cannot avoid Section 251 resale obligations by offering certain services only through a non-ILEC affiliate.  </w:t>
      </w:r>
    </w:p>
    <w:p w:rsidR="005279AA" w:rsidRPr="00FE1DE5" w:rsidRDefault="005279AA" w:rsidP="005279AA">
      <w:pPr>
        <w:pStyle w:val="ListParagraph"/>
        <w:spacing w:line="480" w:lineRule="exact"/>
        <w:rPr>
          <w:rFonts w:ascii="Times New Roman" w:eastAsia="Times New Roman" w:hAnsi="Times New Roman" w:cs="Times New Roman"/>
          <w:sz w:val="24"/>
          <w:szCs w:val="20"/>
        </w:rPr>
      </w:pPr>
    </w:p>
    <w:p w:rsidR="005279AA" w:rsidRDefault="00EC43BF" w:rsidP="005279AA">
      <w:pPr>
        <w:pStyle w:val="ListParagraph"/>
        <w:numPr>
          <w:ilvl w:val="0"/>
          <w:numId w:val="2"/>
        </w:numPr>
        <w:spacing w:line="480" w:lineRule="exact"/>
        <w:rPr>
          <w:rFonts w:ascii="Times New Roman" w:eastAsia="Times New Roman" w:hAnsi="Times New Roman" w:cs="Times New Roman"/>
          <w:sz w:val="24"/>
          <w:szCs w:val="20"/>
        </w:rPr>
      </w:pPr>
      <w:r w:rsidRPr="00FE1DE5">
        <w:rPr>
          <w:rFonts w:ascii="Times New Roman" w:eastAsia="Times New Roman" w:hAnsi="Times New Roman" w:cs="Times New Roman"/>
          <w:sz w:val="24"/>
          <w:szCs w:val="20"/>
        </w:rPr>
        <w:t xml:space="preserve">This is generally a correct reading of the case, but it misses the point, which is that IP-to-IP interconnection has not been determined to be a Section 251 service.  In </w:t>
      </w:r>
      <w:r w:rsidRPr="00FE1DE5">
        <w:rPr>
          <w:rFonts w:ascii="Times New Roman" w:eastAsia="Times New Roman" w:hAnsi="Times New Roman" w:cs="Times New Roman"/>
          <w:i/>
          <w:sz w:val="24"/>
          <w:szCs w:val="20"/>
        </w:rPr>
        <w:t>ASCENT</w:t>
      </w:r>
      <w:r w:rsidRPr="00FE1DE5">
        <w:rPr>
          <w:rFonts w:ascii="Times New Roman" w:eastAsia="Times New Roman" w:hAnsi="Times New Roman" w:cs="Times New Roman"/>
          <w:sz w:val="24"/>
          <w:szCs w:val="20"/>
        </w:rPr>
        <w:t xml:space="preserve">, there was no dispute that the service would be subject to resale if offered by the ILEC.  </w:t>
      </w:r>
      <w:r w:rsidR="00D57784" w:rsidRPr="00FE1DE5">
        <w:rPr>
          <w:rFonts w:ascii="Times New Roman" w:eastAsia="Times New Roman" w:hAnsi="Times New Roman" w:cs="Times New Roman"/>
          <w:sz w:val="24"/>
          <w:szCs w:val="20"/>
        </w:rPr>
        <w:t xml:space="preserve">In reaching its conclusion, the court relied on the fact that the affiliate at issue was providing </w:t>
      </w:r>
      <w:r w:rsidR="00D57784" w:rsidRPr="00FE1DE5">
        <w:rPr>
          <w:rFonts w:ascii="Times New Roman" w:eastAsia="Times New Roman" w:hAnsi="Times New Roman" w:cs="Times New Roman"/>
          <w:sz w:val="24"/>
          <w:szCs w:val="20"/>
        </w:rPr>
        <w:lastRenderedPageBreak/>
        <w:t xml:space="preserve">“services with equipment originally </w:t>
      </w:r>
      <w:r w:rsidR="00D57784" w:rsidRPr="005279AA">
        <w:rPr>
          <w:rFonts w:ascii="Times New Roman" w:eastAsia="Calibri" w:hAnsi="Times New Roman" w:cs="Times New Roman"/>
          <w:sz w:val="24"/>
          <w:szCs w:val="24"/>
        </w:rPr>
        <w:t>owned</w:t>
      </w:r>
      <w:r w:rsidR="00D57784" w:rsidRPr="00FE1DE5">
        <w:rPr>
          <w:rFonts w:ascii="Times New Roman" w:eastAsia="Times New Roman" w:hAnsi="Times New Roman" w:cs="Times New Roman"/>
          <w:sz w:val="24"/>
          <w:szCs w:val="20"/>
        </w:rPr>
        <w:t xml:space="preserve"> by its ILEC parent, to customers previously served by its ILEC parent, marketed under the name of its ILEC parent.”  </w:t>
      </w:r>
      <w:r w:rsidR="005279AA">
        <w:rPr>
          <w:rFonts w:ascii="Times New Roman" w:eastAsia="Times New Roman" w:hAnsi="Times New Roman" w:cs="Times New Roman"/>
          <w:sz w:val="24"/>
          <w:szCs w:val="20"/>
        </w:rPr>
        <w:t xml:space="preserve">[CITE]  </w:t>
      </w:r>
      <w:r w:rsidRPr="00FE1DE5">
        <w:rPr>
          <w:rFonts w:ascii="Times New Roman" w:eastAsia="Times New Roman" w:hAnsi="Times New Roman" w:cs="Times New Roman"/>
          <w:sz w:val="24"/>
          <w:szCs w:val="20"/>
        </w:rPr>
        <w:t>Thus, the case does n</w:t>
      </w:r>
      <w:r w:rsidR="005279AA">
        <w:rPr>
          <w:rFonts w:ascii="Times New Roman" w:eastAsia="Times New Roman" w:hAnsi="Times New Roman" w:cs="Times New Roman"/>
          <w:sz w:val="24"/>
          <w:szCs w:val="20"/>
        </w:rPr>
        <w:t xml:space="preserve">ot support Sprint’s argument. </w:t>
      </w:r>
    </w:p>
    <w:p w:rsidR="005279AA" w:rsidRPr="005279AA" w:rsidRDefault="005279AA" w:rsidP="005279AA">
      <w:pPr>
        <w:pStyle w:val="ListParagraph"/>
        <w:spacing w:line="480" w:lineRule="exact"/>
        <w:rPr>
          <w:rFonts w:ascii="Times New Roman" w:eastAsia="Times New Roman" w:hAnsi="Times New Roman" w:cs="Times New Roman"/>
          <w:sz w:val="24"/>
          <w:szCs w:val="20"/>
        </w:rPr>
      </w:pPr>
    </w:p>
    <w:p w:rsidR="00AA1CE7" w:rsidRDefault="007F1A67" w:rsidP="005279AA">
      <w:pPr>
        <w:pStyle w:val="ListParagraph"/>
        <w:numPr>
          <w:ilvl w:val="0"/>
          <w:numId w:val="2"/>
        </w:numPr>
        <w:spacing w:line="480" w:lineRule="exact"/>
        <w:rPr>
          <w:rFonts w:ascii="Times New Roman" w:eastAsia="Times New Roman" w:hAnsi="Times New Roman" w:cs="Times New Roman"/>
          <w:sz w:val="24"/>
          <w:szCs w:val="24"/>
        </w:rPr>
      </w:pPr>
      <w:r w:rsidRPr="00FE1DE5">
        <w:rPr>
          <w:rFonts w:ascii="Times New Roman" w:eastAsia="Times New Roman" w:hAnsi="Times New Roman" w:cs="Times New Roman"/>
          <w:sz w:val="24"/>
          <w:szCs w:val="20"/>
        </w:rPr>
        <w:t>I</w:t>
      </w:r>
      <w:r w:rsidR="00AA1CE7" w:rsidRPr="00FE1DE5">
        <w:rPr>
          <w:rFonts w:ascii="Times New Roman" w:eastAsia="Times New Roman" w:hAnsi="Times New Roman" w:cs="Times New Roman"/>
          <w:sz w:val="24"/>
          <w:szCs w:val="20"/>
        </w:rPr>
        <w:t>n ¶ 15 of its Motion to Compel Sprint cites ¶ 1388 of the FNPRM, suggesting that the FCC went further than th</w:t>
      </w:r>
      <w:r w:rsidRPr="00FE1DE5">
        <w:rPr>
          <w:rFonts w:ascii="Times New Roman" w:eastAsia="Times New Roman" w:hAnsi="Times New Roman" w:cs="Times New Roman"/>
          <w:sz w:val="24"/>
          <w:szCs w:val="20"/>
        </w:rPr>
        <w:t xml:space="preserve">e holding in </w:t>
      </w:r>
      <w:r w:rsidRPr="00FE1DE5">
        <w:rPr>
          <w:rFonts w:ascii="Times New Roman" w:eastAsia="Times New Roman" w:hAnsi="Times New Roman" w:cs="Times New Roman"/>
          <w:i/>
          <w:sz w:val="24"/>
          <w:szCs w:val="20"/>
        </w:rPr>
        <w:t>ASCENT</w:t>
      </w:r>
      <w:r w:rsidR="00AA1CE7" w:rsidRPr="00FE1DE5">
        <w:rPr>
          <w:rFonts w:ascii="Times New Roman" w:eastAsia="Times New Roman" w:hAnsi="Times New Roman" w:cs="Times New Roman"/>
          <w:sz w:val="24"/>
          <w:szCs w:val="20"/>
        </w:rPr>
        <w:t xml:space="preserve">.  Sprint states that the FCC “invoked </w:t>
      </w:r>
      <w:r w:rsidR="00AA1CE7" w:rsidRPr="00FE1DE5">
        <w:rPr>
          <w:rFonts w:ascii="Times New Roman" w:eastAsia="Times New Roman" w:hAnsi="Times New Roman" w:cs="Times New Roman"/>
          <w:i/>
          <w:sz w:val="24"/>
          <w:szCs w:val="20"/>
        </w:rPr>
        <w:t>ASCENT</w:t>
      </w:r>
      <w:r w:rsidR="00AA1CE7" w:rsidRPr="00FE1DE5">
        <w:rPr>
          <w:rFonts w:ascii="Times New Roman" w:eastAsia="Times New Roman" w:hAnsi="Times New Roman" w:cs="Times New Roman"/>
          <w:sz w:val="24"/>
          <w:szCs w:val="20"/>
        </w:rPr>
        <w:t xml:space="preserve"> to address industry concerns on IP interconnection and ILECs attempting to avoid their Section 251(c) obligations by using affiliates to offer certain services.”  It is true that the FCC specifically acknowledged and discussed the </w:t>
      </w:r>
      <w:r w:rsidR="00AA1CE7" w:rsidRPr="00FE1DE5">
        <w:rPr>
          <w:rFonts w:ascii="Times New Roman" w:eastAsia="Times New Roman" w:hAnsi="Times New Roman" w:cs="Times New Roman"/>
          <w:i/>
          <w:sz w:val="24"/>
          <w:szCs w:val="20"/>
        </w:rPr>
        <w:t>ASCENT</w:t>
      </w:r>
      <w:r w:rsidR="00AA1CE7" w:rsidRPr="00FE1DE5">
        <w:rPr>
          <w:rFonts w:ascii="Times New Roman" w:eastAsia="Times New Roman" w:hAnsi="Times New Roman" w:cs="Times New Roman"/>
          <w:sz w:val="24"/>
          <w:szCs w:val="20"/>
        </w:rPr>
        <w:t xml:space="preserve"> case in its 2011 FNPRM on IP-to-IP interconnection issues, but the FCC did not find it to be determinative of this particular issue.  Sprint stops short of including the most important part of the discussion in ¶ 1388 – the part where the FCC states “</w:t>
      </w:r>
      <w:r w:rsidR="006F3A73" w:rsidRPr="00FE1DE5">
        <w:rPr>
          <w:rFonts w:ascii="Times New Roman" w:eastAsia="Times New Roman" w:hAnsi="Times New Roman" w:cs="Times New Roman"/>
          <w:sz w:val="24"/>
          <w:szCs w:val="20"/>
        </w:rPr>
        <w:t>[t]hat holding remains applicable here, but we also seek comment more broadly on when an</w:t>
      </w:r>
      <w:r w:rsidR="00D57784" w:rsidRPr="00FE1DE5">
        <w:rPr>
          <w:rFonts w:ascii="Times New Roman" w:eastAsia="Times New Roman" w:hAnsi="Times New Roman" w:cs="Times New Roman"/>
          <w:sz w:val="24"/>
          <w:szCs w:val="20"/>
        </w:rPr>
        <w:t xml:space="preserve"> </w:t>
      </w:r>
      <w:r w:rsidR="006F3A73" w:rsidRPr="00FE1DE5">
        <w:rPr>
          <w:rFonts w:ascii="Times New Roman" w:eastAsia="Times New Roman" w:hAnsi="Times New Roman" w:cs="Times New Roman"/>
          <w:sz w:val="24"/>
          <w:szCs w:val="20"/>
        </w:rPr>
        <w:t xml:space="preserve">affiliate should be treated as an incumbent LEC under circumstances </w:t>
      </w:r>
      <w:r w:rsidR="006F3A73" w:rsidRPr="00FE1DE5">
        <w:rPr>
          <w:rFonts w:ascii="Times New Roman" w:eastAsia="Times New Roman" w:hAnsi="Times New Roman" w:cs="Times New Roman"/>
          <w:b/>
          <w:sz w:val="24"/>
          <w:szCs w:val="20"/>
        </w:rPr>
        <w:t>beyond</w:t>
      </w:r>
      <w:r w:rsidR="006F3A73" w:rsidRPr="00FE1DE5">
        <w:rPr>
          <w:rFonts w:ascii="Times New Roman" w:eastAsia="Times New Roman" w:hAnsi="Times New Roman" w:cs="Times New Roman"/>
          <w:sz w:val="24"/>
          <w:szCs w:val="20"/>
        </w:rPr>
        <w:t xml:space="preserve"> </w:t>
      </w:r>
      <w:r w:rsidR="006F3A73" w:rsidRPr="005279AA">
        <w:rPr>
          <w:rFonts w:ascii="Times New Roman" w:eastAsia="Times New Roman" w:hAnsi="Times New Roman" w:cs="Times New Roman"/>
          <w:b/>
          <w:sz w:val="24"/>
          <w:szCs w:val="20"/>
        </w:rPr>
        <w:t>those</w:t>
      </w:r>
      <w:r w:rsidR="006F3A73" w:rsidRPr="00FE1DE5">
        <w:rPr>
          <w:rFonts w:ascii="Times New Roman" w:eastAsia="Times New Roman" w:hAnsi="Times New Roman" w:cs="Times New Roman"/>
          <w:sz w:val="24"/>
          <w:szCs w:val="20"/>
        </w:rPr>
        <w:t xml:space="preserve"> squarely addressed in that decision (emphasis added)”.</w:t>
      </w:r>
      <w:r w:rsidR="008F7E0D" w:rsidRPr="00FE1DE5">
        <w:rPr>
          <w:rFonts w:ascii="Times New Roman" w:eastAsia="Times New Roman" w:hAnsi="Times New Roman" w:cs="Times New Roman"/>
          <w:sz w:val="24"/>
          <w:szCs w:val="20"/>
        </w:rPr>
        <w:t xml:space="preserve">  Thus, Sprint’s reliance on that case is misplaced, </w:t>
      </w:r>
      <w:r w:rsidR="008F7E0D" w:rsidRPr="00AF32AE">
        <w:rPr>
          <w:rFonts w:ascii="Times New Roman" w:eastAsia="Times New Roman" w:hAnsi="Times New Roman" w:cs="Times New Roman"/>
          <w:sz w:val="24"/>
          <w:szCs w:val="24"/>
        </w:rPr>
        <w:t>as the FCC itself has said that the holding is not as broad as Sprint asserts.</w:t>
      </w:r>
      <w:r w:rsidR="00AA1CE7" w:rsidRPr="00AF32AE">
        <w:rPr>
          <w:rFonts w:ascii="Times New Roman" w:eastAsia="Times New Roman" w:hAnsi="Times New Roman" w:cs="Times New Roman"/>
          <w:sz w:val="24"/>
          <w:szCs w:val="24"/>
        </w:rPr>
        <w:t xml:space="preserve"> </w:t>
      </w:r>
    </w:p>
    <w:p w:rsidR="006A43E0" w:rsidRDefault="006A43E0" w:rsidP="006A43E0">
      <w:pPr>
        <w:pStyle w:val="ListParagraph"/>
        <w:spacing w:line="480" w:lineRule="exact"/>
        <w:rPr>
          <w:rFonts w:ascii="Times New Roman" w:eastAsia="Times New Roman" w:hAnsi="Times New Roman" w:cs="Times New Roman"/>
          <w:sz w:val="24"/>
          <w:szCs w:val="24"/>
        </w:rPr>
      </w:pPr>
    </w:p>
    <w:p w:rsidR="007F1A67" w:rsidRPr="0013693E" w:rsidRDefault="00AF32AE" w:rsidP="006A43E0">
      <w:pPr>
        <w:jc w:val="center"/>
        <w:rPr>
          <w:rFonts w:ascii="Times New Roman Bold" w:hAnsi="Times New Roman Bold" w:cs="Times New Roman"/>
          <w:b/>
          <w:smallCaps/>
          <w:sz w:val="24"/>
          <w:szCs w:val="24"/>
        </w:rPr>
      </w:pPr>
      <w:r w:rsidRPr="0013693E">
        <w:rPr>
          <w:rFonts w:ascii="Times New Roman Bold" w:hAnsi="Times New Roman Bold" w:cs="Times New Roman"/>
          <w:b/>
          <w:smallCaps/>
          <w:sz w:val="24"/>
          <w:szCs w:val="24"/>
        </w:rPr>
        <w:t>IP-to-IP Interconnection</w:t>
      </w:r>
      <w:r w:rsidR="003B69E1" w:rsidRPr="0013693E">
        <w:rPr>
          <w:rFonts w:ascii="Times New Roman Bold" w:hAnsi="Times New Roman Bold" w:cs="Times New Roman"/>
          <w:b/>
          <w:smallCaps/>
          <w:sz w:val="24"/>
          <w:szCs w:val="24"/>
        </w:rPr>
        <w:t xml:space="preserve"> </w:t>
      </w:r>
      <w:r w:rsidR="007F1A67" w:rsidRPr="0013693E">
        <w:rPr>
          <w:rFonts w:ascii="Times New Roman Bold" w:hAnsi="Times New Roman Bold" w:cs="Times New Roman"/>
          <w:b/>
          <w:smallCaps/>
          <w:sz w:val="24"/>
          <w:szCs w:val="24"/>
        </w:rPr>
        <w:t>is Under Consideration at the FCC</w:t>
      </w:r>
    </w:p>
    <w:p w:rsidR="00ED05D9" w:rsidRDefault="00ED05D9" w:rsidP="005279AA">
      <w:pPr>
        <w:pStyle w:val="ListParagraph"/>
        <w:numPr>
          <w:ilvl w:val="0"/>
          <w:numId w:val="2"/>
        </w:numPr>
        <w:spacing w:line="480" w:lineRule="exact"/>
        <w:rPr>
          <w:rFonts w:ascii="Times New Roman" w:eastAsia="Times New Roman" w:hAnsi="Times New Roman" w:cs="Times New Roman"/>
          <w:sz w:val="24"/>
          <w:szCs w:val="20"/>
        </w:rPr>
      </w:pPr>
      <w:r w:rsidRPr="00FE1DE5">
        <w:rPr>
          <w:rFonts w:ascii="Times New Roman" w:eastAsia="Times New Roman" w:hAnsi="Times New Roman" w:cs="Times New Roman"/>
          <w:sz w:val="24"/>
          <w:szCs w:val="20"/>
        </w:rPr>
        <w:t>On November 18, 2011, the FCC</w:t>
      </w:r>
      <w:r w:rsidR="00940B01" w:rsidRPr="00FE1DE5">
        <w:rPr>
          <w:rFonts w:ascii="Times New Roman" w:eastAsia="Times New Roman" w:hAnsi="Times New Roman" w:cs="Times New Roman"/>
          <w:sz w:val="24"/>
          <w:szCs w:val="20"/>
        </w:rPr>
        <w:t xml:space="preserve"> issued a Further Notice of Proposed Rulemaking (“FNPRM”) to address IP-to-IP </w:t>
      </w:r>
      <w:r w:rsidR="00940B01" w:rsidRPr="005279AA">
        <w:rPr>
          <w:rFonts w:ascii="Times New Roman" w:eastAsia="Calibri" w:hAnsi="Times New Roman" w:cs="Times New Roman"/>
          <w:sz w:val="24"/>
          <w:szCs w:val="24"/>
        </w:rPr>
        <w:t>interconnection</w:t>
      </w:r>
      <w:r w:rsidR="00940B01" w:rsidRPr="00FE1DE5">
        <w:rPr>
          <w:rFonts w:ascii="Times New Roman" w:eastAsia="Times New Roman" w:hAnsi="Times New Roman" w:cs="Times New Roman"/>
          <w:sz w:val="24"/>
          <w:szCs w:val="20"/>
        </w:rPr>
        <w:t xml:space="preserve"> issues.  Both CenturyLink and Sprint are participants in that proceeding, and have </w:t>
      </w:r>
      <w:r w:rsidR="00940B01" w:rsidRPr="005279AA">
        <w:rPr>
          <w:rFonts w:ascii="Times New Roman" w:eastAsia="Calibri" w:hAnsi="Times New Roman" w:cs="Times New Roman"/>
          <w:sz w:val="24"/>
          <w:szCs w:val="24"/>
        </w:rPr>
        <w:t>f</w:t>
      </w:r>
      <w:r w:rsidR="00940B01" w:rsidRPr="00FE1DE5">
        <w:rPr>
          <w:rFonts w:ascii="Times New Roman" w:eastAsia="Times New Roman" w:hAnsi="Times New Roman" w:cs="Times New Roman"/>
          <w:sz w:val="24"/>
          <w:szCs w:val="20"/>
        </w:rPr>
        <w:t>iled comments.  The issue is still under consideration at the FCC, with the FCC seeking comment on a wide array of issues, including the threshold issue of whether it should require IP-to-IP interconnection under certain statutory provisions, or allow it to be governed by commercial agreements.</w:t>
      </w:r>
    </w:p>
    <w:p w:rsidR="00CB2608" w:rsidRPr="00FE1DE5" w:rsidRDefault="00CB2608" w:rsidP="00CB2608">
      <w:pPr>
        <w:pStyle w:val="ListParagraph"/>
        <w:spacing w:line="480" w:lineRule="exact"/>
        <w:rPr>
          <w:rFonts w:ascii="Times New Roman" w:eastAsia="Times New Roman" w:hAnsi="Times New Roman" w:cs="Times New Roman"/>
          <w:sz w:val="24"/>
          <w:szCs w:val="20"/>
        </w:rPr>
      </w:pPr>
    </w:p>
    <w:p w:rsidR="00940B01" w:rsidRPr="00FE1DE5" w:rsidRDefault="00940B01" w:rsidP="005279AA">
      <w:pPr>
        <w:pStyle w:val="ListParagraph"/>
        <w:numPr>
          <w:ilvl w:val="0"/>
          <w:numId w:val="2"/>
        </w:numPr>
        <w:spacing w:line="480" w:lineRule="exact"/>
        <w:rPr>
          <w:rFonts w:ascii="Times New Roman" w:eastAsia="Times New Roman" w:hAnsi="Times New Roman" w:cs="Times New Roman"/>
          <w:sz w:val="24"/>
          <w:szCs w:val="20"/>
        </w:rPr>
      </w:pPr>
      <w:r w:rsidRPr="00FE1DE5">
        <w:rPr>
          <w:rFonts w:ascii="Times New Roman" w:eastAsia="Times New Roman" w:hAnsi="Times New Roman" w:cs="Times New Roman"/>
          <w:sz w:val="24"/>
          <w:szCs w:val="20"/>
        </w:rPr>
        <w:lastRenderedPageBreak/>
        <w:t>For example, the FCC sought comment as follows in ¶</w:t>
      </w:r>
      <w:r w:rsidR="006E0783" w:rsidRPr="00FE1DE5">
        <w:rPr>
          <w:rFonts w:ascii="Times New Roman" w:eastAsia="Times New Roman" w:hAnsi="Times New Roman" w:cs="Times New Roman"/>
          <w:sz w:val="24"/>
          <w:szCs w:val="20"/>
        </w:rPr>
        <w:t xml:space="preserve"> 1335</w:t>
      </w:r>
      <w:r w:rsidRPr="00FE1DE5">
        <w:rPr>
          <w:rFonts w:ascii="Times New Roman" w:eastAsia="Times New Roman" w:hAnsi="Times New Roman" w:cs="Times New Roman"/>
          <w:sz w:val="24"/>
          <w:szCs w:val="20"/>
        </w:rPr>
        <w:t>, illustrating that it has not mandated IP-to-IP interconnection under Section 251(c):</w:t>
      </w:r>
      <w:r w:rsidR="006E0783" w:rsidRPr="00FE1DE5">
        <w:rPr>
          <w:rFonts w:ascii="Times New Roman" w:eastAsia="Times New Roman" w:hAnsi="Times New Roman" w:cs="Times New Roman"/>
          <w:sz w:val="24"/>
          <w:szCs w:val="20"/>
        </w:rPr>
        <w:t xml:space="preserve">  </w:t>
      </w:r>
    </w:p>
    <w:p w:rsidR="006E0783" w:rsidRPr="00FE1DE5" w:rsidRDefault="006E0783" w:rsidP="006A43E0">
      <w:pPr>
        <w:spacing w:line="240" w:lineRule="auto"/>
        <w:ind w:left="1440" w:right="1008"/>
        <w:rPr>
          <w:rFonts w:ascii="Times New Roman" w:hAnsi="Times New Roman" w:cs="Times New Roman"/>
          <w:sz w:val="24"/>
          <w:szCs w:val="24"/>
        </w:rPr>
      </w:pPr>
      <w:r w:rsidRPr="00FE1DE5">
        <w:rPr>
          <w:rFonts w:ascii="Times New Roman" w:hAnsi="Times New Roman" w:cs="Times New Roman"/>
          <w:sz w:val="24"/>
          <w:szCs w:val="24"/>
        </w:rPr>
        <w:t xml:space="preserve">Commission requirements implementing the duty to negotiate IP-to-IP interconnection in good faith </w:t>
      </w:r>
      <w:r w:rsidRPr="00FE1DE5">
        <w:rPr>
          <w:rFonts w:ascii="Times New Roman" w:hAnsi="Times New Roman" w:cs="Times New Roman"/>
          <w:b/>
          <w:sz w:val="24"/>
          <w:szCs w:val="24"/>
        </w:rPr>
        <w:t>could</w:t>
      </w:r>
      <w:r w:rsidRPr="00FE1DE5">
        <w:rPr>
          <w:rFonts w:ascii="Times New Roman" w:hAnsi="Times New Roman" w:cs="Times New Roman"/>
          <w:sz w:val="24"/>
          <w:szCs w:val="24"/>
        </w:rPr>
        <w:t xml:space="preserve"> take their primary guidance from one or more of various provisions of the Communications law—Sections 4, 201, 251(a), or 251(c) of the Communications Act, or 706 of the 1996 Act. </w:t>
      </w:r>
      <w:r w:rsidR="00940B01" w:rsidRPr="00FE1DE5">
        <w:rPr>
          <w:rFonts w:ascii="Times New Roman" w:hAnsi="Times New Roman" w:cs="Times New Roman"/>
          <w:sz w:val="24"/>
          <w:szCs w:val="24"/>
        </w:rPr>
        <w:t xml:space="preserve"> </w:t>
      </w:r>
      <w:r w:rsidRPr="00FE1DE5">
        <w:rPr>
          <w:rFonts w:ascii="Times New Roman" w:hAnsi="Times New Roman" w:cs="Times New Roman"/>
          <w:sz w:val="24"/>
          <w:szCs w:val="24"/>
        </w:rPr>
        <w:t xml:space="preserve">We seek comment on </w:t>
      </w:r>
      <w:r w:rsidRPr="00FE1DE5">
        <w:rPr>
          <w:rFonts w:ascii="Times New Roman" w:hAnsi="Times New Roman" w:cs="Times New Roman"/>
          <w:b/>
          <w:sz w:val="24"/>
          <w:szCs w:val="24"/>
        </w:rPr>
        <w:t>which of the available approache</w:t>
      </w:r>
      <w:r w:rsidRPr="003427A7">
        <w:rPr>
          <w:rFonts w:ascii="Times New Roman" w:hAnsi="Times New Roman" w:cs="Times New Roman"/>
          <w:b/>
          <w:sz w:val="24"/>
          <w:szCs w:val="24"/>
        </w:rPr>
        <w:t>s</w:t>
      </w:r>
      <w:r w:rsidRPr="00FE1DE5">
        <w:rPr>
          <w:rFonts w:ascii="Times New Roman" w:hAnsi="Times New Roman" w:cs="Times New Roman"/>
          <w:sz w:val="24"/>
          <w:szCs w:val="24"/>
        </w:rPr>
        <w:t xml:space="preserve"> is most consistent with our statutes as a whole and sound policy</w:t>
      </w:r>
      <w:r w:rsidR="00741D08" w:rsidRPr="00FE1DE5">
        <w:rPr>
          <w:rFonts w:ascii="Times New Roman" w:hAnsi="Times New Roman" w:cs="Times New Roman"/>
          <w:sz w:val="24"/>
          <w:szCs w:val="24"/>
        </w:rPr>
        <w:t xml:space="preserve"> (</w:t>
      </w:r>
      <w:r w:rsidR="003427A7">
        <w:rPr>
          <w:rFonts w:ascii="Times New Roman" w:hAnsi="Times New Roman" w:cs="Times New Roman"/>
          <w:sz w:val="24"/>
          <w:szCs w:val="24"/>
        </w:rPr>
        <w:t xml:space="preserve">bold </w:t>
      </w:r>
      <w:r w:rsidR="00741D08" w:rsidRPr="00FE1DE5">
        <w:rPr>
          <w:rFonts w:ascii="Times New Roman" w:hAnsi="Times New Roman" w:cs="Times New Roman"/>
          <w:sz w:val="24"/>
          <w:szCs w:val="24"/>
        </w:rPr>
        <w:t>emphasis added, footnotes omitted)</w:t>
      </w:r>
      <w:r w:rsidRPr="00FE1DE5">
        <w:rPr>
          <w:rFonts w:ascii="Times New Roman" w:hAnsi="Times New Roman" w:cs="Times New Roman"/>
          <w:sz w:val="24"/>
          <w:szCs w:val="24"/>
        </w:rPr>
        <w:t xml:space="preserve">. </w:t>
      </w:r>
    </w:p>
    <w:p w:rsidR="006F556E" w:rsidRDefault="00940B01" w:rsidP="005279AA">
      <w:pPr>
        <w:pStyle w:val="ListParagraph"/>
        <w:numPr>
          <w:ilvl w:val="0"/>
          <w:numId w:val="2"/>
        </w:numPr>
        <w:spacing w:line="480" w:lineRule="exact"/>
        <w:rPr>
          <w:rFonts w:ascii="Times New Roman" w:hAnsi="Times New Roman" w:cs="Times New Roman"/>
          <w:sz w:val="24"/>
          <w:szCs w:val="24"/>
        </w:rPr>
      </w:pPr>
      <w:r w:rsidRPr="00FE1DE5">
        <w:rPr>
          <w:rFonts w:ascii="Times New Roman" w:hAnsi="Times New Roman" w:cs="Times New Roman"/>
          <w:sz w:val="24"/>
          <w:szCs w:val="24"/>
        </w:rPr>
        <w:t xml:space="preserve">In ¶ </w:t>
      </w:r>
      <w:r w:rsidR="00223BE4" w:rsidRPr="00FE1DE5">
        <w:rPr>
          <w:rFonts w:ascii="Times New Roman" w:hAnsi="Times New Roman" w:cs="Times New Roman"/>
          <w:sz w:val="24"/>
          <w:szCs w:val="24"/>
        </w:rPr>
        <w:t>1339</w:t>
      </w:r>
      <w:r w:rsidRPr="00FE1DE5">
        <w:rPr>
          <w:rFonts w:ascii="Times New Roman" w:hAnsi="Times New Roman" w:cs="Times New Roman"/>
          <w:sz w:val="24"/>
          <w:szCs w:val="24"/>
        </w:rPr>
        <w:t xml:space="preserve"> the FCC acknowledged that the</w:t>
      </w:r>
      <w:r w:rsidR="00223BE4" w:rsidRPr="00FE1DE5">
        <w:rPr>
          <w:rFonts w:ascii="Times New Roman" w:hAnsi="Times New Roman" w:cs="Times New Roman"/>
          <w:sz w:val="24"/>
          <w:szCs w:val="24"/>
        </w:rPr>
        <w:t xml:space="preserve">re are conflicting views regarding what role interconnection requirements should play in an increasingly IP-centric voice communications market.  </w:t>
      </w:r>
      <w:r w:rsidR="006F556E" w:rsidRPr="00FE1DE5">
        <w:rPr>
          <w:rFonts w:ascii="Times New Roman" w:hAnsi="Times New Roman" w:cs="Times New Roman"/>
          <w:sz w:val="24"/>
          <w:szCs w:val="24"/>
        </w:rPr>
        <w:t xml:space="preserve">  The FCC noted that commenters such as Sprint and CenturyLink we</w:t>
      </w:r>
      <w:r w:rsidR="00D30A16">
        <w:rPr>
          <w:rFonts w:ascii="Times New Roman" w:hAnsi="Times New Roman" w:cs="Times New Roman"/>
          <w:sz w:val="24"/>
          <w:szCs w:val="24"/>
        </w:rPr>
        <w:t>re</w:t>
      </w:r>
      <w:r w:rsidR="006F556E" w:rsidRPr="00FE1DE5">
        <w:rPr>
          <w:rFonts w:ascii="Times New Roman" w:hAnsi="Times New Roman" w:cs="Times New Roman"/>
          <w:sz w:val="24"/>
          <w:szCs w:val="24"/>
        </w:rPr>
        <w:t xml:space="preserve"> advocating different positions on this issue.  “</w:t>
      </w:r>
      <w:r w:rsidR="00223BE4" w:rsidRPr="00FE1DE5">
        <w:rPr>
          <w:rFonts w:ascii="Times New Roman" w:hAnsi="Times New Roman" w:cs="Times New Roman"/>
          <w:sz w:val="24"/>
          <w:szCs w:val="24"/>
        </w:rPr>
        <w:t xml:space="preserve">Some competitive providers seek to ensure that existing interconnection protections continue to </w:t>
      </w:r>
      <w:r w:rsidR="00223BE4" w:rsidRPr="005279AA">
        <w:rPr>
          <w:rFonts w:ascii="Times New Roman" w:eastAsia="Calibri" w:hAnsi="Times New Roman" w:cs="Times New Roman"/>
          <w:sz w:val="24"/>
          <w:szCs w:val="24"/>
        </w:rPr>
        <w:t>apply</w:t>
      </w:r>
      <w:r w:rsidR="00223BE4" w:rsidRPr="00FE1DE5">
        <w:rPr>
          <w:rFonts w:ascii="Times New Roman" w:hAnsi="Times New Roman" w:cs="Times New Roman"/>
          <w:sz w:val="24"/>
          <w:szCs w:val="24"/>
        </w:rPr>
        <w:t xml:space="preserve"> as voice traffic migrates from TDM to IP.</w:t>
      </w:r>
      <w:r w:rsidR="00741D08" w:rsidRPr="00FE1DE5">
        <w:rPr>
          <w:rFonts w:ascii="Times New Roman" w:hAnsi="Times New Roman" w:cs="Times New Roman"/>
          <w:sz w:val="24"/>
          <w:szCs w:val="24"/>
        </w:rPr>
        <w:t xml:space="preserve"> </w:t>
      </w:r>
      <w:r w:rsidR="00223BE4" w:rsidRPr="00FE1DE5">
        <w:rPr>
          <w:rFonts w:ascii="Times New Roman" w:hAnsi="Times New Roman" w:cs="Times New Roman"/>
          <w:sz w:val="24"/>
          <w:szCs w:val="24"/>
        </w:rPr>
        <w:t xml:space="preserve"> Other providers see various shortcomings in existing interconnection regimes, and advocate a modified regulatory approach for IP-to-IP interconnection that they believe would result in improvements over the existing regimes</w:t>
      </w:r>
      <w:r w:rsidR="00741D08" w:rsidRPr="00FE1DE5">
        <w:rPr>
          <w:rFonts w:ascii="Times New Roman" w:hAnsi="Times New Roman" w:cs="Times New Roman"/>
          <w:sz w:val="24"/>
          <w:szCs w:val="24"/>
        </w:rPr>
        <w:t xml:space="preserve">” ( citing Sprint’s comments in fn. </w:t>
      </w:r>
      <w:r w:rsidR="00223BE4" w:rsidRPr="00FE1DE5">
        <w:rPr>
          <w:rFonts w:ascii="Times New Roman" w:hAnsi="Times New Roman" w:cs="Times New Roman"/>
          <w:sz w:val="24"/>
          <w:szCs w:val="24"/>
        </w:rPr>
        <w:t>2440</w:t>
      </w:r>
      <w:r w:rsidR="00741D08" w:rsidRPr="00FE1DE5">
        <w:rPr>
          <w:rFonts w:ascii="Times New Roman" w:hAnsi="Times New Roman" w:cs="Times New Roman"/>
          <w:sz w:val="24"/>
          <w:szCs w:val="24"/>
        </w:rPr>
        <w:t>).</w:t>
      </w:r>
      <w:r w:rsidR="006F556E" w:rsidRPr="00FE1DE5">
        <w:rPr>
          <w:rFonts w:ascii="Times New Roman" w:hAnsi="Times New Roman" w:cs="Times New Roman"/>
          <w:sz w:val="24"/>
          <w:szCs w:val="24"/>
        </w:rPr>
        <w:t xml:space="preserve"> . . .  “</w:t>
      </w:r>
      <w:r w:rsidR="00223BE4" w:rsidRPr="00FE1DE5">
        <w:rPr>
          <w:rFonts w:ascii="Times New Roman" w:hAnsi="Times New Roman" w:cs="Times New Roman"/>
          <w:sz w:val="24"/>
          <w:szCs w:val="24"/>
        </w:rPr>
        <w:t>At the same time, other incumbent LECs contend that, whatever their historical marketplace position with respect to voice telephone services, their position with respect to IP services does not position them to use interconnection to disadvantage other providers, and does not warrant singling out incumbent LECs for application of legacy interconnection requirements</w:t>
      </w:r>
      <w:r w:rsidR="006F556E" w:rsidRPr="00FE1DE5">
        <w:rPr>
          <w:rFonts w:ascii="Times New Roman" w:hAnsi="Times New Roman" w:cs="Times New Roman"/>
          <w:sz w:val="24"/>
          <w:szCs w:val="24"/>
        </w:rPr>
        <w:t>” (citing CenturyLink comments at fn. 2443)</w:t>
      </w:r>
      <w:r w:rsidR="00223BE4" w:rsidRPr="00FE1DE5">
        <w:rPr>
          <w:rFonts w:ascii="Times New Roman" w:hAnsi="Times New Roman" w:cs="Times New Roman"/>
          <w:sz w:val="24"/>
          <w:szCs w:val="24"/>
        </w:rPr>
        <w:t>.</w:t>
      </w:r>
    </w:p>
    <w:p w:rsidR="00CB2608" w:rsidRPr="00FE1DE5" w:rsidRDefault="00CB2608" w:rsidP="00CB2608">
      <w:pPr>
        <w:pStyle w:val="ListParagraph"/>
        <w:spacing w:line="480" w:lineRule="exact"/>
        <w:rPr>
          <w:rFonts w:ascii="Times New Roman" w:hAnsi="Times New Roman" w:cs="Times New Roman"/>
          <w:sz w:val="24"/>
          <w:szCs w:val="24"/>
        </w:rPr>
      </w:pPr>
    </w:p>
    <w:p w:rsidR="00C823FF" w:rsidRPr="00FE1DE5" w:rsidRDefault="006F556E" w:rsidP="005279AA">
      <w:pPr>
        <w:pStyle w:val="ListParagraph"/>
        <w:numPr>
          <w:ilvl w:val="0"/>
          <w:numId w:val="2"/>
        </w:numPr>
        <w:spacing w:line="480" w:lineRule="exact"/>
        <w:rPr>
          <w:rFonts w:ascii="Times New Roman" w:hAnsi="Times New Roman" w:cs="Times New Roman"/>
          <w:sz w:val="24"/>
          <w:szCs w:val="24"/>
        </w:rPr>
      </w:pPr>
      <w:r w:rsidRPr="00FE1DE5">
        <w:rPr>
          <w:rFonts w:ascii="Times New Roman" w:hAnsi="Times New Roman" w:cs="Times New Roman"/>
          <w:sz w:val="24"/>
          <w:szCs w:val="24"/>
        </w:rPr>
        <w:t xml:space="preserve">Finally, the FCC noted that there are at least some proposals which would level IP-to-IP interconnection </w:t>
      </w:r>
      <w:r w:rsidRPr="005279AA">
        <w:rPr>
          <w:rFonts w:ascii="Times New Roman" w:eastAsia="Calibri" w:hAnsi="Times New Roman" w:cs="Times New Roman"/>
          <w:sz w:val="24"/>
          <w:szCs w:val="24"/>
        </w:rPr>
        <w:t>subject</w:t>
      </w:r>
      <w:r w:rsidRPr="00FE1DE5">
        <w:rPr>
          <w:rFonts w:ascii="Times New Roman" w:hAnsi="Times New Roman" w:cs="Times New Roman"/>
          <w:sz w:val="24"/>
          <w:szCs w:val="24"/>
        </w:rPr>
        <w:t xml:space="preserve"> only </w:t>
      </w:r>
      <w:r w:rsidR="001A44E7" w:rsidRPr="00FE1DE5">
        <w:rPr>
          <w:rFonts w:ascii="Times New Roman" w:hAnsi="Times New Roman" w:cs="Times New Roman"/>
          <w:sz w:val="24"/>
          <w:szCs w:val="24"/>
        </w:rPr>
        <w:t>to commercial</w:t>
      </w:r>
      <w:r w:rsidRPr="00FE1DE5">
        <w:rPr>
          <w:rFonts w:ascii="Times New Roman" w:hAnsi="Times New Roman" w:cs="Times New Roman"/>
          <w:sz w:val="24"/>
          <w:szCs w:val="24"/>
        </w:rPr>
        <w:t xml:space="preserve"> agreements, further confirming that the issue has not yet been decided.</w:t>
      </w:r>
    </w:p>
    <w:p w:rsidR="00C823FF" w:rsidRPr="00FE1DE5" w:rsidRDefault="009C5659" w:rsidP="006A43E0">
      <w:pPr>
        <w:spacing w:line="240" w:lineRule="auto"/>
        <w:ind w:left="1440" w:right="1008"/>
        <w:rPr>
          <w:rFonts w:ascii="Times New Roman" w:hAnsi="Times New Roman" w:cs="Times New Roman"/>
          <w:sz w:val="24"/>
          <w:szCs w:val="24"/>
        </w:rPr>
      </w:pPr>
      <w:r w:rsidRPr="00FE1DE5">
        <w:rPr>
          <w:rFonts w:ascii="Times New Roman" w:hAnsi="Times New Roman" w:cs="Times New Roman"/>
          <w:sz w:val="24"/>
          <w:szCs w:val="24"/>
        </w:rPr>
        <w:t>[W]</w:t>
      </w:r>
      <w:r w:rsidR="00C823FF" w:rsidRPr="00FE1DE5">
        <w:rPr>
          <w:rFonts w:ascii="Times New Roman" w:hAnsi="Times New Roman" w:cs="Times New Roman"/>
          <w:sz w:val="24"/>
          <w:szCs w:val="24"/>
        </w:rPr>
        <w:t xml:space="preserve">e </w:t>
      </w:r>
      <w:proofErr w:type="gramStart"/>
      <w:r w:rsidR="00C823FF" w:rsidRPr="00FE1DE5">
        <w:rPr>
          <w:rFonts w:ascii="Times New Roman" w:hAnsi="Times New Roman" w:cs="Times New Roman"/>
          <w:sz w:val="24"/>
          <w:szCs w:val="24"/>
        </w:rPr>
        <w:t>seek</w:t>
      </w:r>
      <w:proofErr w:type="gramEnd"/>
      <w:r w:rsidR="00C823FF" w:rsidRPr="00FE1DE5">
        <w:rPr>
          <w:rFonts w:ascii="Times New Roman" w:hAnsi="Times New Roman" w:cs="Times New Roman"/>
          <w:sz w:val="24"/>
          <w:szCs w:val="24"/>
        </w:rPr>
        <w:t xml:space="preserve"> comment on proposals that the Commission leave IP-to-IP interconnection to unregulated commercial agreements. Although the Commission has relied on such an approach in some contexts in the </w:t>
      </w:r>
      <w:r w:rsidR="00C823FF" w:rsidRPr="00FE1DE5">
        <w:rPr>
          <w:rFonts w:ascii="Times New Roman" w:hAnsi="Times New Roman" w:cs="Times New Roman"/>
          <w:sz w:val="24"/>
          <w:szCs w:val="24"/>
        </w:rPr>
        <w:lastRenderedPageBreak/>
        <w:t>past, we seek comment on the factual basis for whether, and when, to adopt such an approach here.</w:t>
      </w:r>
      <w:r w:rsidR="006F556E" w:rsidRPr="00FE1DE5">
        <w:rPr>
          <w:rFonts w:ascii="Times New Roman" w:hAnsi="Times New Roman" w:cs="Times New Roman"/>
          <w:sz w:val="24"/>
          <w:szCs w:val="24"/>
        </w:rPr>
        <w:t xml:space="preserve">  </w:t>
      </w:r>
      <w:proofErr w:type="gramStart"/>
      <w:r w:rsidR="006F556E" w:rsidRPr="00FE1DE5">
        <w:rPr>
          <w:rFonts w:ascii="Times New Roman" w:hAnsi="Times New Roman" w:cs="Times New Roman"/>
          <w:sz w:val="24"/>
          <w:szCs w:val="24"/>
        </w:rPr>
        <w:t>¶1343.</w:t>
      </w:r>
      <w:proofErr w:type="gramEnd"/>
    </w:p>
    <w:p w:rsidR="009C5659" w:rsidRDefault="006F556E" w:rsidP="005279AA">
      <w:pPr>
        <w:pStyle w:val="ListParagraph"/>
        <w:numPr>
          <w:ilvl w:val="0"/>
          <w:numId w:val="2"/>
        </w:numPr>
        <w:spacing w:line="480" w:lineRule="exact"/>
        <w:rPr>
          <w:rFonts w:ascii="Times New Roman" w:hAnsi="Times New Roman" w:cs="Times New Roman"/>
          <w:sz w:val="24"/>
          <w:szCs w:val="24"/>
        </w:rPr>
      </w:pPr>
      <w:r w:rsidRPr="00FE1DE5">
        <w:rPr>
          <w:rFonts w:ascii="Times New Roman" w:hAnsi="Times New Roman" w:cs="Times New Roman"/>
          <w:sz w:val="24"/>
          <w:szCs w:val="24"/>
        </w:rPr>
        <w:t>In further discussions of this issue, the FCC details the various statutory provisions under which it might require IP-to-IP interconnection</w:t>
      </w:r>
      <w:r w:rsidR="009C5659" w:rsidRPr="00FE1DE5">
        <w:rPr>
          <w:rFonts w:ascii="Times New Roman" w:hAnsi="Times New Roman" w:cs="Times New Roman"/>
          <w:sz w:val="24"/>
          <w:szCs w:val="24"/>
        </w:rPr>
        <w:t>, reinforcing that the issue is still under consideration, and not, as Sprint suggests, already determined</w:t>
      </w:r>
      <w:r w:rsidRPr="00FE1DE5">
        <w:rPr>
          <w:rFonts w:ascii="Times New Roman" w:hAnsi="Times New Roman" w:cs="Times New Roman"/>
          <w:sz w:val="24"/>
          <w:szCs w:val="24"/>
        </w:rPr>
        <w:t xml:space="preserve">.  </w:t>
      </w:r>
    </w:p>
    <w:p w:rsidR="006A43E0" w:rsidRPr="00FE1DE5" w:rsidRDefault="006A43E0" w:rsidP="006A43E0">
      <w:pPr>
        <w:pStyle w:val="ListParagraph"/>
        <w:spacing w:line="480" w:lineRule="exact"/>
        <w:rPr>
          <w:rFonts w:ascii="Times New Roman" w:hAnsi="Times New Roman" w:cs="Times New Roman"/>
          <w:sz w:val="24"/>
          <w:szCs w:val="24"/>
        </w:rPr>
      </w:pPr>
    </w:p>
    <w:p w:rsidR="009C5659" w:rsidRDefault="006F556E" w:rsidP="009C5659">
      <w:pPr>
        <w:pStyle w:val="ListParagraph"/>
        <w:numPr>
          <w:ilvl w:val="0"/>
          <w:numId w:val="1"/>
        </w:numPr>
        <w:rPr>
          <w:rFonts w:ascii="Times New Roman" w:hAnsi="Times New Roman" w:cs="Times New Roman"/>
          <w:sz w:val="24"/>
          <w:szCs w:val="24"/>
        </w:rPr>
      </w:pPr>
      <w:r w:rsidRPr="00FE1DE5">
        <w:rPr>
          <w:rFonts w:ascii="Times New Roman" w:hAnsi="Times New Roman" w:cs="Times New Roman"/>
          <w:sz w:val="24"/>
          <w:szCs w:val="24"/>
        </w:rPr>
        <w:t>In ¶</w:t>
      </w:r>
      <w:r w:rsidR="00C823FF" w:rsidRPr="00FE1DE5">
        <w:rPr>
          <w:rFonts w:ascii="Times New Roman" w:hAnsi="Times New Roman" w:cs="Times New Roman"/>
          <w:sz w:val="24"/>
          <w:szCs w:val="24"/>
        </w:rPr>
        <w:t>1351</w:t>
      </w:r>
      <w:r w:rsidRPr="00FE1DE5">
        <w:rPr>
          <w:rFonts w:ascii="Times New Roman" w:hAnsi="Times New Roman" w:cs="Times New Roman"/>
          <w:sz w:val="24"/>
          <w:szCs w:val="24"/>
        </w:rPr>
        <w:t>, the FCC s</w:t>
      </w:r>
      <w:r w:rsidR="00C823FF" w:rsidRPr="00FE1DE5">
        <w:rPr>
          <w:rFonts w:ascii="Times New Roman" w:hAnsi="Times New Roman" w:cs="Times New Roman"/>
          <w:sz w:val="24"/>
          <w:szCs w:val="24"/>
        </w:rPr>
        <w:t>eek</w:t>
      </w:r>
      <w:r w:rsidRPr="00FE1DE5">
        <w:rPr>
          <w:rFonts w:ascii="Times New Roman" w:hAnsi="Times New Roman" w:cs="Times New Roman"/>
          <w:sz w:val="24"/>
          <w:szCs w:val="24"/>
        </w:rPr>
        <w:t>s</w:t>
      </w:r>
      <w:r w:rsidR="00C823FF" w:rsidRPr="00FE1DE5">
        <w:rPr>
          <w:rFonts w:ascii="Times New Roman" w:hAnsi="Times New Roman" w:cs="Times New Roman"/>
          <w:sz w:val="24"/>
          <w:szCs w:val="24"/>
        </w:rPr>
        <w:t xml:space="preserve"> comment on the policy implications of selecting particular provisions of the Act</w:t>
      </w:r>
      <w:r w:rsidRPr="00FE1DE5">
        <w:rPr>
          <w:rFonts w:ascii="Times New Roman" w:hAnsi="Times New Roman" w:cs="Times New Roman"/>
          <w:sz w:val="24"/>
          <w:szCs w:val="24"/>
        </w:rPr>
        <w:t xml:space="preserve"> upon which the right to good faith negotiations for IP-to-IP interconnection could be grounded</w:t>
      </w:r>
      <w:r w:rsidR="00C823FF" w:rsidRPr="00FE1DE5">
        <w:rPr>
          <w:rFonts w:ascii="Times New Roman" w:hAnsi="Times New Roman" w:cs="Times New Roman"/>
          <w:sz w:val="24"/>
          <w:szCs w:val="24"/>
        </w:rPr>
        <w:t>.</w:t>
      </w:r>
      <w:r w:rsidRPr="00FE1DE5">
        <w:rPr>
          <w:rFonts w:ascii="Times New Roman" w:hAnsi="Times New Roman" w:cs="Times New Roman"/>
          <w:sz w:val="24"/>
          <w:szCs w:val="24"/>
        </w:rPr>
        <w:t xml:space="preserve">  </w:t>
      </w:r>
    </w:p>
    <w:p w:rsidR="006A43E0" w:rsidRPr="00FE1DE5" w:rsidRDefault="006A43E0" w:rsidP="006A43E0">
      <w:pPr>
        <w:pStyle w:val="ListParagraph"/>
        <w:ind w:left="1080"/>
        <w:rPr>
          <w:rFonts w:ascii="Times New Roman" w:hAnsi="Times New Roman" w:cs="Times New Roman"/>
          <w:sz w:val="24"/>
          <w:szCs w:val="24"/>
        </w:rPr>
      </w:pPr>
    </w:p>
    <w:p w:rsidR="009C5659" w:rsidRDefault="006F556E" w:rsidP="009C5659">
      <w:pPr>
        <w:pStyle w:val="ListParagraph"/>
        <w:numPr>
          <w:ilvl w:val="0"/>
          <w:numId w:val="1"/>
        </w:numPr>
        <w:rPr>
          <w:rFonts w:ascii="Times New Roman" w:hAnsi="Times New Roman" w:cs="Times New Roman"/>
          <w:sz w:val="24"/>
          <w:szCs w:val="24"/>
        </w:rPr>
      </w:pPr>
      <w:r w:rsidRPr="00FE1DE5">
        <w:rPr>
          <w:rFonts w:ascii="Times New Roman" w:hAnsi="Times New Roman" w:cs="Times New Roman"/>
          <w:sz w:val="24"/>
          <w:szCs w:val="24"/>
        </w:rPr>
        <w:t xml:space="preserve">In ¶ 1352 the FCC </w:t>
      </w:r>
      <w:r w:rsidR="00C823FF" w:rsidRPr="00FE1DE5">
        <w:rPr>
          <w:rFonts w:ascii="Times New Roman" w:hAnsi="Times New Roman" w:cs="Times New Roman"/>
          <w:sz w:val="24"/>
          <w:szCs w:val="24"/>
        </w:rPr>
        <w:t>seek</w:t>
      </w:r>
      <w:r w:rsidRPr="00FE1DE5">
        <w:rPr>
          <w:rFonts w:ascii="Times New Roman" w:hAnsi="Times New Roman" w:cs="Times New Roman"/>
          <w:sz w:val="24"/>
          <w:szCs w:val="24"/>
        </w:rPr>
        <w:t>s</w:t>
      </w:r>
      <w:r w:rsidR="00C823FF" w:rsidRPr="00FE1DE5">
        <w:rPr>
          <w:rFonts w:ascii="Times New Roman" w:hAnsi="Times New Roman" w:cs="Times New Roman"/>
          <w:sz w:val="24"/>
          <w:szCs w:val="24"/>
        </w:rPr>
        <w:t xml:space="preserve"> comment on whether section 251(a</w:t>
      </w:r>
      <w:proofErr w:type="gramStart"/>
      <w:r w:rsidR="00C823FF" w:rsidRPr="00FE1DE5">
        <w:rPr>
          <w:rFonts w:ascii="Times New Roman" w:hAnsi="Times New Roman" w:cs="Times New Roman"/>
          <w:sz w:val="24"/>
          <w:szCs w:val="24"/>
        </w:rPr>
        <w:t>)(</w:t>
      </w:r>
      <w:proofErr w:type="gramEnd"/>
      <w:r w:rsidR="00C823FF" w:rsidRPr="00FE1DE5">
        <w:rPr>
          <w:rFonts w:ascii="Times New Roman" w:hAnsi="Times New Roman" w:cs="Times New Roman"/>
          <w:sz w:val="24"/>
          <w:szCs w:val="24"/>
        </w:rPr>
        <w:t xml:space="preserve">1) </w:t>
      </w:r>
      <w:r w:rsidRPr="00FE1DE5">
        <w:rPr>
          <w:rFonts w:ascii="Times New Roman" w:hAnsi="Times New Roman" w:cs="Times New Roman"/>
          <w:sz w:val="24"/>
          <w:szCs w:val="24"/>
        </w:rPr>
        <w:t xml:space="preserve">should be used </w:t>
      </w:r>
      <w:r w:rsidR="00C823FF" w:rsidRPr="00FE1DE5">
        <w:rPr>
          <w:rFonts w:ascii="Times New Roman" w:hAnsi="Times New Roman" w:cs="Times New Roman"/>
          <w:sz w:val="24"/>
          <w:szCs w:val="24"/>
        </w:rPr>
        <w:t>as the basis for the</w:t>
      </w:r>
      <w:r w:rsidR="002D72BD" w:rsidRPr="00FE1DE5">
        <w:rPr>
          <w:rFonts w:ascii="Times New Roman" w:hAnsi="Times New Roman" w:cs="Times New Roman"/>
          <w:sz w:val="24"/>
          <w:szCs w:val="24"/>
        </w:rPr>
        <w:t xml:space="preserve"> </w:t>
      </w:r>
      <w:r w:rsidR="00C823FF" w:rsidRPr="00FE1DE5">
        <w:rPr>
          <w:rFonts w:ascii="Times New Roman" w:hAnsi="Times New Roman" w:cs="Times New Roman"/>
          <w:sz w:val="24"/>
          <w:szCs w:val="24"/>
        </w:rPr>
        <w:t>requirement that all carriers must negotiate in good faith in response to a request for IP-to-IP</w:t>
      </w:r>
      <w:r w:rsidR="002D72BD" w:rsidRPr="00FE1DE5">
        <w:rPr>
          <w:rFonts w:ascii="Times New Roman" w:hAnsi="Times New Roman" w:cs="Times New Roman"/>
          <w:sz w:val="24"/>
          <w:szCs w:val="24"/>
        </w:rPr>
        <w:t xml:space="preserve"> </w:t>
      </w:r>
      <w:r w:rsidR="00C823FF" w:rsidRPr="00FE1DE5">
        <w:rPr>
          <w:rFonts w:ascii="Times New Roman" w:hAnsi="Times New Roman" w:cs="Times New Roman"/>
          <w:sz w:val="24"/>
          <w:szCs w:val="24"/>
        </w:rPr>
        <w:t xml:space="preserve">interconnection. </w:t>
      </w:r>
      <w:r w:rsidRPr="00FE1DE5">
        <w:rPr>
          <w:rFonts w:ascii="Times New Roman" w:hAnsi="Times New Roman" w:cs="Times New Roman"/>
          <w:sz w:val="24"/>
          <w:szCs w:val="24"/>
        </w:rPr>
        <w:t xml:space="preserve">  </w:t>
      </w:r>
    </w:p>
    <w:p w:rsidR="006A43E0" w:rsidRPr="006A43E0" w:rsidRDefault="006A43E0" w:rsidP="006A43E0">
      <w:pPr>
        <w:pStyle w:val="ListParagraph"/>
        <w:rPr>
          <w:rFonts w:ascii="Times New Roman" w:hAnsi="Times New Roman" w:cs="Times New Roman"/>
          <w:sz w:val="24"/>
          <w:szCs w:val="24"/>
        </w:rPr>
      </w:pPr>
    </w:p>
    <w:p w:rsidR="009C5659" w:rsidRDefault="006F556E" w:rsidP="009C5659">
      <w:pPr>
        <w:pStyle w:val="ListParagraph"/>
        <w:numPr>
          <w:ilvl w:val="0"/>
          <w:numId w:val="1"/>
        </w:numPr>
        <w:rPr>
          <w:rFonts w:ascii="Times New Roman" w:hAnsi="Times New Roman" w:cs="Times New Roman"/>
          <w:sz w:val="24"/>
          <w:szCs w:val="24"/>
        </w:rPr>
      </w:pPr>
      <w:r w:rsidRPr="00FE1DE5">
        <w:rPr>
          <w:rFonts w:ascii="Times New Roman" w:hAnsi="Times New Roman" w:cs="Times New Roman"/>
          <w:sz w:val="24"/>
          <w:szCs w:val="24"/>
        </w:rPr>
        <w:t xml:space="preserve">In ¶ </w:t>
      </w:r>
      <w:r w:rsidR="00671068" w:rsidRPr="00FE1DE5">
        <w:rPr>
          <w:rFonts w:ascii="Times New Roman" w:hAnsi="Times New Roman" w:cs="Times New Roman"/>
          <w:sz w:val="24"/>
          <w:szCs w:val="24"/>
        </w:rPr>
        <w:t>1353</w:t>
      </w:r>
      <w:r w:rsidRPr="00FE1DE5">
        <w:rPr>
          <w:rFonts w:ascii="Times New Roman" w:hAnsi="Times New Roman" w:cs="Times New Roman"/>
          <w:sz w:val="24"/>
          <w:szCs w:val="24"/>
        </w:rPr>
        <w:t xml:space="preserve"> the FCC </w:t>
      </w:r>
      <w:r w:rsidR="00671068" w:rsidRPr="00FE1DE5">
        <w:rPr>
          <w:rFonts w:ascii="Times New Roman" w:hAnsi="Times New Roman" w:cs="Times New Roman"/>
          <w:sz w:val="24"/>
          <w:szCs w:val="24"/>
        </w:rPr>
        <w:t>seek</w:t>
      </w:r>
      <w:r w:rsidRPr="00FE1DE5">
        <w:rPr>
          <w:rFonts w:ascii="Times New Roman" w:hAnsi="Times New Roman" w:cs="Times New Roman"/>
          <w:sz w:val="24"/>
          <w:szCs w:val="24"/>
        </w:rPr>
        <w:t>s</w:t>
      </w:r>
      <w:r w:rsidR="00671068" w:rsidRPr="00FE1DE5">
        <w:rPr>
          <w:rFonts w:ascii="Times New Roman" w:hAnsi="Times New Roman" w:cs="Times New Roman"/>
          <w:sz w:val="24"/>
          <w:szCs w:val="24"/>
        </w:rPr>
        <w:t xml:space="preserve"> comment on whether the requirement of good faith negotiations for IP-to-IP</w:t>
      </w:r>
      <w:r w:rsidR="002D72BD" w:rsidRPr="00FE1DE5">
        <w:rPr>
          <w:rFonts w:ascii="Times New Roman" w:hAnsi="Times New Roman" w:cs="Times New Roman"/>
          <w:sz w:val="24"/>
          <w:szCs w:val="24"/>
        </w:rPr>
        <w:t xml:space="preserve"> </w:t>
      </w:r>
      <w:r w:rsidR="00671068" w:rsidRPr="00FE1DE5">
        <w:rPr>
          <w:rFonts w:ascii="Times New Roman" w:hAnsi="Times New Roman" w:cs="Times New Roman"/>
          <w:sz w:val="24"/>
          <w:szCs w:val="24"/>
        </w:rPr>
        <w:t>interconnection should be based on section 251(c</w:t>
      </w:r>
      <w:proofErr w:type="gramStart"/>
      <w:r w:rsidR="00671068" w:rsidRPr="00FE1DE5">
        <w:rPr>
          <w:rFonts w:ascii="Times New Roman" w:hAnsi="Times New Roman" w:cs="Times New Roman"/>
          <w:sz w:val="24"/>
          <w:szCs w:val="24"/>
        </w:rPr>
        <w:t>)(</w:t>
      </w:r>
      <w:proofErr w:type="gramEnd"/>
      <w:r w:rsidR="00671068" w:rsidRPr="00FE1DE5">
        <w:rPr>
          <w:rFonts w:ascii="Times New Roman" w:hAnsi="Times New Roman" w:cs="Times New Roman"/>
          <w:sz w:val="24"/>
          <w:szCs w:val="24"/>
        </w:rPr>
        <w:t>2).</w:t>
      </w:r>
      <w:r w:rsidRPr="00FE1DE5">
        <w:rPr>
          <w:rFonts w:ascii="Times New Roman" w:hAnsi="Times New Roman" w:cs="Times New Roman"/>
          <w:sz w:val="24"/>
          <w:szCs w:val="24"/>
        </w:rPr>
        <w:t xml:space="preserve">  </w:t>
      </w:r>
    </w:p>
    <w:p w:rsidR="006A43E0" w:rsidRPr="006A43E0" w:rsidRDefault="006A43E0" w:rsidP="006A43E0">
      <w:pPr>
        <w:pStyle w:val="ListParagraph"/>
        <w:rPr>
          <w:rFonts w:ascii="Times New Roman" w:hAnsi="Times New Roman" w:cs="Times New Roman"/>
          <w:sz w:val="24"/>
          <w:szCs w:val="24"/>
        </w:rPr>
      </w:pPr>
    </w:p>
    <w:p w:rsidR="009C5659" w:rsidRDefault="006F556E" w:rsidP="009C5659">
      <w:pPr>
        <w:pStyle w:val="ListParagraph"/>
        <w:numPr>
          <w:ilvl w:val="0"/>
          <w:numId w:val="1"/>
        </w:numPr>
        <w:rPr>
          <w:rFonts w:ascii="Times New Roman" w:hAnsi="Times New Roman" w:cs="Times New Roman"/>
          <w:sz w:val="24"/>
          <w:szCs w:val="24"/>
        </w:rPr>
      </w:pPr>
      <w:r w:rsidRPr="00FE1DE5">
        <w:rPr>
          <w:rFonts w:ascii="Times New Roman" w:hAnsi="Times New Roman" w:cs="Times New Roman"/>
          <w:sz w:val="24"/>
          <w:szCs w:val="24"/>
        </w:rPr>
        <w:t>In ¶</w:t>
      </w:r>
      <w:r w:rsidR="00671068" w:rsidRPr="00FE1DE5">
        <w:rPr>
          <w:rFonts w:ascii="Times New Roman" w:hAnsi="Times New Roman" w:cs="Times New Roman"/>
          <w:sz w:val="24"/>
          <w:szCs w:val="24"/>
        </w:rPr>
        <w:t xml:space="preserve"> 1354</w:t>
      </w:r>
      <w:r w:rsidRPr="00FE1DE5">
        <w:rPr>
          <w:rFonts w:ascii="Times New Roman" w:hAnsi="Times New Roman" w:cs="Times New Roman"/>
          <w:sz w:val="24"/>
          <w:szCs w:val="24"/>
        </w:rPr>
        <w:t xml:space="preserve"> the FCC</w:t>
      </w:r>
      <w:r w:rsidR="00671068" w:rsidRPr="00FE1DE5">
        <w:rPr>
          <w:rFonts w:ascii="Times New Roman" w:hAnsi="Times New Roman" w:cs="Times New Roman"/>
          <w:sz w:val="24"/>
          <w:szCs w:val="24"/>
        </w:rPr>
        <w:t xml:space="preserve"> seek</w:t>
      </w:r>
      <w:r w:rsidRPr="00FE1DE5">
        <w:rPr>
          <w:rFonts w:ascii="Times New Roman" w:hAnsi="Times New Roman" w:cs="Times New Roman"/>
          <w:sz w:val="24"/>
          <w:szCs w:val="24"/>
        </w:rPr>
        <w:t>s</w:t>
      </w:r>
      <w:r w:rsidR="00671068" w:rsidRPr="00FE1DE5">
        <w:rPr>
          <w:rFonts w:ascii="Times New Roman" w:hAnsi="Times New Roman" w:cs="Times New Roman"/>
          <w:sz w:val="24"/>
          <w:szCs w:val="24"/>
        </w:rPr>
        <w:t xml:space="preserve"> comment on whether the obligation to negotiate in good faith for</w:t>
      </w:r>
      <w:r w:rsidR="002D72BD" w:rsidRPr="00FE1DE5">
        <w:rPr>
          <w:rFonts w:ascii="Times New Roman" w:hAnsi="Times New Roman" w:cs="Times New Roman"/>
          <w:sz w:val="24"/>
          <w:szCs w:val="24"/>
        </w:rPr>
        <w:t xml:space="preserve"> </w:t>
      </w:r>
      <w:r w:rsidR="00671068" w:rsidRPr="00FE1DE5">
        <w:rPr>
          <w:rFonts w:ascii="Times New Roman" w:hAnsi="Times New Roman" w:cs="Times New Roman"/>
          <w:sz w:val="24"/>
          <w:szCs w:val="24"/>
        </w:rPr>
        <w:t>IP-to-IP interconnection arrangements should be grounded in section 201, particularly in conjunction with</w:t>
      </w:r>
      <w:r w:rsidR="002D72BD" w:rsidRPr="00FE1DE5">
        <w:rPr>
          <w:rFonts w:ascii="Times New Roman" w:hAnsi="Times New Roman" w:cs="Times New Roman"/>
          <w:sz w:val="24"/>
          <w:szCs w:val="24"/>
        </w:rPr>
        <w:t xml:space="preserve"> </w:t>
      </w:r>
      <w:r w:rsidR="00671068" w:rsidRPr="00FE1DE5">
        <w:rPr>
          <w:rFonts w:ascii="Times New Roman" w:hAnsi="Times New Roman" w:cs="Times New Roman"/>
          <w:sz w:val="24"/>
          <w:szCs w:val="24"/>
        </w:rPr>
        <w:t>other provisions of the Act and the Clayton Act.</w:t>
      </w:r>
    </w:p>
    <w:p w:rsidR="006A43E0" w:rsidRPr="006A43E0" w:rsidRDefault="006A43E0" w:rsidP="006A43E0">
      <w:pPr>
        <w:pStyle w:val="ListParagraph"/>
        <w:rPr>
          <w:rFonts w:ascii="Times New Roman" w:hAnsi="Times New Roman" w:cs="Times New Roman"/>
          <w:sz w:val="24"/>
          <w:szCs w:val="24"/>
        </w:rPr>
      </w:pPr>
    </w:p>
    <w:p w:rsidR="00671068" w:rsidRDefault="009C5659" w:rsidP="009C5659">
      <w:pPr>
        <w:pStyle w:val="ListParagraph"/>
        <w:numPr>
          <w:ilvl w:val="0"/>
          <w:numId w:val="1"/>
        </w:numPr>
        <w:rPr>
          <w:rFonts w:ascii="Times New Roman" w:hAnsi="Times New Roman" w:cs="Times New Roman"/>
          <w:sz w:val="24"/>
          <w:szCs w:val="24"/>
        </w:rPr>
      </w:pPr>
      <w:r w:rsidRPr="00FE1DE5">
        <w:rPr>
          <w:rFonts w:ascii="Times New Roman" w:hAnsi="Times New Roman" w:cs="Times New Roman"/>
          <w:sz w:val="24"/>
          <w:szCs w:val="24"/>
        </w:rPr>
        <w:t xml:space="preserve">In ¶ </w:t>
      </w:r>
      <w:r w:rsidR="00671068" w:rsidRPr="00FE1DE5">
        <w:rPr>
          <w:rFonts w:ascii="Times New Roman" w:hAnsi="Times New Roman" w:cs="Times New Roman"/>
          <w:sz w:val="24"/>
          <w:szCs w:val="24"/>
        </w:rPr>
        <w:t>1355</w:t>
      </w:r>
      <w:r w:rsidRPr="00FE1DE5">
        <w:rPr>
          <w:rFonts w:ascii="Times New Roman" w:hAnsi="Times New Roman" w:cs="Times New Roman"/>
          <w:sz w:val="24"/>
          <w:szCs w:val="24"/>
        </w:rPr>
        <w:t xml:space="preserve"> the FCC</w:t>
      </w:r>
      <w:r w:rsidR="00671068" w:rsidRPr="00FE1DE5">
        <w:rPr>
          <w:rFonts w:ascii="Times New Roman" w:hAnsi="Times New Roman" w:cs="Times New Roman"/>
          <w:sz w:val="24"/>
          <w:szCs w:val="24"/>
        </w:rPr>
        <w:t xml:space="preserve"> seek</w:t>
      </w:r>
      <w:r w:rsidRPr="00FE1DE5">
        <w:rPr>
          <w:rFonts w:ascii="Times New Roman" w:hAnsi="Times New Roman" w:cs="Times New Roman"/>
          <w:sz w:val="24"/>
          <w:szCs w:val="24"/>
        </w:rPr>
        <w:t>s</w:t>
      </w:r>
      <w:r w:rsidR="00671068" w:rsidRPr="00FE1DE5">
        <w:rPr>
          <w:rFonts w:ascii="Times New Roman" w:hAnsi="Times New Roman" w:cs="Times New Roman"/>
          <w:sz w:val="24"/>
          <w:szCs w:val="24"/>
        </w:rPr>
        <w:t xml:space="preserve"> comment on the relative merits of section 706 of the 1996 Act as the</w:t>
      </w:r>
      <w:r w:rsidR="002D72BD" w:rsidRPr="00FE1DE5">
        <w:rPr>
          <w:rFonts w:ascii="Times New Roman" w:hAnsi="Times New Roman" w:cs="Times New Roman"/>
          <w:sz w:val="24"/>
          <w:szCs w:val="24"/>
        </w:rPr>
        <w:t xml:space="preserve"> </w:t>
      </w:r>
      <w:r w:rsidR="00671068" w:rsidRPr="00FE1DE5">
        <w:rPr>
          <w:rFonts w:ascii="Times New Roman" w:hAnsi="Times New Roman" w:cs="Times New Roman"/>
          <w:sz w:val="24"/>
          <w:szCs w:val="24"/>
        </w:rPr>
        <w:t xml:space="preserve">statutory basis for carriers’ duty to negotiate IP-to-IP interconnection in good faith. </w:t>
      </w:r>
    </w:p>
    <w:p w:rsidR="006A43E0" w:rsidRPr="006A43E0" w:rsidRDefault="006A43E0" w:rsidP="006A43E0">
      <w:pPr>
        <w:pStyle w:val="ListParagraph"/>
        <w:rPr>
          <w:rFonts w:ascii="Times New Roman" w:hAnsi="Times New Roman" w:cs="Times New Roman"/>
          <w:sz w:val="24"/>
          <w:szCs w:val="24"/>
        </w:rPr>
      </w:pPr>
    </w:p>
    <w:p w:rsidR="009C5659" w:rsidRDefault="009C5659" w:rsidP="009C5659">
      <w:pPr>
        <w:pStyle w:val="ListParagraph"/>
        <w:numPr>
          <w:ilvl w:val="0"/>
          <w:numId w:val="1"/>
        </w:numPr>
        <w:rPr>
          <w:rFonts w:ascii="Times New Roman" w:hAnsi="Times New Roman" w:cs="Times New Roman"/>
          <w:sz w:val="24"/>
          <w:szCs w:val="24"/>
        </w:rPr>
      </w:pPr>
      <w:r w:rsidRPr="00FE1DE5">
        <w:rPr>
          <w:rFonts w:ascii="Times New Roman" w:hAnsi="Times New Roman" w:cs="Times New Roman"/>
          <w:sz w:val="24"/>
          <w:szCs w:val="24"/>
        </w:rPr>
        <w:t xml:space="preserve">In ¶ </w:t>
      </w:r>
      <w:r w:rsidR="00671068" w:rsidRPr="00FE1DE5">
        <w:rPr>
          <w:rFonts w:ascii="Times New Roman" w:hAnsi="Times New Roman" w:cs="Times New Roman"/>
          <w:sz w:val="24"/>
          <w:szCs w:val="24"/>
        </w:rPr>
        <w:t>1356</w:t>
      </w:r>
      <w:r w:rsidRPr="00FE1DE5">
        <w:rPr>
          <w:rFonts w:ascii="Times New Roman" w:hAnsi="Times New Roman" w:cs="Times New Roman"/>
          <w:sz w:val="24"/>
          <w:szCs w:val="24"/>
        </w:rPr>
        <w:t xml:space="preserve"> the FCC also</w:t>
      </w:r>
      <w:r w:rsidR="00671068" w:rsidRPr="00FE1DE5">
        <w:rPr>
          <w:rFonts w:ascii="Times New Roman" w:hAnsi="Times New Roman" w:cs="Times New Roman"/>
          <w:sz w:val="24"/>
          <w:szCs w:val="24"/>
        </w:rPr>
        <w:t xml:space="preserve"> seek</w:t>
      </w:r>
      <w:r w:rsidRPr="00FE1DE5">
        <w:rPr>
          <w:rFonts w:ascii="Times New Roman" w:hAnsi="Times New Roman" w:cs="Times New Roman"/>
          <w:sz w:val="24"/>
          <w:szCs w:val="24"/>
        </w:rPr>
        <w:t>s</w:t>
      </w:r>
      <w:r w:rsidR="00671068" w:rsidRPr="00FE1DE5">
        <w:rPr>
          <w:rFonts w:ascii="Times New Roman" w:hAnsi="Times New Roman" w:cs="Times New Roman"/>
          <w:sz w:val="24"/>
          <w:szCs w:val="24"/>
        </w:rPr>
        <w:t xml:space="preserve"> comment on whether section 256 provides a basis for the good faith</w:t>
      </w:r>
      <w:r w:rsidRPr="00FE1DE5">
        <w:rPr>
          <w:rFonts w:ascii="Times New Roman" w:hAnsi="Times New Roman" w:cs="Times New Roman"/>
          <w:sz w:val="24"/>
          <w:szCs w:val="24"/>
        </w:rPr>
        <w:t xml:space="preserve"> </w:t>
      </w:r>
      <w:r w:rsidR="00671068" w:rsidRPr="00FE1DE5">
        <w:rPr>
          <w:rFonts w:ascii="Times New Roman" w:hAnsi="Times New Roman" w:cs="Times New Roman"/>
          <w:sz w:val="24"/>
          <w:szCs w:val="24"/>
        </w:rPr>
        <w:t xml:space="preserve">negotiation requirement for IP-to-IP interconnection. </w:t>
      </w:r>
    </w:p>
    <w:p w:rsidR="006A43E0" w:rsidRPr="006A43E0" w:rsidRDefault="006A43E0" w:rsidP="006A43E0">
      <w:pPr>
        <w:pStyle w:val="ListParagraph"/>
        <w:rPr>
          <w:rFonts w:ascii="Times New Roman" w:hAnsi="Times New Roman" w:cs="Times New Roman"/>
          <w:sz w:val="24"/>
          <w:szCs w:val="24"/>
        </w:rPr>
      </w:pPr>
    </w:p>
    <w:p w:rsidR="002D72BD" w:rsidRDefault="009C5659" w:rsidP="009C5659">
      <w:pPr>
        <w:pStyle w:val="ListParagraph"/>
        <w:numPr>
          <w:ilvl w:val="0"/>
          <w:numId w:val="1"/>
        </w:numPr>
        <w:rPr>
          <w:rFonts w:ascii="Times New Roman" w:hAnsi="Times New Roman" w:cs="Times New Roman"/>
          <w:sz w:val="24"/>
          <w:szCs w:val="24"/>
        </w:rPr>
      </w:pPr>
      <w:r w:rsidRPr="00FE1DE5">
        <w:rPr>
          <w:rFonts w:ascii="Times New Roman" w:hAnsi="Times New Roman" w:cs="Times New Roman"/>
          <w:sz w:val="24"/>
          <w:szCs w:val="24"/>
        </w:rPr>
        <w:t>In ¶ 1357 the FCC ask</w:t>
      </w:r>
      <w:r w:rsidR="00D30A16">
        <w:rPr>
          <w:rFonts w:ascii="Times New Roman" w:hAnsi="Times New Roman" w:cs="Times New Roman"/>
          <w:sz w:val="24"/>
          <w:szCs w:val="24"/>
        </w:rPr>
        <w:t>s</w:t>
      </w:r>
      <w:r w:rsidRPr="00FE1DE5">
        <w:rPr>
          <w:rFonts w:ascii="Times New Roman" w:hAnsi="Times New Roman" w:cs="Times New Roman"/>
          <w:sz w:val="24"/>
          <w:szCs w:val="24"/>
        </w:rPr>
        <w:t xml:space="preserve"> if it should</w:t>
      </w:r>
      <w:r w:rsidR="00671068" w:rsidRPr="00FE1DE5">
        <w:rPr>
          <w:rFonts w:ascii="Times New Roman" w:hAnsi="Times New Roman" w:cs="Times New Roman"/>
          <w:sz w:val="24"/>
          <w:szCs w:val="24"/>
        </w:rPr>
        <w:t xml:space="preserve"> rely upon ancillary authority as a basis for</w:t>
      </w:r>
      <w:r w:rsidRPr="00FE1DE5">
        <w:rPr>
          <w:rFonts w:ascii="Times New Roman" w:hAnsi="Times New Roman" w:cs="Times New Roman"/>
          <w:sz w:val="24"/>
          <w:szCs w:val="24"/>
        </w:rPr>
        <w:t xml:space="preserve"> </w:t>
      </w:r>
      <w:r w:rsidR="00671068" w:rsidRPr="00FE1DE5">
        <w:rPr>
          <w:rFonts w:ascii="Times New Roman" w:hAnsi="Times New Roman" w:cs="Times New Roman"/>
          <w:sz w:val="24"/>
          <w:szCs w:val="24"/>
        </w:rPr>
        <w:t>requiring that carriers negotiate in good faith in response to requests for IP-to-IP interconnection</w:t>
      </w:r>
      <w:r w:rsidRPr="00FE1DE5">
        <w:rPr>
          <w:rFonts w:ascii="Times New Roman" w:hAnsi="Times New Roman" w:cs="Times New Roman"/>
          <w:sz w:val="24"/>
          <w:szCs w:val="24"/>
        </w:rPr>
        <w:t>.</w:t>
      </w:r>
      <w:r w:rsidR="002D72BD" w:rsidRPr="00FE1DE5">
        <w:rPr>
          <w:rFonts w:ascii="Times New Roman" w:hAnsi="Times New Roman" w:cs="Times New Roman"/>
          <w:sz w:val="24"/>
          <w:szCs w:val="24"/>
        </w:rPr>
        <w:t xml:space="preserve"> </w:t>
      </w:r>
    </w:p>
    <w:p w:rsidR="006A43E0" w:rsidRPr="006A43E0" w:rsidRDefault="006A43E0" w:rsidP="006A43E0">
      <w:pPr>
        <w:pStyle w:val="ListParagraph"/>
        <w:rPr>
          <w:rFonts w:ascii="Times New Roman" w:hAnsi="Times New Roman" w:cs="Times New Roman"/>
          <w:sz w:val="24"/>
          <w:szCs w:val="24"/>
        </w:rPr>
      </w:pPr>
    </w:p>
    <w:p w:rsidR="002D72BD" w:rsidRPr="00FE1DE5" w:rsidRDefault="009C5659" w:rsidP="009C5659">
      <w:pPr>
        <w:pStyle w:val="ListParagraph"/>
        <w:numPr>
          <w:ilvl w:val="0"/>
          <w:numId w:val="1"/>
        </w:numPr>
        <w:rPr>
          <w:rFonts w:ascii="Times New Roman" w:hAnsi="Times New Roman" w:cs="Times New Roman"/>
          <w:sz w:val="24"/>
          <w:szCs w:val="24"/>
        </w:rPr>
      </w:pPr>
      <w:r w:rsidRPr="00FE1DE5">
        <w:rPr>
          <w:rFonts w:ascii="Times New Roman" w:hAnsi="Times New Roman" w:cs="Times New Roman"/>
          <w:sz w:val="24"/>
          <w:szCs w:val="24"/>
        </w:rPr>
        <w:t xml:space="preserve">In ¶ </w:t>
      </w:r>
      <w:r w:rsidR="002D72BD" w:rsidRPr="00FE1DE5">
        <w:rPr>
          <w:rFonts w:ascii="Times New Roman" w:hAnsi="Times New Roman" w:cs="Times New Roman"/>
          <w:sz w:val="24"/>
          <w:szCs w:val="24"/>
        </w:rPr>
        <w:t>1358</w:t>
      </w:r>
      <w:r w:rsidRPr="00FE1DE5">
        <w:rPr>
          <w:rFonts w:ascii="Times New Roman" w:hAnsi="Times New Roman" w:cs="Times New Roman"/>
          <w:sz w:val="24"/>
          <w:szCs w:val="24"/>
        </w:rPr>
        <w:t xml:space="preserve"> the FCC seeks</w:t>
      </w:r>
      <w:r w:rsidR="002D72BD" w:rsidRPr="00FE1DE5">
        <w:rPr>
          <w:rFonts w:ascii="Times New Roman" w:hAnsi="Times New Roman" w:cs="Times New Roman"/>
          <w:sz w:val="24"/>
          <w:szCs w:val="24"/>
        </w:rPr>
        <w:t xml:space="preserve"> comment on whether the obligation for carriers to negotiate IP-to-IP interconnection in good faith should be grounded in other statutory provisions identified by commenters.</w:t>
      </w:r>
    </w:p>
    <w:p w:rsidR="00CA457F" w:rsidRPr="00FE1DE5" w:rsidRDefault="00CA457F" w:rsidP="00CA457F">
      <w:pPr>
        <w:pStyle w:val="ListParagraph"/>
        <w:rPr>
          <w:rFonts w:ascii="Times New Roman" w:hAnsi="Times New Roman" w:cs="Times New Roman"/>
          <w:sz w:val="24"/>
          <w:szCs w:val="24"/>
        </w:rPr>
      </w:pPr>
    </w:p>
    <w:p w:rsidR="00CA457F" w:rsidRDefault="00CA457F" w:rsidP="005279AA">
      <w:pPr>
        <w:pStyle w:val="ListParagraph"/>
        <w:numPr>
          <w:ilvl w:val="0"/>
          <w:numId w:val="2"/>
        </w:numPr>
        <w:spacing w:line="480" w:lineRule="exact"/>
        <w:rPr>
          <w:rFonts w:ascii="Times New Roman" w:hAnsi="Times New Roman" w:cs="Times New Roman"/>
          <w:sz w:val="24"/>
          <w:szCs w:val="24"/>
        </w:rPr>
      </w:pPr>
      <w:r w:rsidRPr="00FE1DE5">
        <w:rPr>
          <w:rFonts w:ascii="Times New Roman" w:hAnsi="Times New Roman" w:cs="Times New Roman"/>
          <w:sz w:val="24"/>
          <w:szCs w:val="24"/>
        </w:rPr>
        <w:lastRenderedPageBreak/>
        <w:t xml:space="preserve">The FNPRM goes on for many more paragraphs (through ¶ 1398) discussing the various proposals with </w:t>
      </w:r>
      <w:r w:rsidRPr="005279AA">
        <w:rPr>
          <w:rFonts w:ascii="Times New Roman" w:eastAsia="Calibri" w:hAnsi="Times New Roman" w:cs="Times New Roman"/>
          <w:sz w:val="24"/>
          <w:szCs w:val="24"/>
        </w:rPr>
        <w:t>regard</w:t>
      </w:r>
      <w:r w:rsidRPr="00FE1DE5">
        <w:rPr>
          <w:rFonts w:ascii="Times New Roman" w:hAnsi="Times New Roman" w:cs="Times New Roman"/>
          <w:sz w:val="24"/>
          <w:szCs w:val="24"/>
        </w:rPr>
        <w:t xml:space="preserve"> to IP-to-IP interconnection, including the positions of CenturyLink and Sprint, as well as many other commenters.  The FNPRM discussion makes it clear that IP-to-IP interconnection is not yet mandated under any particular provision of the Telecom Act, and that the obligation, the scope, and all of the details (including whether states will have enforcement powers, see, e.g., ¶1348) have yet to be worked out.</w:t>
      </w:r>
    </w:p>
    <w:p w:rsidR="005279AA" w:rsidRPr="00FE1DE5" w:rsidRDefault="005279AA" w:rsidP="005279AA">
      <w:pPr>
        <w:pStyle w:val="ListParagraph"/>
        <w:spacing w:line="480" w:lineRule="exact"/>
        <w:rPr>
          <w:rFonts w:ascii="Times New Roman" w:hAnsi="Times New Roman" w:cs="Times New Roman"/>
          <w:sz w:val="24"/>
          <w:szCs w:val="24"/>
        </w:rPr>
      </w:pPr>
    </w:p>
    <w:p w:rsidR="00C909A6" w:rsidRDefault="00CA457F" w:rsidP="005279AA">
      <w:pPr>
        <w:pStyle w:val="ListParagraph"/>
        <w:numPr>
          <w:ilvl w:val="0"/>
          <w:numId w:val="2"/>
        </w:numPr>
        <w:spacing w:line="480" w:lineRule="exact"/>
        <w:rPr>
          <w:rFonts w:ascii="Times New Roman" w:hAnsi="Times New Roman" w:cs="Times New Roman"/>
          <w:sz w:val="24"/>
          <w:szCs w:val="24"/>
        </w:rPr>
      </w:pPr>
      <w:r w:rsidRPr="00FE1DE5">
        <w:rPr>
          <w:rFonts w:ascii="Times New Roman" w:hAnsi="Times New Roman" w:cs="Times New Roman"/>
          <w:sz w:val="24"/>
          <w:szCs w:val="24"/>
        </w:rPr>
        <w:t xml:space="preserve"> </w:t>
      </w:r>
      <w:r w:rsidR="009C5659" w:rsidRPr="00FE1DE5">
        <w:rPr>
          <w:rFonts w:ascii="Times New Roman" w:hAnsi="Times New Roman" w:cs="Times New Roman"/>
          <w:sz w:val="24"/>
          <w:szCs w:val="24"/>
        </w:rPr>
        <w:t xml:space="preserve">In sum, all of Sprints arguments and allegations that CenturyLink is avoiding Section 251(c) </w:t>
      </w:r>
      <w:r w:rsidR="009C5659" w:rsidRPr="005279AA">
        <w:rPr>
          <w:rFonts w:ascii="Times New Roman" w:eastAsia="Calibri" w:hAnsi="Times New Roman" w:cs="Times New Roman"/>
          <w:sz w:val="24"/>
          <w:szCs w:val="24"/>
        </w:rPr>
        <w:t>obligations</w:t>
      </w:r>
      <w:r w:rsidR="009C5659" w:rsidRPr="00FE1DE5">
        <w:rPr>
          <w:rFonts w:ascii="Times New Roman" w:hAnsi="Times New Roman" w:cs="Times New Roman"/>
          <w:sz w:val="24"/>
          <w:szCs w:val="24"/>
        </w:rPr>
        <w:t xml:space="preserve"> are unfounded, and to the extent that those allegations underpin the purported need for discovery, the discovery requests are based on conjecture, are premature, and are outside the scope of this docket.</w:t>
      </w:r>
    </w:p>
    <w:p w:rsidR="005E55C9" w:rsidRPr="00FE1DE5" w:rsidRDefault="005E55C9" w:rsidP="005E55C9">
      <w:pPr>
        <w:pStyle w:val="ListParagraph"/>
        <w:spacing w:line="480" w:lineRule="exact"/>
        <w:rPr>
          <w:rFonts w:ascii="Times New Roman" w:hAnsi="Times New Roman" w:cs="Times New Roman"/>
          <w:sz w:val="24"/>
          <w:szCs w:val="24"/>
        </w:rPr>
      </w:pPr>
    </w:p>
    <w:p w:rsidR="00C909A6" w:rsidRPr="0013693E" w:rsidRDefault="00C909A6" w:rsidP="005E55C9">
      <w:pPr>
        <w:autoSpaceDE w:val="0"/>
        <w:autoSpaceDN w:val="0"/>
        <w:adjustRightInd w:val="0"/>
        <w:spacing w:after="0" w:line="240" w:lineRule="auto"/>
        <w:jc w:val="center"/>
        <w:rPr>
          <w:rFonts w:ascii="Times New Roman Bold" w:hAnsi="Times New Roman Bold" w:cs="Times New Roman"/>
          <w:b/>
          <w:smallCaps/>
          <w:sz w:val="24"/>
          <w:szCs w:val="24"/>
        </w:rPr>
      </w:pPr>
      <w:r w:rsidRPr="0013693E">
        <w:rPr>
          <w:rFonts w:ascii="Times New Roman Bold" w:hAnsi="Times New Roman Bold" w:cs="Times New Roman"/>
          <w:b/>
          <w:smallCaps/>
          <w:sz w:val="24"/>
          <w:szCs w:val="24"/>
        </w:rPr>
        <w:t>Discussion of Specific Data Requests</w:t>
      </w:r>
      <w:r w:rsidR="009C5659" w:rsidRPr="0013693E">
        <w:rPr>
          <w:rFonts w:ascii="Times New Roman Bold" w:hAnsi="Times New Roman Bold" w:cs="Times New Roman"/>
          <w:b/>
          <w:smallCaps/>
          <w:sz w:val="24"/>
          <w:szCs w:val="24"/>
        </w:rPr>
        <w:t xml:space="preserve"> and ER 408 Concerns</w:t>
      </w:r>
    </w:p>
    <w:p w:rsidR="009C5659" w:rsidRPr="00FE1DE5" w:rsidRDefault="009C5659" w:rsidP="002D72BD">
      <w:pPr>
        <w:autoSpaceDE w:val="0"/>
        <w:autoSpaceDN w:val="0"/>
        <w:adjustRightInd w:val="0"/>
        <w:spacing w:after="0" w:line="240" w:lineRule="auto"/>
        <w:rPr>
          <w:rFonts w:ascii="Times New Roman" w:hAnsi="Times New Roman" w:cs="Times New Roman"/>
          <w:sz w:val="24"/>
          <w:szCs w:val="24"/>
        </w:rPr>
      </w:pPr>
    </w:p>
    <w:p w:rsidR="00592A2E" w:rsidRPr="00FE1DE5" w:rsidRDefault="009C5659" w:rsidP="005279AA">
      <w:pPr>
        <w:pStyle w:val="ListParagraph"/>
        <w:numPr>
          <w:ilvl w:val="0"/>
          <w:numId w:val="2"/>
        </w:numPr>
        <w:spacing w:line="480" w:lineRule="exact"/>
        <w:rPr>
          <w:rFonts w:ascii="Times New Roman" w:hAnsi="Times New Roman" w:cs="Times New Roman"/>
          <w:sz w:val="24"/>
          <w:szCs w:val="24"/>
        </w:rPr>
      </w:pPr>
      <w:r w:rsidRPr="00FE1DE5">
        <w:rPr>
          <w:rFonts w:ascii="Times New Roman" w:hAnsi="Times New Roman" w:cs="Times New Roman"/>
          <w:sz w:val="24"/>
          <w:szCs w:val="24"/>
        </w:rPr>
        <w:t>CenturyLink will address each data request individually below, but first will discuss the concerns it has with Sprint’s disclosure of the letter CenturyLink sent in an effort to resolve the discovery disputes.</w:t>
      </w:r>
      <w:r w:rsidR="00592A2E" w:rsidRPr="00FE1DE5">
        <w:rPr>
          <w:rFonts w:ascii="Times New Roman" w:hAnsi="Times New Roman" w:cs="Times New Roman"/>
          <w:sz w:val="24"/>
          <w:szCs w:val="24"/>
        </w:rPr>
        <w:t xml:space="preserve">  </w:t>
      </w:r>
    </w:p>
    <w:p w:rsidR="00592A2E" w:rsidRPr="00FE1DE5" w:rsidRDefault="00592A2E" w:rsidP="002D72BD">
      <w:pPr>
        <w:autoSpaceDE w:val="0"/>
        <w:autoSpaceDN w:val="0"/>
        <w:adjustRightInd w:val="0"/>
        <w:spacing w:after="0" w:line="240" w:lineRule="auto"/>
        <w:rPr>
          <w:rFonts w:ascii="Times New Roman" w:hAnsi="Times New Roman" w:cs="Times New Roman"/>
          <w:sz w:val="24"/>
          <w:szCs w:val="24"/>
        </w:rPr>
      </w:pPr>
    </w:p>
    <w:p w:rsidR="00592A2E" w:rsidRPr="00FE1DE5" w:rsidRDefault="00592A2E" w:rsidP="005279AA">
      <w:pPr>
        <w:pStyle w:val="ListParagraph"/>
        <w:numPr>
          <w:ilvl w:val="0"/>
          <w:numId w:val="2"/>
        </w:numPr>
        <w:spacing w:line="480" w:lineRule="exact"/>
        <w:rPr>
          <w:rFonts w:ascii="Times New Roman" w:hAnsi="Times New Roman" w:cs="Times New Roman"/>
          <w:sz w:val="24"/>
          <w:szCs w:val="24"/>
        </w:rPr>
      </w:pPr>
      <w:r w:rsidRPr="00FE1DE5">
        <w:rPr>
          <w:rFonts w:ascii="Times New Roman" w:hAnsi="Times New Roman" w:cs="Times New Roman"/>
          <w:sz w:val="24"/>
          <w:szCs w:val="24"/>
        </w:rPr>
        <w:t>CenturyLink believes that this inclusion violates the letter and the spirit of the rule against using offers of compromise or settlement against the offering party.</w:t>
      </w:r>
      <w:r w:rsidR="00CA457F" w:rsidRPr="00FE1DE5">
        <w:rPr>
          <w:rStyle w:val="FootnoteReference"/>
          <w:rFonts w:ascii="Times New Roman" w:hAnsi="Times New Roman" w:cs="Times New Roman"/>
          <w:sz w:val="24"/>
          <w:szCs w:val="24"/>
        </w:rPr>
        <w:footnoteReference w:id="2"/>
      </w:r>
      <w:r w:rsidRPr="00FE1DE5">
        <w:rPr>
          <w:rFonts w:ascii="Times New Roman" w:hAnsi="Times New Roman" w:cs="Times New Roman"/>
          <w:sz w:val="24"/>
          <w:szCs w:val="24"/>
        </w:rPr>
        <w:t xml:space="preserve">  Sprint notes that it disputes CenturyLink’s position, but rather than allow the Commission to decide the issue, Sprint has just flat out included the </w:t>
      </w:r>
      <w:r w:rsidRPr="005279AA">
        <w:rPr>
          <w:rFonts w:ascii="Times New Roman" w:eastAsia="Calibri" w:hAnsi="Times New Roman" w:cs="Times New Roman"/>
          <w:sz w:val="24"/>
          <w:szCs w:val="24"/>
        </w:rPr>
        <w:t>CenturyLink</w:t>
      </w:r>
      <w:r w:rsidRPr="00FE1DE5">
        <w:rPr>
          <w:rFonts w:ascii="Times New Roman" w:hAnsi="Times New Roman" w:cs="Times New Roman"/>
          <w:sz w:val="24"/>
          <w:szCs w:val="24"/>
        </w:rPr>
        <w:t xml:space="preserve"> offer of compromise and attached it to the Motion to Compel.  Thus, the cat is out of the bag as they say, since </w:t>
      </w:r>
      <w:r w:rsidRPr="00FE1DE5">
        <w:rPr>
          <w:rFonts w:ascii="Times New Roman" w:hAnsi="Times New Roman" w:cs="Times New Roman"/>
          <w:sz w:val="24"/>
          <w:szCs w:val="24"/>
        </w:rPr>
        <w:lastRenderedPageBreak/>
        <w:t>wheth</w:t>
      </w:r>
      <w:r w:rsidR="00C87249" w:rsidRPr="00FE1DE5">
        <w:rPr>
          <w:rFonts w:ascii="Times New Roman" w:hAnsi="Times New Roman" w:cs="Times New Roman"/>
          <w:sz w:val="24"/>
          <w:szCs w:val="24"/>
        </w:rPr>
        <w:t>er it</w:t>
      </w:r>
      <w:r w:rsidR="008F7E0D" w:rsidRPr="00FE1DE5">
        <w:rPr>
          <w:rFonts w:ascii="Times New Roman" w:hAnsi="Times New Roman" w:cs="Times New Roman"/>
          <w:sz w:val="24"/>
          <w:szCs w:val="24"/>
        </w:rPr>
        <w:t xml:space="preserve"> is</w:t>
      </w:r>
      <w:r w:rsidR="00C87249" w:rsidRPr="00FE1DE5">
        <w:rPr>
          <w:rFonts w:ascii="Times New Roman" w:hAnsi="Times New Roman" w:cs="Times New Roman"/>
          <w:sz w:val="24"/>
          <w:szCs w:val="24"/>
        </w:rPr>
        <w:t xml:space="preserve"> permissible to use</w:t>
      </w:r>
      <w:r w:rsidRPr="00FE1DE5">
        <w:rPr>
          <w:rFonts w:ascii="Times New Roman" w:hAnsi="Times New Roman" w:cs="Times New Roman"/>
          <w:sz w:val="24"/>
          <w:szCs w:val="24"/>
        </w:rPr>
        <w:t xml:space="preserve"> the letter is rendered more or </w:t>
      </w:r>
      <w:r w:rsidR="008F7E0D" w:rsidRPr="00FE1DE5">
        <w:rPr>
          <w:rFonts w:ascii="Times New Roman" w:hAnsi="Times New Roman" w:cs="Times New Roman"/>
          <w:sz w:val="24"/>
          <w:szCs w:val="24"/>
        </w:rPr>
        <w:t>less moot with the disclosure.</w:t>
      </w:r>
    </w:p>
    <w:p w:rsidR="00592A2E" w:rsidRPr="00FE1DE5" w:rsidRDefault="00592A2E" w:rsidP="002D72BD">
      <w:pPr>
        <w:autoSpaceDE w:val="0"/>
        <w:autoSpaceDN w:val="0"/>
        <w:adjustRightInd w:val="0"/>
        <w:spacing w:after="0" w:line="240" w:lineRule="auto"/>
        <w:rPr>
          <w:rFonts w:ascii="Times New Roman" w:hAnsi="Times New Roman" w:cs="Times New Roman"/>
          <w:sz w:val="24"/>
          <w:szCs w:val="24"/>
        </w:rPr>
      </w:pPr>
    </w:p>
    <w:p w:rsidR="00592A2E" w:rsidRPr="00FE1DE5" w:rsidRDefault="00592A2E" w:rsidP="005279AA">
      <w:pPr>
        <w:pStyle w:val="ListParagraph"/>
        <w:numPr>
          <w:ilvl w:val="0"/>
          <w:numId w:val="2"/>
        </w:numPr>
        <w:spacing w:line="480" w:lineRule="exact"/>
        <w:rPr>
          <w:rFonts w:ascii="Times New Roman" w:hAnsi="Times New Roman" w:cs="Times New Roman"/>
          <w:sz w:val="24"/>
          <w:szCs w:val="24"/>
        </w:rPr>
      </w:pPr>
      <w:r w:rsidRPr="00FE1DE5">
        <w:rPr>
          <w:rFonts w:ascii="Times New Roman" w:hAnsi="Times New Roman" w:cs="Times New Roman"/>
          <w:sz w:val="24"/>
          <w:szCs w:val="24"/>
        </w:rPr>
        <w:t xml:space="preserve">This disclosure by Sprint, and especially if it is allowed by the Commission, will necessarily chill future settlement discussions or offers to compromise discovery disputes – after all, if a party cannot make offers to supplement some data requests in the hope of resolving the dispute completely, then the Commission may as well not have a rule requiring a good faith attempt to work things out.  </w:t>
      </w:r>
      <w:r w:rsidR="008C4CAC" w:rsidRPr="005279AA">
        <w:rPr>
          <w:rFonts w:ascii="Times New Roman" w:eastAsia="Calibri" w:hAnsi="Times New Roman" w:cs="Times New Roman"/>
          <w:sz w:val="24"/>
          <w:szCs w:val="24"/>
        </w:rPr>
        <w:t>Under</w:t>
      </w:r>
      <w:r w:rsidR="008C4CAC" w:rsidRPr="00FE1DE5">
        <w:rPr>
          <w:rFonts w:ascii="Times New Roman" w:hAnsi="Times New Roman" w:cs="Times New Roman"/>
          <w:sz w:val="24"/>
          <w:szCs w:val="24"/>
        </w:rPr>
        <w:t xml:space="preserve"> Sprint’s way of doing things, a</w:t>
      </w:r>
      <w:r w:rsidRPr="00FE1DE5">
        <w:rPr>
          <w:rFonts w:ascii="Times New Roman" w:hAnsi="Times New Roman" w:cs="Times New Roman"/>
          <w:sz w:val="24"/>
          <w:szCs w:val="24"/>
        </w:rPr>
        <w:t xml:space="preserve"> party could extract certain compromises from the other party, and then bring the full motion to compel even while using the information off</w:t>
      </w:r>
      <w:r w:rsidR="007F1A67" w:rsidRPr="00FE1DE5">
        <w:rPr>
          <w:rFonts w:ascii="Times New Roman" w:hAnsi="Times New Roman" w:cs="Times New Roman"/>
          <w:sz w:val="24"/>
          <w:szCs w:val="24"/>
        </w:rPr>
        <w:t>e</w:t>
      </w:r>
      <w:r w:rsidRPr="00FE1DE5">
        <w:rPr>
          <w:rFonts w:ascii="Times New Roman" w:hAnsi="Times New Roman" w:cs="Times New Roman"/>
          <w:sz w:val="24"/>
          <w:szCs w:val="24"/>
        </w:rPr>
        <w:t>red in settlement.  The party who objects to discovery has absolutely no incentive to offer to compromise on any data requests under those circumstances.</w:t>
      </w:r>
    </w:p>
    <w:p w:rsidR="00592A2E" w:rsidRPr="00FE1DE5" w:rsidRDefault="00592A2E" w:rsidP="002D72BD">
      <w:pPr>
        <w:autoSpaceDE w:val="0"/>
        <w:autoSpaceDN w:val="0"/>
        <w:adjustRightInd w:val="0"/>
        <w:spacing w:after="0" w:line="240" w:lineRule="auto"/>
        <w:rPr>
          <w:rFonts w:ascii="Times New Roman" w:hAnsi="Times New Roman" w:cs="Times New Roman"/>
          <w:sz w:val="24"/>
          <w:szCs w:val="24"/>
        </w:rPr>
      </w:pPr>
    </w:p>
    <w:p w:rsidR="00C87249" w:rsidRPr="00FE1DE5" w:rsidRDefault="00592A2E" w:rsidP="005279AA">
      <w:pPr>
        <w:pStyle w:val="ListParagraph"/>
        <w:numPr>
          <w:ilvl w:val="0"/>
          <w:numId w:val="2"/>
        </w:numPr>
        <w:spacing w:line="480" w:lineRule="exact"/>
        <w:rPr>
          <w:rFonts w:ascii="Times New Roman" w:hAnsi="Times New Roman" w:cs="Times New Roman"/>
          <w:sz w:val="24"/>
          <w:szCs w:val="24"/>
        </w:rPr>
      </w:pPr>
      <w:r w:rsidRPr="00FE1DE5">
        <w:rPr>
          <w:rFonts w:ascii="Times New Roman" w:hAnsi="Times New Roman" w:cs="Times New Roman"/>
          <w:sz w:val="24"/>
          <w:szCs w:val="24"/>
        </w:rPr>
        <w:t xml:space="preserve"> Sprint rather disingenuously notes that it has included the letter as “relevant proof of the parties’ efforts” </w:t>
      </w:r>
      <w:r w:rsidR="00C87249" w:rsidRPr="00FE1DE5">
        <w:rPr>
          <w:rFonts w:ascii="Times New Roman" w:hAnsi="Times New Roman" w:cs="Times New Roman"/>
          <w:sz w:val="24"/>
          <w:szCs w:val="24"/>
        </w:rPr>
        <w:t xml:space="preserve">to resolve disputes </w:t>
      </w:r>
      <w:r w:rsidRPr="00FE1DE5">
        <w:rPr>
          <w:rFonts w:ascii="Times New Roman" w:hAnsi="Times New Roman" w:cs="Times New Roman"/>
          <w:sz w:val="24"/>
          <w:szCs w:val="24"/>
        </w:rPr>
        <w:t>under the discovery rule, and urges the ALJ to consider it</w:t>
      </w:r>
      <w:r w:rsidR="00C87249" w:rsidRPr="00FE1DE5">
        <w:rPr>
          <w:rFonts w:ascii="Times New Roman" w:hAnsi="Times New Roman" w:cs="Times New Roman"/>
          <w:sz w:val="24"/>
          <w:szCs w:val="24"/>
        </w:rPr>
        <w:t xml:space="preserve"> (Motion to Compel, fn. 1).  However, if </w:t>
      </w:r>
      <w:r w:rsidRPr="00FE1DE5">
        <w:rPr>
          <w:rFonts w:ascii="Times New Roman" w:hAnsi="Times New Roman" w:cs="Times New Roman"/>
          <w:sz w:val="24"/>
          <w:szCs w:val="24"/>
        </w:rPr>
        <w:t>Sprint</w:t>
      </w:r>
      <w:r w:rsidR="00C87249" w:rsidRPr="00FE1DE5">
        <w:rPr>
          <w:rFonts w:ascii="Times New Roman" w:hAnsi="Times New Roman" w:cs="Times New Roman"/>
          <w:sz w:val="24"/>
          <w:szCs w:val="24"/>
        </w:rPr>
        <w:t xml:space="preserve"> had</w:t>
      </w:r>
      <w:r w:rsidRPr="00FE1DE5">
        <w:rPr>
          <w:rFonts w:ascii="Times New Roman" w:hAnsi="Times New Roman" w:cs="Times New Roman"/>
          <w:sz w:val="24"/>
          <w:szCs w:val="24"/>
        </w:rPr>
        <w:t xml:space="preserve"> asked, CenturyLink would have readily stipulated that the parties had made a good faith effort to resolve their disputes, and no “proof” in the form of the letter would have been necessary.</w:t>
      </w:r>
      <w:r w:rsidR="00C87249" w:rsidRPr="00FE1DE5">
        <w:rPr>
          <w:rFonts w:ascii="Times New Roman" w:hAnsi="Times New Roman" w:cs="Times New Roman"/>
          <w:sz w:val="24"/>
          <w:szCs w:val="24"/>
        </w:rPr>
        <w:t xml:space="preserve">  </w:t>
      </w:r>
    </w:p>
    <w:p w:rsidR="00C87249" w:rsidRPr="00FE1DE5" w:rsidRDefault="00C87249" w:rsidP="002D72BD">
      <w:pPr>
        <w:autoSpaceDE w:val="0"/>
        <w:autoSpaceDN w:val="0"/>
        <w:adjustRightInd w:val="0"/>
        <w:spacing w:after="0" w:line="240" w:lineRule="auto"/>
        <w:rPr>
          <w:rFonts w:ascii="Times New Roman" w:hAnsi="Times New Roman" w:cs="Times New Roman"/>
          <w:sz w:val="24"/>
          <w:szCs w:val="24"/>
        </w:rPr>
      </w:pPr>
    </w:p>
    <w:p w:rsidR="009C5659" w:rsidRPr="00FE1DE5" w:rsidRDefault="00C87249" w:rsidP="005279AA">
      <w:pPr>
        <w:pStyle w:val="ListParagraph"/>
        <w:numPr>
          <w:ilvl w:val="0"/>
          <w:numId w:val="2"/>
        </w:numPr>
        <w:spacing w:line="480" w:lineRule="exact"/>
        <w:rPr>
          <w:rFonts w:ascii="Times New Roman" w:hAnsi="Times New Roman" w:cs="Times New Roman"/>
          <w:sz w:val="24"/>
          <w:szCs w:val="24"/>
        </w:rPr>
      </w:pPr>
      <w:r w:rsidRPr="00FE1DE5">
        <w:rPr>
          <w:rFonts w:ascii="Times New Roman" w:hAnsi="Times New Roman" w:cs="Times New Roman"/>
          <w:sz w:val="24"/>
          <w:szCs w:val="24"/>
        </w:rPr>
        <w:t xml:space="preserve">Make no mistake – Sprint is using the </w:t>
      </w:r>
      <w:r w:rsidR="008C4CAC" w:rsidRPr="00FE1DE5">
        <w:rPr>
          <w:rFonts w:ascii="Times New Roman" w:hAnsi="Times New Roman" w:cs="Times New Roman"/>
          <w:sz w:val="24"/>
          <w:szCs w:val="24"/>
        </w:rPr>
        <w:t xml:space="preserve">compromise </w:t>
      </w:r>
      <w:r w:rsidRPr="00FE1DE5">
        <w:rPr>
          <w:rFonts w:ascii="Times New Roman" w:hAnsi="Times New Roman" w:cs="Times New Roman"/>
          <w:sz w:val="24"/>
          <w:szCs w:val="24"/>
        </w:rPr>
        <w:t xml:space="preserve">letter for precisely the purpose that ER 408 is supposed to guard against.  Sprint hopes that by making public the information that CenturyLink offered to provide in compromise, it will sway the Commission to agree that such information, and possibly </w:t>
      </w:r>
      <w:r w:rsidRPr="005279AA">
        <w:rPr>
          <w:rFonts w:ascii="Times New Roman" w:eastAsia="Calibri" w:hAnsi="Times New Roman" w:cs="Times New Roman"/>
          <w:sz w:val="24"/>
          <w:szCs w:val="24"/>
        </w:rPr>
        <w:t>more</w:t>
      </w:r>
      <w:r w:rsidRPr="00FE1DE5">
        <w:rPr>
          <w:rFonts w:ascii="Times New Roman" w:hAnsi="Times New Roman" w:cs="Times New Roman"/>
          <w:sz w:val="24"/>
          <w:szCs w:val="24"/>
        </w:rPr>
        <w:t>, should be provided.  This is the opposite of the “informal” and “good faith” effort to resolve the discovery disputes that is required by WAC 480-07-425(1).</w:t>
      </w:r>
    </w:p>
    <w:p w:rsidR="00592A2E" w:rsidRPr="00FE1DE5" w:rsidRDefault="00592A2E" w:rsidP="002D72BD">
      <w:pPr>
        <w:autoSpaceDE w:val="0"/>
        <w:autoSpaceDN w:val="0"/>
        <w:adjustRightInd w:val="0"/>
        <w:spacing w:after="0" w:line="240" w:lineRule="auto"/>
        <w:rPr>
          <w:rFonts w:ascii="Times New Roman" w:hAnsi="Times New Roman" w:cs="Times New Roman"/>
          <w:sz w:val="24"/>
          <w:szCs w:val="24"/>
        </w:rPr>
      </w:pPr>
    </w:p>
    <w:p w:rsidR="009C5659" w:rsidRPr="00FE1DE5" w:rsidRDefault="008C4CAC" w:rsidP="005279AA">
      <w:pPr>
        <w:pStyle w:val="ListParagraph"/>
        <w:numPr>
          <w:ilvl w:val="0"/>
          <w:numId w:val="2"/>
        </w:numPr>
        <w:spacing w:line="480" w:lineRule="exact"/>
        <w:rPr>
          <w:rFonts w:ascii="Times New Roman" w:hAnsi="Times New Roman" w:cs="Times New Roman"/>
          <w:sz w:val="24"/>
          <w:szCs w:val="24"/>
        </w:rPr>
      </w:pPr>
      <w:r w:rsidRPr="005279AA">
        <w:rPr>
          <w:rFonts w:ascii="Times New Roman" w:eastAsia="Calibri" w:hAnsi="Times New Roman" w:cs="Times New Roman"/>
          <w:sz w:val="24"/>
          <w:szCs w:val="24"/>
        </w:rPr>
        <w:t>CenturyLink’s</w:t>
      </w:r>
      <w:r w:rsidRPr="00FE1DE5">
        <w:rPr>
          <w:rFonts w:ascii="Times New Roman" w:hAnsi="Times New Roman" w:cs="Times New Roman"/>
          <w:sz w:val="24"/>
          <w:szCs w:val="24"/>
        </w:rPr>
        <w:t xml:space="preserve"> response on the specific requests is set forth below.</w:t>
      </w:r>
    </w:p>
    <w:p w:rsidR="008C4CAC" w:rsidRPr="00FE1DE5" w:rsidRDefault="008C4CAC" w:rsidP="002D72BD">
      <w:pPr>
        <w:autoSpaceDE w:val="0"/>
        <w:autoSpaceDN w:val="0"/>
        <w:adjustRightInd w:val="0"/>
        <w:spacing w:after="0" w:line="240" w:lineRule="auto"/>
        <w:rPr>
          <w:rFonts w:ascii="Times New Roman" w:hAnsi="Times New Roman" w:cs="Times New Roman"/>
          <w:sz w:val="24"/>
          <w:szCs w:val="24"/>
        </w:rPr>
      </w:pPr>
    </w:p>
    <w:p w:rsidR="005F2AE9" w:rsidRPr="0013693E" w:rsidRDefault="003427A7" w:rsidP="005E55C9">
      <w:pPr>
        <w:jc w:val="center"/>
        <w:rPr>
          <w:rFonts w:ascii="Times New Roman Bold" w:eastAsia="Calibri" w:hAnsi="Times New Roman Bold" w:cs="Times New Roman"/>
          <w:b/>
          <w:smallCaps/>
          <w:sz w:val="24"/>
          <w:szCs w:val="24"/>
        </w:rPr>
      </w:pPr>
      <w:r>
        <w:rPr>
          <w:rFonts w:ascii="Times New Roman Bold" w:eastAsia="Calibri" w:hAnsi="Times New Roman Bold" w:cs="Times New Roman"/>
          <w:b/>
          <w:smallCaps/>
          <w:sz w:val="24"/>
          <w:szCs w:val="24"/>
        </w:rPr>
        <w:t>Data Request Nos. 1 and 9</w:t>
      </w:r>
    </w:p>
    <w:p w:rsidR="004D1ADB" w:rsidRDefault="007F1A67" w:rsidP="005279AA">
      <w:pPr>
        <w:pStyle w:val="ListParagraph"/>
        <w:numPr>
          <w:ilvl w:val="0"/>
          <w:numId w:val="2"/>
        </w:numPr>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t xml:space="preserve">In these two data requests, </w:t>
      </w:r>
      <w:r w:rsidR="005F2AE9" w:rsidRPr="00FE1DE5">
        <w:rPr>
          <w:rFonts w:ascii="Times New Roman" w:eastAsia="Calibri" w:hAnsi="Times New Roman" w:cs="Times New Roman"/>
          <w:sz w:val="24"/>
          <w:szCs w:val="24"/>
        </w:rPr>
        <w:t>Sprint</w:t>
      </w:r>
      <w:r w:rsidRPr="00FE1DE5">
        <w:rPr>
          <w:rFonts w:ascii="Times New Roman" w:eastAsia="Calibri" w:hAnsi="Times New Roman" w:cs="Times New Roman"/>
          <w:sz w:val="24"/>
          <w:szCs w:val="24"/>
        </w:rPr>
        <w:t xml:space="preserve"> asked for CenturyLink’s position on various issues, including whether the special access market is competitive (CenturyLink believes that it is)</w:t>
      </w:r>
      <w:r w:rsidR="004D1ADB" w:rsidRPr="00FE1DE5">
        <w:rPr>
          <w:rFonts w:ascii="Times New Roman" w:eastAsia="Calibri" w:hAnsi="Times New Roman" w:cs="Times New Roman"/>
          <w:sz w:val="24"/>
          <w:szCs w:val="24"/>
        </w:rPr>
        <w:t>, and whether the use of IP networks has increased since 2007.  CenturyLink believes that</w:t>
      </w:r>
      <w:r w:rsidR="00044FAA">
        <w:rPr>
          <w:rFonts w:ascii="Times New Roman" w:eastAsia="Calibri" w:hAnsi="Times New Roman" w:cs="Times New Roman"/>
          <w:sz w:val="24"/>
          <w:szCs w:val="24"/>
        </w:rPr>
        <w:t xml:space="preserve"> it</w:t>
      </w:r>
      <w:r w:rsidR="004D1ADB" w:rsidRPr="00FE1DE5">
        <w:rPr>
          <w:rFonts w:ascii="Times New Roman" w:eastAsia="Calibri" w:hAnsi="Times New Roman" w:cs="Times New Roman"/>
          <w:sz w:val="24"/>
          <w:szCs w:val="24"/>
        </w:rPr>
        <w:t xml:space="preserve"> </w:t>
      </w:r>
      <w:r w:rsidR="00D0198D">
        <w:rPr>
          <w:rFonts w:ascii="Times New Roman" w:eastAsia="Calibri" w:hAnsi="Times New Roman" w:cs="Times New Roman"/>
          <w:sz w:val="24"/>
          <w:szCs w:val="24"/>
        </w:rPr>
        <w:t>has</w:t>
      </w:r>
      <w:r w:rsidR="004D1ADB" w:rsidRPr="00FE1DE5">
        <w:rPr>
          <w:rFonts w:ascii="Times New Roman" w:eastAsia="Calibri" w:hAnsi="Times New Roman" w:cs="Times New Roman"/>
          <w:sz w:val="24"/>
          <w:szCs w:val="24"/>
        </w:rPr>
        <w:t xml:space="preserve"> answered the questions.  To further explain its position, CenturyLink generally cited to its comments in dockets at the FCC to which Sprint is also a party, and Sprint has access to those comments.  CenturyLink should not be required to do legal research for Sprint, nor should it be required to further refine its answers by combing through comments in search of each and every sentence that might support its very general answer to the very general question</w:t>
      </w:r>
      <w:r w:rsidR="008C4CAC" w:rsidRPr="00FE1DE5">
        <w:rPr>
          <w:rFonts w:ascii="Times New Roman" w:eastAsia="Calibri" w:hAnsi="Times New Roman" w:cs="Times New Roman"/>
          <w:sz w:val="24"/>
          <w:szCs w:val="24"/>
        </w:rPr>
        <w:t>s</w:t>
      </w:r>
      <w:r w:rsidR="004D1ADB" w:rsidRPr="00FE1DE5">
        <w:rPr>
          <w:rFonts w:ascii="Times New Roman" w:eastAsia="Calibri" w:hAnsi="Times New Roman" w:cs="Times New Roman"/>
          <w:sz w:val="24"/>
          <w:szCs w:val="24"/>
        </w:rPr>
        <w:t xml:space="preserve"> asked by Sprint. </w:t>
      </w:r>
    </w:p>
    <w:p w:rsidR="005E55C9" w:rsidRPr="00FE1DE5" w:rsidRDefault="005E55C9" w:rsidP="005E55C9">
      <w:pPr>
        <w:pStyle w:val="ListParagraph"/>
        <w:spacing w:line="480" w:lineRule="exact"/>
        <w:rPr>
          <w:rFonts w:ascii="Times New Roman" w:eastAsia="Calibri" w:hAnsi="Times New Roman" w:cs="Times New Roman"/>
          <w:sz w:val="24"/>
          <w:szCs w:val="24"/>
        </w:rPr>
      </w:pPr>
    </w:p>
    <w:p w:rsidR="005F2AE9" w:rsidRPr="0013693E" w:rsidRDefault="004D1ADB" w:rsidP="005E55C9">
      <w:pPr>
        <w:jc w:val="center"/>
        <w:rPr>
          <w:rFonts w:ascii="Times New Roman Bold" w:eastAsia="Calibri" w:hAnsi="Times New Roman Bold" w:cs="Times New Roman"/>
          <w:b/>
          <w:smallCaps/>
          <w:sz w:val="24"/>
          <w:szCs w:val="24"/>
        </w:rPr>
      </w:pPr>
      <w:proofErr w:type="gramStart"/>
      <w:r w:rsidRPr="0013693E">
        <w:rPr>
          <w:rFonts w:ascii="Times New Roman Bold" w:eastAsia="Calibri" w:hAnsi="Times New Roman Bold" w:cs="Times New Roman"/>
          <w:b/>
          <w:smallCaps/>
          <w:sz w:val="24"/>
          <w:szCs w:val="24"/>
        </w:rPr>
        <w:t>D</w:t>
      </w:r>
      <w:r w:rsidR="005F2AE9" w:rsidRPr="0013693E">
        <w:rPr>
          <w:rFonts w:ascii="Times New Roman Bold" w:eastAsia="Calibri" w:hAnsi="Times New Roman Bold" w:cs="Times New Roman"/>
          <w:b/>
          <w:smallCaps/>
          <w:sz w:val="24"/>
          <w:szCs w:val="24"/>
        </w:rPr>
        <w:t>ata Request No.</w:t>
      </w:r>
      <w:proofErr w:type="gramEnd"/>
      <w:r w:rsidR="005F2AE9" w:rsidRPr="0013693E">
        <w:rPr>
          <w:rFonts w:ascii="Times New Roman Bold" w:eastAsia="Calibri" w:hAnsi="Times New Roman Bold" w:cs="Times New Roman"/>
          <w:b/>
          <w:smallCaps/>
          <w:sz w:val="24"/>
          <w:szCs w:val="24"/>
        </w:rPr>
        <w:t xml:space="preserve"> 10</w:t>
      </w:r>
    </w:p>
    <w:p w:rsidR="00E97427" w:rsidRPr="00FE1DE5" w:rsidRDefault="005F2AE9" w:rsidP="005279AA">
      <w:pPr>
        <w:pStyle w:val="ListParagraph"/>
        <w:numPr>
          <w:ilvl w:val="0"/>
          <w:numId w:val="2"/>
        </w:numPr>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t>Sprint</w:t>
      </w:r>
      <w:r w:rsidR="008F7E0D" w:rsidRPr="00FE1DE5">
        <w:rPr>
          <w:rFonts w:ascii="Times New Roman" w:eastAsia="Calibri" w:hAnsi="Times New Roman" w:cs="Times New Roman"/>
          <w:sz w:val="24"/>
          <w:szCs w:val="24"/>
        </w:rPr>
        <w:t xml:space="preserve"> has asked for information regarding CenturyLink’s unregulated affiliates, none of whom is a party to this proceeding.  CenturyLink continues to object to Sprint’s overly broad definition of which parties are subject to discovery in th</w:t>
      </w:r>
      <w:r w:rsidR="00E97427" w:rsidRPr="00FE1DE5">
        <w:rPr>
          <w:rFonts w:ascii="Times New Roman" w:eastAsia="Calibri" w:hAnsi="Times New Roman" w:cs="Times New Roman"/>
          <w:sz w:val="24"/>
          <w:szCs w:val="24"/>
        </w:rPr>
        <w:t>is case.  Nevertheless, on this particular issue CenturyLink is unwilling to battle for principle over practicality, and for that reason, without waiver of its objections, CenturyLink has supplemented the data request response as follows</w:t>
      </w:r>
      <w:r w:rsidRPr="00FE1DE5">
        <w:rPr>
          <w:rFonts w:ascii="Times New Roman" w:eastAsia="Calibri" w:hAnsi="Times New Roman" w:cs="Times New Roman"/>
          <w:sz w:val="24"/>
          <w:szCs w:val="24"/>
        </w:rPr>
        <w:t xml:space="preserve">:  </w:t>
      </w:r>
    </w:p>
    <w:p w:rsidR="005F2AE9" w:rsidRDefault="00E97427" w:rsidP="005279AA">
      <w:pPr>
        <w:ind w:firstLine="720"/>
        <w:rPr>
          <w:rFonts w:ascii="Times New Roman" w:eastAsia="Calibri" w:hAnsi="Times New Roman" w:cs="Times New Roman"/>
          <w:sz w:val="24"/>
          <w:szCs w:val="24"/>
        </w:rPr>
      </w:pPr>
      <w:r w:rsidRPr="00FE1DE5">
        <w:rPr>
          <w:rFonts w:ascii="Times New Roman" w:eastAsia="Calibri" w:hAnsi="Times New Roman" w:cs="Times New Roman"/>
          <w:sz w:val="24"/>
          <w:szCs w:val="24"/>
        </w:rPr>
        <w:t>“O</w:t>
      </w:r>
      <w:r w:rsidR="005F2AE9" w:rsidRPr="00FE1DE5">
        <w:rPr>
          <w:rFonts w:ascii="Times New Roman" w:eastAsia="Calibri" w:hAnsi="Times New Roman" w:cs="Times New Roman"/>
          <w:sz w:val="24"/>
          <w:szCs w:val="24"/>
        </w:rPr>
        <w:t xml:space="preserve">nly </w:t>
      </w:r>
      <w:r w:rsidRPr="00FE1DE5">
        <w:rPr>
          <w:rFonts w:ascii="Times New Roman" w:eastAsia="Calibri" w:hAnsi="Times New Roman" w:cs="Times New Roman"/>
          <w:sz w:val="24"/>
          <w:szCs w:val="24"/>
        </w:rPr>
        <w:t>Qwest Communications Company LLC</w:t>
      </w:r>
      <w:r w:rsidR="005F2AE9" w:rsidRPr="00FE1DE5">
        <w:rPr>
          <w:rFonts w:ascii="Times New Roman" w:eastAsia="Calibri" w:hAnsi="Times New Roman" w:cs="Times New Roman"/>
          <w:sz w:val="24"/>
          <w:szCs w:val="24"/>
        </w:rPr>
        <w:t xml:space="preserve"> offers a VoIP product in Washington.”</w:t>
      </w:r>
    </w:p>
    <w:p w:rsidR="005E55C9" w:rsidRPr="00FE1DE5" w:rsidRDefault="005E55C9" w:rsidP="005279AA">
      <w:pPr>
        <w:ind w:firstLine="720"/>
        <w:rPr>
          <w:rFonts w:ascii="Times New Roman" w:eastAsia="Calibri" w:hAnsi="Times New Roman" w:cs="Times New Roman"/>
          <w:sz w:val="24"/>
          <w:szCs w:val="24"/>
        </w:rPr>
      </w:pPr>
    </w:p>
    <w:p w:rsidR="005F2AE9" w:rsidRPr="0013693E" w:rsidRDefault="003427A7" w:rsidP="005E55C9">
      <w:pPr>
        <w:jc w:val="center"/>
        <w:rPr>
          <w:rFonts w:ascii="Times New Roman Bold" w:eastAsia="Calibri" w:hAnsi="Times New Roman Bold" w:cs="Times New Roman"/>
          <w:b/>
          <w:smallCaps/>
          <w:sz w:val="24"/>
          <w:szCs w:val="24"/>
        </w:rPr>
      </w:pPr>
      <w:r>
        <w:rPr>
          <w:rFonts w:ascii="Times New Roman Bold" w:eastAsia="Calibri" w:hAnsi="Times New Roman Bold" w:cs="Times New Roman"/>
          <w:b/>
          <w:smallCaps/>
          <w:sz w:val="24"/>
          <w:szCs w:val="24"/>
        </w:rPr>
        <w:t>Data Request Nos. 11-15</w:t>
      </w:r>
    </w:p>
    <w:p w:rsidR="00E97427" w:rsidRDefault="005F2AE9" w:rsidP="005279AA">
      <w:pPr>
        <w:pStyle w:val="ListParagraph"/>
        <w:numPr>
          <w:ilvl w:val="0"/>
          <w:numId w:val="2"/>
        </w:numPr>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t>Sprint</w:t>
      </w:r>
      <w:r w:rsidR="00E97427" w:rsidRPr="00FE1DE5">
        <w:rPr>
          <w:rFonts w:ascii="Times New Roman" w:eastAsia="Calibri" w:hAnsi="Times New Roman" w:cs="Times New Roman"/>
          <w:sz w:val="24"/>
          <w:szCs w:val="24"/>
        </w:rPr>
        <w:t xml:space="preserve"> claims that it is entitled to information regarding the VoIP services offered by CenturyLink in the state of Washington.  Sprint essentially claims that this information is relevant to the degree of competition faced by CenturyLink from unaffiliated carriers.</w:t>
      </w:r>
    </w:p>
    <w:p w:rsidR="005279AA" w:rsidRPr="00FE1DE5" w:rsidRDefault="005279AA" w:rsidP="005279AA">
      <w:pPr>
        <w:pStyle w:val="ListParagraph"/>
        <w:spacing w:line="480" w:lineRule="exact"/>
        <w:rPr>
          <w:rFonts w:ascii="Times New Roman" w:eastAsia="Calibri" w:hAnsi="Times New Roman" w:cs="Times New Roman"/>
          <w:sz w:val="24"/>
          <w:szCs w:val="24"/>
        </w:rPr>
      </w:pPr>
    </w:p>
    <w:p w:rsidR="005F2AE9" w:rsidRPr="00FE1DE5" w:rsidRDefault="00E97427" w:rsidP="005279AA">
      <w:pPr>
        <w:pStyle w:val="ListParagraph"/>
        <w:numPr>
          <w:ilvl w:val="0"/>
          <w:numId w:val="2"/>
        </w:numPr>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lastRenderedPageBreak/>
        <w:t xml:space="preserve">CenturyLink </w:t>
      </w:r>
      <w:r w:rsidR="005F2AE9" w:rsidRPr="00FE1DE5">
        <w:rPr>
          <w:rFonts w:ascii="Times New Roman" w:eastAsia="Calibri" w:hAnsi="Times New Roman" w:cs="Times New Roman"/>
          <w:sz w:val="24"/>
          <w:szCs w:val="24"/>
        </w:rPr>
        <w:t>disagree</w:t>
      </w:r>
      <w:r w:rsidRPr="00FE1DE5">
        <w:rPr>
          <w:rFonts w:ascii="Times New Roman" w:eastAsia="Calibri" w:hAnsi="Times New Roman" w:cs="Times New Roman"/>
          <w:sz w:val="24"/>
          <w:szCs w:val="24"/>
        </w:rPr>
        <w:t>s</w:t>
      </w:r>
      <w:r w:rsidR="005F2AE9" w:rsidRPr="00FE1DE5">
        <w:rPr>
          <w:rFonts w:ascii="Times New Roman" w:eastAsia="Calibri" w:hAnsi="Times New Roman" w:cs="Times New Roman"/>
          <w:sz w:val="24"/>
          <w:szCs w:val="24"/>
        </w:rPr>
        <w:t xml:space="preserve"> with </w:t>
      </w:r>
      <w:r w:rsidRPr="00FE1DE5">
        <w:rPr>
          <w:rFonts w:ascii="Times New Roman" w:eastAsia="Calibri" w:hAnsi="Times New Roman" w:cs="Times New Roman"/>
          <w:sz w:val="24"/>
          <w:szCs w:val="24"/>
        </w:rPr>
        <w:t xml:space="preserve">Sprint’s </w:t>
      </w:r>
      <w:r w:rsidR="005F2AE9" w:rsidRPr="00FE1DE5">
        <w:rPr>
          <w:rFonts w:ascii="Times New Roman" w:eastAsia="Calibri" w:hAnsi="Times New Roman" w:cs="Times New Roman"/>
          <w:sz w:val="24"/>
          <w:szCs w:val="24"/>
        </w:rPr>
        <w:t xml:space="preserve">analysis on these data requests.  </w:t>
      </w:r>
      <w:r w:rsidRPr="00FE1DE5">
        <w:rPr>
          <w:rFonts w:ascii="Times New Roman" w:eastAsia="Calibri" w:hAnsi="Times New Roman" w:cs="Times New Roman"/>
          <w:sz w:val="24"/>
          <w:szCs w:val="24"/>
        </w:rPr>
        <w:t>CenturyLink has</w:t>
      </w:r>
      <w:r w:rsidR="005F2AE9" w:rsidRPr="00FE1DE5">
        <w:rPr>
          <w:rFonts w:ascii="Times New Roman" w:eastAsia="Calibri" w:hAnsi="Times New Roman" w:cs="Times New Roman"/>
          <w:sz w:val="24"/>
          <w:szCs w:val="24"/>
        </w:rPr>
        <w:t xml:space="preserve"> placed a great deal of information on the record showing loss of market share to unaffiliated providers.  No one reasonably disputes that information.  Without waiver of CenturyLink’s previously stated objection, and to resolve the disputes on the data requests, CenturyLink </w:t>
      </w:r>
      <w:r w:rsidR="004F5A99" w:rsidRPr="00FE1DE5">
        <w:rPr>
          <w:rFonts w:ascii="Times New Roman" w:eastAsia="Calibri" w:hAnsi="Times New Roman" w:cs="Times New Roman"/>
          <w:sz w:val="24"/>
          <w:szCs w:val="24"/>
        </w:rPr>
        <w:t>has</w:t>
      </w:r>
      <w:r w:rsidR="005F2AE9" w:rsidRPr="00FE1DE5">
        <w:rPr>
          <w:rFonts w:ascii="Times New Roman" w:eastAsia="Calibri" w:hAnsi="Times New Roman" w:cs="Times New Roman"/>
          <w:sz w:val="24"/>
          <w:szCs w:val="24"/>
        </w:rPr>
        <w:t xml:space="preserve"> supplement</w:t>
      </w:r>
      <w:r w:rsidR="004F5A99" w:rsidRPr="00FE1DE5">
        <w:rPr>
          <w:rFonts w:ascii="Times New Roman" w:eastAsia="Calibri" w:hAnsi="Times New Roman" w:cs="Times New Roman"/>
          <w:sz w:val="24"/>
          <w:szCs w:val="24"/>
        </w:rPr>
        <w:t>ed</w:t>
      </w:r>
      <w:r w:rsidR="005F2AE9" w:rsidRPr="00FE1DE5">
        <w:rPr>
          <w:rFonts w:ascii="Times New Roman" w:eastAsia="Calibri" w:hAnsi="Times New Roman" w:cs="Times New Roman"/>
          <w:sz w:val="24"/>
          <w:szCs w:val="24"/>
        </w:rPr>
        <w:t xml:space="preserve"> the responses as follows:</w:t>
      </w:r>
    </w:p>
    <w:p w:rsidR="000E410D" w:rsidRDefault="000E410D" w:rsidP="005279AA">
      <w:pPr>
        <w:pStyle w:val="ListParagraph"/>
        <w:spacing w:line="480" w:lineRule="exact"/>
        <w:rPr>
          <w:rFonts w:ascii="Times New Roman" w:eastAsia="Calibri" w:hAnsi="Times New Roman" w:cs="Times New Roman"/>
          <w:sz w:val="24"/>
          <w:szCs w:val="24"/>
        </w:rPr>
      </w:pPr>
    </w:p>
    <w:p w:rsidR="005F2AE9" w:rsidRPr="00FE1DE5" w:rsidRDefault="005F2AE9" w:rsidP="005279AA">
      <w:pPr>
        <w:pStyle w:val="ListParagraph"/>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t>#</w:t>
      </w:r>
      <w:proofErr w:type="gramStart"/>
      <w:r w:rsidRPr="00FE1DE5">
        <w:rPr>
          <w:rFonts w:ascii="Times New Roman" w:eastAsia="Calibri" w:hAnsi="Times New Roman" w:cs="Times New Roman"/>
          <w:sz w:val="24"/>
          <w:szCs w:val="24"/>
        </w:rPr>
        <w:t xml:space="preserve">11 </w:t>
      </w:r>
      <w:r w:rsidR="000E410D">
        <w:rPr>
          <w:rFonts w:ascii="Times New Roman" w:eastAsia="Calibri" w:hAnsi="Times New Roman" w:cs="Times New Roman"/>
          <w:sz w:val="24"/>
          <w:szCs w:val="24"/>
        </w:rPr>
        <w:t xml:space="preserve"> </w:t>
      </w:r>
      <w:r w:rsidR="004F5A99" w:rsidRPr="00FE1DE5">
        <w:rPr>
          <w:rFonts w:ascii="Times New Roman" w:eastAsia="Calibri" w:hAnsi="Times New Roman" w:cs="Times New Roman"/>
          <w:sz w:val="24"/>
          <w:szCs w:val="24"/>
        </w:rPr>
        <w:t>“</w:t>
      </w:r>
      <w:proofErr w:type="gramEnd"/>
      <w:r w:rsidR="004F5A99" w:rsidRPr="00FE1DE5">
        <w:rPr>
          <w:rFonts w:ascii="Times New Roman" w:eastAsia="Calibri" w:hAnsi="Times New Roman" w:cs="Times New Roman"/>
          <w:sz w:val="24"/>
          <w:szCs w:val="24"/>
        </w:rPr>
        <w:t>See response to Data Request No. 10.</w:t>
      </w:r>
      <w:r w:rsidRPr="00FE1DE5">
        <w:rPr>
          <w:rFonts w:ascii="Times New Roman" w:eastAsia="Calibri" w:hAnsi="Times New Roman" w:cs="Times New Roman"/>
          <w:sz w:val="24"/>
          <w:szCs w:val="24"/>
        </w:rPr>
        <w:t>”</w:t>
      </w:r>
    </w:p>
    <w:p w:rsidR="00CB2608" w:rsidRDefault="00CB2608" w:rsidP="005279AA">
      <w:pPr>
        <w:pStyle w:val="ListParagraph"/>
        <w:spacing w:line="480" w:lineRule="exact"/>
        <w:rPr>
          <w:rFonts w:ascii="Times New Roman" w:eastAsia="Calibri" w:hAnsi="Times New Roman" w:cs="Times New Roman"/>
          <w:sz w:val="24"/>
          <w:szCs w:val="24"/>
        </w:rPr>
      </w:pPr>
    </w:p>
    <w:p w:rsidR="005F2AE9" w:rsidRDefault="000E410D" w:rsidP="005279AA">
      <w:pPr>
        <w:pStyle w:val="ListParagraph"/>
        <w:spacing w:line="480" w:lineRule="exact"/>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12  No</w:t>
      </w:r>
      <w:proofErr w:type="gramEnd"/>
      <w:r>
        <w:rPr>
          <w:rFonts w:ascii="Times New Roman" w:eastAsia="Calibri" w:hAnsi="Times New Roman" w:cs="Times New Roman"/>
          <w:sz w:val="24"/>
          <w:szCs w:val="24"/>
        </w:rPr>
        <w:t xml:space="preserve"> supplement.  </w:t>
      </w:r>
      <w:r w:rsidR="00F9084D" w:rsidRPr="00FE1DE5">
        <w:rPr>
          <w:rFonts w:ascii="Times New Roman" w:eastAsia="Calibri" w:hAnsi="Times New Roman" w:cs="Times New Roman"/>
          <w:sz w:val="24"/>
          <w:szCs w:val="24"/>
        </w:rPr>
        <w:t>This data request asks for the percentage of each CenturyLink customer segment that is VoIP enabled.  The request, as with all of Sprint’s requests, seeks information from ALL CenturyLink companies, not just the parties to this case.  CenturyLink believes that the request is overly broad, improper, and demands competitively sensitive information that has no bearing on the regulatory flexibility requested by CenturyLink for its retail ILEC services.  CenturyLink will not provide an</w:t>
      </w:r>
      <w:r w:rsidR="004F5A99" w:rsidRPr="00FE1DE5">
        <w:rPr>
          <w:rFonts w:ascii="Times New Roman" w:eastAsia="Calibri" w:hAnsi="Times New Roman" w:cs="Times New Roman"/>
          <w:sz w:val="24"/>
          <w:szCs w:val="24"/>
        </w:rPr>
        <w:t xml:space="preserve"> additional response.  </w:t>
      </w:r>
    </w:p>
    <w:p w:rsidR="00CB2608" w:rsidRPr="00FE1DE5" w:rsidRDefault="00CB2608" w:rsidP="005279AA">
      <w:pPr>
        <w:pStyle w:val="ListParagraph"/>
        <w:spacing w:line="480" w:lineRule="exact"/>
        <w:rPr>
          <w:rFonts w:ascii="Times New Roman" w:eastAsia="Calibri" w:hAnsi="Times New Roman" w:cs="Times New Roman"/>
          <w:sz w:val="24"/>
          <w:szCs w:val="24"/>
        </w:rPr>
      </w:pPr>
    </w:p>
    <w:p w:rsidR="005F2AE9" w:rsidRPr="00FE1DE5" w:rsidRDefault="004F5A99" w:rsidP="005279AA">
      <w:pPr>
        <w:pStyle w:val="ListParagraph"/>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t>#13 and #</w:t>
      </w:r>
      <w:proofErr w:type="gramStart"/>
      <w:r w:rsidRPr="00FE1DE5">
        <w:rPr>
          <w:rFonts w:ascii="Times New Roman" w:eastAsia="Calibri" w:hAnsi="Times New Roman" w:cs="Times New Roman"/>
          <w:sz w:val="24"/>
          <w:szCs w:val="24"/>
        </w:rPr>
        <w:t xml:space="preserve">14 </w:t>
      </w:r>
      <w:r w:rsidR="000E410D">
        <w:rPr>
          <w:rFonts w:ascii="Times New Roman" w:eastAsia="Calibri" w:hAnsi="Times New Roman" w:cs="Times New Roman"/>
          <w:sz w:val="24"/>
          <w:szCs w:val="24"/>
        </w:rPr>
        <w:t xml:space="preserve"> No</w:t>
      </w:r>
      <w:proofErr w:type="gramEnd"/>
      <w:r w:rsidR="000E410D">
        <w:rPr>
          <w:rFonts w:ascii="Times New Roman" w:eastAsia="Calibri" w:hAnsi="Times New Roman" w:cs="Times New Roman"/>
          <w:sz w:val="24"/>
          <w:szCs w:val="24"/>
        </w:rPr>
        <w:t xml:space="preserve"> Supplement.  </w:t>
      </w:r>
      <w:r w:rsidR="00F9084D" w:rsidRPr="00FE1DE5">
        <w:rPr>
          <w:rFonts w:ascii="Times New Roman" w:eastAsia="Calibri" w:hAnsi="Times New Roman" w:cs="Times New Roman"/>
          <w:sz w:val="24"/>
          <w:szCs w:val="24"/>
        </w:rPr>
        <w:t xml:space="preserve">These data requests call for demand and revenues for VoIP services over the past five years.  CenturyLink </w:t>
      </w:r>
      <w:r w:rsidR="000E410D">
        <w:rPr>
          <w:rFonts w:ascii="Times New Roman" w:eastAsia="Calibri" w:hAnsi="Times New Roman" w:cs="Times New Roman"/>
          <w:sz w:val="24"/>
          <w:szCs w:val="24"/>
        </w:rPr>
        <w:t xml:space="preserve">strongly objects to these requests and </w:t>
      </w:r>
      <w:r w:rsidR="00D0198D">
        <w:rPr>
          <w:rFonts w:ascii="Times New Roman" w:eastAsia="Calibri" w:hAnsi="Times New Roman" w:cs="Times New Roman"/>
          <w:sz w:val="24"/>
          <w:szCs w:val="24"/>
        </w:rPr>
        <w:t>d</w:t>
      </w:r>
      <w:r w:rsidR="00F9084D" w:rsidRPr="00FE1DE5">
        <w:rPr>
          <w:rFonts w:ascii="Times New Roman" w:eastAsia="Calibri" w:hAnsi="Times New Roman" w:cs="Times New Roman"/>
          <w:sz w:val="24"/>
          <w:szCs w:val="24"/>
        </w:rPr>
        <w:t xml:space="preserve">oes not believe that this information is relevant </w:t>
      </w:r>
      <w:r w:rsidR="000E410D">
        <w:rPr>
          <w:rFonts w:ascii="Times New Roman" w:eastAsia="Calibri" w:hAnsi="Times New Roman" w:cs="Times New Roman"/>
          <w:sz w:val="24"/>
          <w:szCs w:val="24"/>
        </w:rPr>
        <w:t>to this case</w:t>
      </w:r>
      <w:r w:rsidRPr="00FE1DE5">
        <w:rPr>
          <w:rFonts w:ascii="Times New Roman" w:eastAsia="Calibri" w:hAnsi="Times New Roman" w:cs="Times New Roman"/>
          <w:sz w:val="24"/>
          <w:szCs w:val="24"/>
        </w:rPr>
        <w:t>.</w:t>
      </w:r>
      <w:r w:rsidR="003B69E1" w:rsidRPr="00FE1DE5">
        <w:rPr>
          <w:rFonts w:ascii="Times New Roman" w:eastAsia="Calibri" w:hAnsi="Times New Roman" w:cs="Times New Roman"/>
          <w:sz w:val="24"/>
          <w:szCs w:val="24"/>
        </w:rPr>
        <w:t xml:space="preserve">  If CenturyLink were required to respond, the information would be designated as Highly Confidential under the protective order in this case.</w:t>
      </w:r>
    </w:p>
    <w:p w:rsidR="00CB2608" w:rsidRDefault="00CB2608" w:rsidP="005279AA">
      <w:pPr>
        <w:pStyle w:val="ListParagraph"/>
        <w:spacing w:line="480" w:lineRule="exact"/>
        <w:rPr>
          <w:rFonts w:ascii="Times New Roman" w:eastAsia="Calibri" w:hAnsi="Times New Roman" w:cs="Times New Roman"/>
          <w:sz w:val="24"/>
          <w:szCs w:val="24"/>
        </w:rPr>
      </w:pPr>
    </w:p>
    <w:p w:rsidR="005F2AE9" w:rsidRDefault="005F2AE9" w:rsidP="005279AA">
      <w:pPr>
        <w:pStyle w:val="ListParagraph"/>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t>#</w:t>
      </w:r>
      <w:proofErr w:type="gramStart"/>
      <w:r w:rsidRPr="00FE1DE5">
        <w:rPr>
          <w:rFonts w:ascii="Times New Roman" w:eastAsia="Calibri" w:hAnsi="Times New Roman" w:cs="Times New Roman"/>
          <w:sz w:val="24"/>
          <w:szCs w:val="24"/>
        </w:rPr>
        <w:t>15</w:t>
      </w:r>
      <w:r w:rsidR="000E410D">
        <w:rPr>
          <w:rFonts w:ascii="Times New Roman" w:eastAsia="Calibri" w:hAnsi="Times New Roman" w:cs="Times New Roman"/>
          <w:sz w:val="24"/>
          <w:szCs w:val="24"/>
        </w:rPr>
        <w:t xml:space="preserve"> </w:t>
      </w:r>
      <w:r w:rsidRPr="00FE1DE5">
        <w:rPr>
          <w:rFonts w:ascii="Times New Roman" w:eastAsia="Calibri" w:hAnsi="Times New Roman" w:cs="Times New Roman"/>
          <w:sz w:val="24"/>
          <w:szCs w:val="24"/>
        </w:rPr>
        <w:t xml:space="preserve"> </w:t>
      </w:r>
      <w:r w:rsidR="004F5A99" w:rsidRPr="00FE1DE5">
        <w:rPr>
          <w:rFonts w:ascii="Times New Roman" w:eastAsia="Calibri" w:hAnsi="Times New Roman" w:cs="Times New Roman"/>
          <w:sz w:val="24"/>
          <w:szCs w:val="24"/>
        </w:rPr>
        <w:t>“</w:t>
      </w:r>
      <w:proofErr w:type="gramEnd"/>
      <w:r w:rsidRPr="00FE1DE5">
        <w:rPr>
          <w:rFonts w:ascii="Times New Roman" w:eastAsia="Calibri" w:hAnsi="Times New Roman" w:cs="Times New Roman"/>
          <w:sz w:val="24"/>
          <w:szCs w:val="24"/>
        </w:rPr>
        <w:t xml:space="preserve">QCC utilizes packet routers to provide VoIP in Washington.  </w:t>
      </w:r>
      <w:r w:rsidR="004F5A99" w:rsidRPr="00FE1DE5">
        <w:rPr>
          <w:rFonts w:ascii="Times New Roman" w:eastAsia="Calibri" w:hAnsi="Times New Roman" w:cs="Times New Roman"/>
          <w:sz w:val="24"/>
          <w:szCs w:val="24"/>
        </w:rPr>
        <w:t>CenturyLink continues to believe that t</w:t>
      </w:r>
      <w:r w:rsidRPr="00FE1DE5">
        <w:rPr>
          <w:rFonts w:ascii="Times New Roman" w:eastAsia="Calibri" w:hAnsi="Times New Roman" w:cs="Times New Roman"/>
          <w:sz w:val="24"/>
          <w:szCs w:val="24"/>
        </w:rPr>
        <w:t xml:space="preserve">he </w:t>
      </w:r>
      <w:r w:rsidR="004F5A99" w:rsidRPr="00FE1DE5">
        <w:rPr>
          <w:rFonts w:ascii="Times New Roman" w:eastAsia="Calibri" w:hAnsi="Times New Roman" w:cs="Times New Roman"/>
          <w:sz w:val="24"/>
          <w:szCs w:val="24"/>
        </w:rPr>
        <w:t xml:space="preserve">location of the </w:t>
      </w:r>
      <w:r w:rsidRPr="00FE1DE5">
        <w:rPr>
          <w:rFonts w:ascii="Times New Roman" w:eastAsia="Calibri" w:hAnsi="Times New Roman" w:cs="Times New Roman"/>
          <w:sz w:val="24"/>
          <w:szCs w:val="24"/>
        </w:rPr>
        <w:t xml:space="preserve">equipment is </w:t>
      </w:r>
      <w:r w:rsidR="004F5A99" w:rsidRPr="00FE1DE5">
        <w:rPr>
          <w:rFonts w:ascii="Times New Roman" w:eastAsia="Calibri" w:hAnsi="Times New Roman" w:cs="Times New Roman"/>
          <w:sz w:val="24"/>
          <w:szCs w:val="24"/>
        </w:rPr>
        <w:t>irrelevant.”</w:t>
      </w:r>
    </w:p>
    <w:p w:rsidR="005E55C9" w:rsidRPr="00FE1DE5" w:rsidRDefault="005E55C9" w:rsidP="005279AA">
      <w:pPr>
        <w:pStyle w:val="ListParagraph"/>
        <w:spacing w:line="480" w:lineRule="exact"/>
        <w:rPr>
          <w:rFonts w:ascii="Times New Roman" w:eastAsia="Calibri" w:hAnsi="Times New Roman" w:cs="Times New Roman"/>
          <w:sz w:val="24"/>
          <w:szCs w:val="24"/>
        </w:rPr>
      </w:pPr>
    </w:p>
    <w:p w:rsidR="005F2AE9" w:rsidRPr="0013693E" w:rsidRDefault="005F2AE9" w:rsidP="0013693E">
      <w:pPr>
        <w:keepNext/>
        <w:jc w:val="center"/>
        <w:rPr>
          <w:rFonts w:ascii="Times New Roman Bold" w:eastAsia="Calibri" w:hAnsi="Times New Roman Bold" w:cs="Times New Roman"/>
          <w:b/>
          <w:smallCaps/>
          <w:sz w:val="24"/>
          <w:szCs w:val="24"/>
        </w:rPr>
      </w:pPr>
      <w:r w:rsidRPr="0013693E">
        <w:rPr>
          <w:rFonts w:ascii="Times New Roman Bold" w:eastAsia="Calibri" w:hAnsi="Times New Roman Bold" w:cs="Times New Roman"/>
          <w:b/>
          <w:smallCaps/>
          <w:sz w:val="24"/>
          <w:szCs w:val="24"/>
        </w:rPr>
        <w:lastRenderedPageBreak/>
        <w:t>Data Request No</w:t>
      </w:r>
      <w:r w:rsidR="00F9084D" w:rsidRPr="0013693E">
        <w:rPr>
          <w:rFonts w:ascii="Times New Roman Bold" w:eastAsia="Calibri" w:hAnsi="Times New Roman Bold" w:cs="Times New Roman"/>
          <w:b/>
          <w:smallCaps/>
          <w:sz w:val="24"/>
          <w:szCs w:val="24"/>
        </w:rPr>
        <w:t>s</w:t>
      </w:r>
      <w:r w:rsidRPr="0013693E">
        <w:rPr>
          <w:rFonts w:ascii="Times New Roman Bold" w:eastAsia="Calibri" w:hAnsi="Times New Roman Bold" w:cs="Times New Roman"/>
          <w:b/>
          <w:smallCaps/>
          <w:sz w:val="24"/>
          <w:szCs w:val="24"/>
        </w:rPr>
        <w:t>. 18</w:t>
      </w:r>
      <w:r w:rsidR="00F9084D" w:rsidRPr="0013693E">
        <w:rPr>
          <w:rFonts w:ascii="Times New Roman Bold" w:eastAsia="Calibri" w:hAnsi="Times New Roman Bold" w:cs="Times New Roman"/>
          <w:b/>
          <w:smallCaps/>
          <w:sz w:val="24"/>
          <w:szCs w:val="24"/>
        </w:rPr>
        <w:t xml:space="preserve"> and 21</w:t>
      </w:r>
    </w:p>
    <w:p w:rsidR="00BD5D61" w:rsidRDefault="005F2AE9" w:rsidP="0013693E">
      <w:pPr>
        <w:pStyle w:val="ListParagraph"/>
        <w:keepNext/>
        <w:numPr>
          <w:ilvl w:val="0"/>
          <w:numId w:val="2"/>
        </w:numPr>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t>Sprint</w:t>
      </w:r>
      <w:r w:rsidR="004F5A99" w:rsidRPr="00FE1DE5">
        <w:rPr>
          <w:rFonts w:ascii="Times New Roman" w:eastAsia="Calibri" w:hAnsi="Times New Roman" w:cs="Times New Roman"/>
          <w:sz w:val="24"/>
          <w:szCs w:val="24"/>
        </w:rPr>
        <w:t xml:space="preserve"> claims that CenturyLink </w:t>
      </w:r>
      <w:r w:rsidRPr="00FE1DE5">
        <w:rPr>
          <w:rFonts w:ascii="Times New Roman" w:eastAsia="Calibri" w:hAnsi="Times New Roman" w:cs="Times New Roman"/>
          <w:sz w:val="24"/>
          <w:szCs w:val="24"/>
        </w:rPr>
        <w:t>did not answer the question</w:t>
      </w:r>
      <w:r w:rsidR="00F9084D" w:rsidRPr="00FE1DE5">
        <w:rPr>
          <w:rFonts w:ascii="Times New Roman" w:eastAsia="Calibri" w:hAnsi="Times New Roman" w:cs="Times New Roman"/>
          <w:sz w:val="24"/>
          <w:szCs w:val="24"/>
        </w:rPr>
        <w:t xml:space="preserve"> in Data Request No. 18</w:t>
      </w:r>
      <w:r w:rsidR="004F5A99" w:rsidRPr="00FE1DE5">
        <w:rPr>
          <w:rFonts w:ascii="Times New Roman" w:eastAsia="Calibri" w:hAnsi="Times New Roman" w:cs="Times New Roman"/>
          <w:sz w:val="24"/>
          <w:szCs w:val="24"/>
        </w:rPr>
        <w:t xml:space="preserve">, which is whether IP interconnection is a Section 251(c) service.  Sprint alleges that the answer is “confusing and non-responsive.”  </w:t>
      </w:r>
      <w:r w:rsidRPr="00FE1DE5">
        <w:rPr>
          <w:rFonts w:ascii="Times New Roman" w:eastAsia="Calibri" w:hAnsi="Times New Roman" w:cs="Times New Roman"/>
          <w:sz w:val="24"/>
          <w:szCs w:val="24"/>
        </w:rPr>
        <w:t xml:space="preserve">The answer states, </w:t>
      </w:r>
      <w:r w:rsidR="00F9084D" w:rsidRPr="00FE1DE5">
        <w:rPr>
          <w:rFonts w:ascii="Times New Roman" w:eastAsia="Calibri" w:hAnsi="Times New Roman" w:cs="Times New Roman"/>
          <w:sz w:val="24"/>
          <w:szCs w:val="24"/>
        </w:rPr>
        <w:t xml:space="preserve">in part </w:t>
      </w:r>
      <w:r w:rsidRPr="00FE1DE5">
        <w:rPr>
          <w:rFonts w:ascii="Times New Roman" w:eastAsia="Calibri" w:hAnsi="Times New Roman" w:cs="Times New Roman"/>
          <w:sz w:val="24"/>
          <w:szCs w:val="24"/>
        </w:rPr>
        <w:t>“</w:t>
      </w:r>
      <w:r w:rsidR="004F5A99" w:rsidRPr="00FE1DE5">
        <w:rPr>
          <w:rFonts w:ascii="Times New Roman" w:eastAsia="Calibri" w:hAnsi="Times New Roman" w:cs="Times New Roman"/>
          <w:sz w:val="24"/>
          <w:szCs w:val="24"/>
        </w:rPr>
        <w:t>[t]</w:t>
      </w:r>
      <w:r w:rsidRPr="00FE1DE5">
        <w:rPr>
          <w:rFonts w:ascii="Times New Roman" w:eastAsia="Calibri" w:hAnsi="Times New Roman" w:cs="Times New Roman"/>
          <w:sz w:val="24"/>
          <w:szCs w:val="24"/>
        </w:rPr>
        <w:t xml:space="preserve">he reason 251(c) interconnection is not appropriate for IP traffic is because it was put in place to open access to the local public </w:t>
      </w:r>
      <w:r w:rsidR="00044FAA">
        <w:rPr>
          <w:rFonts w:ascii="Times New Roman" w:eastAsia="Calibri" w:hAnsi="Times New Roman" w:cs="Times New Roman"/>
          <w:sz w:val="24"/>
          <w:szCs w:val="24"/>
        </w:rPr>
        <w:t xml:space="preserve">switched </w:t>
      </w:r>
      <w:r w:rsidRPr="00FE1DE5">
        <w:rPr>
          <w:rFonts w:ascii="Times New Roman" w:eastAsia="Calibri" w:hAnsi="Times New Roman" w:cs="Times New Roman"/>
          <w:sz w:val="24"/>
          <w:szCs w:val="24"/>
        </w:rPr>
        <w:t xml:space="preserve">network for purposes of voice communications.”  </w:t>
      </w:r>
    </w:p>
    <w:p w:rsidR="005279AA" w:rsidRPr="00FE1DE5" w:rsidRDefault="005279AA" w:rsidP="005279AA">
      <w:pPr>
        <w:pStyle w:val="ListParagraph"/>
        <w:spacing w:line="480" w:lineRule="exact"/>
        <w:rPr>
          <w:rFonts w:ascii="Times New Roman" w:eastAsia="Calibri" w:hAnsi="Times New Roman" w:cs="Times New Roman"/>
          <w:sz w:val="24"/>
          <w:szCs w:val="24"/>
        </w:rPr>
      </w:pPr>
    </w:p>
    <w:p w:rsidR="005F2AE9" w:rsidRDefault="00BD5D61" w:rsidP="005279AA">
      <w:pPr>
        <w:pStyle w:val="ListParagraph"/>
        <w:numPr>
          <w:ilvl w:val="0"/>
          <w:numId w:val="2"/>
        </w:numPr>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t>CenturyLink believes that its response fairly answers the question, but has supplemented it as follows:  “</w:t>
      </w:r>
      <w:r w:rsidR="005F2AE9" w:rsidRPr="00FE1DE5">
        <w:rPr>
          <w:rFonts w:ascii="Times New Roman" w:eastAsia="Calibri" w:hAnsi="Times New Roman" w:cs="Times New Roman"/>
          <w:sz w:val="24"/>
          <w:szCs w:val="24"/>
        </w:rPr>
        <w:t>No, VoIP interconnection is not a Section 251(c) service.</w:t>
      </w:r>
      <w:r w:rsidR="00F9084D" w:rsidRPr="00FE1DE5">
        <w:rPr>
          <w:rFonts w:ascii="Times New Roman" w:eastAsia="Calibri" w:hAnsi="Times New Roman" w:cs="Times New Roman"/>
          <w:sz w:val="24"/>
          <w:szCs w:val="24"/>
        </w:rPr>
        <w:t xml:space="preserve">  The basis for this position is set forth in a number of CenturyLink filings with the FCC, in dockets to which Sprint is a party.  For a summary explanation of the basis of CenturyLink’s position, please see the Answer to the Motion to Compel, paragraphs </w:t>
      </w:r>
      <w:r w:rsidR="004678E9">
        <w:rPr>
          <w:rFonts w:ascii="Times New Roman" w:eastAsia="Calibri" w:hAnsi="Times New Roman" w:cs="Times New Roman"/>
          <w:sz w:val="24"/>
          <w:szCs w:val="24"/>
        </w:rPr>
        <w:t>8-19</w:t>
      </w:r>
      <w:r w:rsidR="00F9084D" w:rsidRPr="00FE1DE5">
        <w:rPr>
          <w:rFonts w:ascii="Times New Roman" w:eastAsia="Calibri" w:hAnsi="Times New Roman" w:cs="Times New Roman"/>
          <w:sz w:val="24"/>
          <w:szCs w:val="24"/>
        </w:rPr>
        <w:t>.</w:t>
      </w:r>
      <w:r w:rsidRPr="00FE1DE5">
        <w:rPr>
          <w:rFonts w:ascii="Times New Roman" w:eastAsia="Calibri" w:hAnsi="Times New Roman" w:cs="Times New Roman"/>
          <w:sz w:val="24"/>
          <w:szCs w:val="24"/>
        </w:rPr>
        <w:t>”</w:t>
      </w:r>
      <w:r w:rsidR="005F2AE9" w:rsidRPr="00FE1DE5">
        <w:rPr>
          <w:rFonts w:ascii="Times New Roman" w:eastAsia="Calibri" w:hAnsi="Times New Roman" w:cs="Times New Roman"/>
          <w:sz w:val="24"/>
          <w:szCs w:val="24"/>
        </w:rPr>
        <w:t xml:space="preserve">  </w:t>
      </w:r>
    </w:p>
    <w:p w:rsidR="005E55C9" w:rsidRPr="00FE1DE5" w:rsidRDefault="005E55C9" w:rsidP="005E55C9">
      <w:pPr>
        <w:pStyle w:val="ListParagraph"/>
        <w:spacing w:line="480" w:lineRule="exact"/>
        <w:rPr>
          <w:rFonts w:ascii="Times New Roman" w:eastAsia="Calibri" w:hAnsi="Times New Roman" w:cs="Times New Roman"/>
          <w:sz w:val="24"/>
          <w:szCs w:val="24"/>
        </w:rPr>
      </w:pPr>
    </w:p>
    <w:p w:rsidR="005F2AE9" w:rsidRPr="0013693E" w:rsidRDefault="005F2AE9" w:rsidP="005E55C9">
      <w:pPr>
        <w:jc w:val="center"/>
        <w:rPr>
          <w:rFonts w:ascii="Times New Roman Bold" w:eastAsia="Calibri" w:hAnsi="Times New Roman Bold" w:cs="Times New Roman"/>
          <w:b/>
          <w:smallCaps/>
          <w:sz w:val="24"/>
          <w:szCs w:val="24"/>
        </w:rPr>
      </w:pPr>
      <w:r w:rsidRPr="0013693E">
        <w:rPr>
          <w:rFonts w:ascii="Times New Roman Bold" w:eastAsia="Calibri" w:hAnsi="Times New Roman Bold" w:cs="Times New Roman"/>
          <w:b/>
          <w:smallCaps/>
          <w:sz w:val="24"/>
          <w:szCs w:val="24"/>
        </w:rPr>
        <w:t>Data Request No</w:t>
      </w:r>
      <w:r w:rsidR="00F9084D" w:rsidRPr="0013693E">
        <w:rPr>
          <w:rFonts w:ascii="Times New Roman Bold" w:eastAsia="Calibri" w:hAnsi="Times New Roman Bold" w:cs="Times New Roman"/>
          <w:b/>
          <w:smallCaps/>
          <w:sz w:val="24"/>
          <w:szCs w:val="24"/>
        </w:rPr>
        <w:t>s</w:t>
      </w:r>
      <w:r w:rsidRPr="0013693E">
        <w:rPr>
          <w:rFonts w:ascii="Times New Roman Bold" w:eastAsia="Calibri" w:hAnsi="Times New Roman Bold" w:cs="Times New Roman"/>
          <w:b/>
          <w:smallCaps/>
          <w:sz w:val="24"/>
          <w:szCs w:val="24"/>
        </w:rPr>
        <w:t>. 20</w:t>
      </w:r>
      <w:r w:rsidR="00F9084D" w:rsidRPr="0013693E">
        <w:rPr>
          <w:rFonts w:ascii="Times New Roman Bold" w:eastAsia="Calibri" w:hAnsi="Times New Roman Bold" w:cs="Times New Roman"/>
          <w:b/>
          <w:smallCaps/>
          <w:sz w:val="24"/>
          <w:szCs w:val="24"/>
        </w:rPr>
        <w:t xml:space="preserve"> and 22</w:t>
      </w:r>
    </w:p>
    <w:p w:rsidR="00BD5D61" w:rsidRDefault="00BD5D61" w:rsidP="005279AA">
      <w:pPr>
        <w:pStyle w:val="ListParagraph"/>
        <w:numPr>
          <w:ilvl w:val="0"/>
          <w:numId w:val="2"/>
        </w:numPr>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t>Sprint asked for “</w:t>
      </w:r>
      <w:r w:rsidR="005F2AE9" w:rsidRPr="00FE1DE5">
        <w:rPr>
          <w:rFonts w:ascii="Times New Roman" w:eastAsia="Calibri" w:hAnsi="Times New Roman" w:cs="Times New Roman"/>
          <w:sz w:val="24"/>
          <w:szCs w:val="24"/>
        </w:rPr>
        <w:t>documents</w:t>
      </w:r>
      <w:r w:rsidRPr="00FE1DE5">
        <w:rPr>
          <w:rFonts w:ascii="Times New Roman" w:eastAsia="Calibri" w:hAnsi="Times New Roman" w:cs="Times New Roman"/>
          <w:sz w:val="24"/>
          <w:szCs w:val="24"/>
        </w:rPr>
        <w:t>”</w:t>
      </w:r>
      <w:r w:rsidR="005F2AE9" w:rsidRPr="00FE1DE5">
        <w:rPr>
          <w:rFonts w:ascii="Times New Roman" w:eastAsia="Calibri" w:hAnsi="Times New Roman" w:cs="Times New Roman"/>
          <w:sz w:val="24"/>
          <w:szCs w:val="24"/>
        </w:rPr>
        <w:t xml:space="preserve"> regarding requests from sixteen (16) companies for internet protocol interconnection.  </w:t>
      </w:r>
      <w:r w:rsidRPr="00FE1DE5">
        <w:rPr>
          <w:rFonts w:ascii="Times New Roman" w:eastAsia="Calibri" w:hAnsi="Times New Roman" w:cs="Times New Roman"/>
          <w:sz w:val="24"/>
          <w:szCs w:val="24"/>
        </w:rPr>
        <w:t>CenturyLink objected based on relevance and based on the requesting parties’ confidentiality, which is not protected by the protective order in this case.  Sprint now states that the inf</w:t>
      </w:r>
      <w:r w:rsidR="005F2AE9" w:rsidRPr="00FE1DE5">
        <w:rPr>
          <w:rFonts w:ascii="Times New Roman" w:eastAsia="Calibri" w:hAnsi="Times New Roman" w:cs="Times New Roman"/>
          <w:sz w:val="24"/>
          <w:szCs w:val="24"/>
        </w:rPr>
        <w:t xml:space="preserve">ormation </w:t>
      </w:r>
      <w:r w:rsidRPr="00FE1DE5">
        <w:rPr>
          <w:rFonts w:ascii="Times New Roman" w:eastAsia="Calibri" w:hAnsi="Times New Roman" w:cs="Times New Roman"/>
          <w:sz w:val="24"/>
          <w:szCs w:val="24"/>
        </w:rPr>
        <w:t xml:space="preserve">should be produced </w:t>
      </w:r>
      <w:r w:rsidR="005F2AE9" w:rsidRPr="00FE1DE5">
        <w:rPr>
          <w:rFonts w:ascii="Times New Roman" w:eastAsia="Calibri" w:hAnsi="Times New Roman" w:cs="Times New Roman"/>
          <w:sz w:val="24"/>
          <w:szCs w:val="24"/>
        </w:rPr>
        <w:t>with the names of the companies redacted</w:t>
      </w:r>
      <w:r w:rsidRPr="00FE1DE5">
        <w:rPr>
          <w:rFonts w:ascii="Times New Roman" w:eastAsia="Calibri" w:hAnsi="Times New Roman" w:cs="Times New Roman"/>
          <w:sz w:val="24"/>
          <w:szCs w:val="24"/>
        </w:rPr>
        <w:t xml:space="preserve"> and claims that “</w:t>
      </w:r>
      <w:r w:rsidR="005F2AE9" w:rsidRPr="00FE1DE5">
        <w:rPr>
          <w:rFonts w:ascii="Times New Roman" w:eastAsia="Calibri" w:hAnsi="Times New Roman" w:cs="Times New Roman"/>
          <w:sz w:val="24"/>
          <w:szCs w:val="24"/>
        </w:rPr>
        <w:t>Sprint is entitled to documents that evidence requests for internet protocol interconnection with CenturyLink.</w:t>
      </w:r>
      <w:r w:rsidRPr="00FE1DE5">
        <w:rPr>
          <w:rFonts w:ascii="Times New Roman" w:eastAsia="Calibri" w:hAnsi="Times New Roman" w:cs="Times New Roman"/>
          <w:sz w:val="24"/>
          <w:szCs w:val="24"/>
        </w:rPr>
        <w:t>”  However, Sprint gives no legal basis or logical explanation as to why it is entitled to this information in this docket, and CenturyLink will not supplement this request beyond what it has already provided, which is the set of documents that CenturyLink (specifically QCC) provides to companies who request IP interconnection.  There is nothing further to be learned by providing the actual requests.</w:t>
      </w:r>
    </w:p>
    <w:p w:rsidR="004952DC" w:rsidRPr="00FE1DE5" w:rsidRDefault="004952DC" w:rsidP="004952DC">
      <w:pPr>
        <w:pStyle w:val="ListParagraph"/>
        <w:spacing w:line="480" w:lineRule="exact"/>
        <w:rPr>
          <w:rFonts w:ascii="Times New Roman" w:eastAsia="Calibri" w:hAnsi="Times New Roman" w:cs="Times New Roman"/>
          <w:sz w:val="24"/>
          <w:szCs w:val="24"/>
        </w:rPr>
      </w:pPr>
    </w:p>
    <w:p w:rsidR="005F2AE9" w:rsidRDefault="00BD5D61" w:rsidP="005279AA">
      <w:pPr>
        <w:pStyle w:val="ListParagraph"/>
        <w:numPr>
          <w:ilvl w:val="0"/>
          <w:numId w:val="2"/>
        </w:numPr>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lastRenderedPageBreak/>
        <w:t>Sprint appears to claim that CenturyLink has not responded because the documents are “</w:t>
      </w:r>
      <w:r w:rsidR="005F2AE9" w:rsidRPr="00FE1DE5">
        <w:rPr>
          <w:rFonts w:ascii="Times New Roman" w:eastAsia="Calibri" w:hAnsi="Times New Roman" w:cs="Times New Roman"/>
          <w:sz w:val="24"/>
          <w:szCs w:val="24"/>
        </w:rPr>
        <w:t>not wholesale interconnection agreements</w:t>
      </w:r>
      <w:r w:rsidRPr="00FE1DE5">
        <w:rPr>
          <w:rFonts w:ascii="Times New Roman" w:eastAsia="Calibri" w:hAnsi="Times New Roman" w:cs="Times New Roman"/>
          <w:sz w:val="24"/>
          <w:szCs w:val="24"/>
        </w:rPr>
        <w:t>”</w:t>
      </w:r>
      <w:r w:rsidR="005F2AE9" w:rsidRPr="00FE1DE5">
        <w:rPr>
          <w:rFonts w:ascii="Times New Roman" w:eastAsia="Calibri" w:hAnsi="Times New Roman" w:cs="Times New Roman"/>
          <w:sz w:val="24"/>
          <w:szCs w:val="24"/>
        </w:rPr>
        <w:t xml:space="preserve"> but are </w:t>
      </w:r>
      <w:r w:rsidRPr="00FE1DE5">
        <w:rPr>
          <w:rFonts w:ascii="Times New Roman" w:eastAsia="Calibri" w:hAnsi="Times New Roman" w:cs="Times New Roman"/>
          <w:sz w:val="24"/>
          <w:szCs w:val="24"/>
        </w:rPr>
        <w:t>“</w:t>
      </w:r>
      <w:r w:rsidR="005F2AE9" w:rsidRPr="00FE1DE5">
        <w:rPr>
          <w:rFonts w:ascii="Times New Roman" w:eastAsia="Calibri" w:hAnsi="Times New Roman" w:cs="Times New Roman"/>
          <w:sz w:val="24"/>
          <w:szCs w:val="24"/>
        </w:rPr>
        <w:t>agreements between some CenturyLink entity and commercial customers</w:t>
      </w:r>
      <w:r w:rsidRPr="00FE1DE5">
        <w:rPr>
          <w:rFonts w:ascii="Times New Roman" w:eastAsia="Calibri" w:hAnsi="Times New Roman" w:cs="Times New Roman"/>
          <w:sz w:val="24"/>
          <w:szCs w:val="24"/>
        </w:rPr>
        <w:t xml:space="preserve">”.  However, see the discussion above in paragraphs </w:t>
      </w:r>
      <w:r w:rsidR="004678E9">
        <w:rPr>
          <w:rFonts w:ascii="Times New Roman" w:eastAsia="Calibri" w:hAnsi="Times New Roman" w:cs="Times New Roman"/>
          <w:sz w:val="24"/>
          <w:szCs w:val="24"/>
        </w:rPr>
        <w:t>8-19</w:t>
      </w:r>
      <w:r w:rsidR="005A5613" w:rsidRPr="00FE1DE5">
        <w:rPr>
          <w:rFonts w:ascii="Times New Roman" w:eastAsia="Calibri" w:hAnsi="Times New Roman" w:cs="Times New Roman"/>
          <w:sz w:val="24"/>
          <w:szCs w:val="24"/>
        </w:rPr>
        <w:t xml:space="preserve"> as to why Section 251(c) interconnection agreements are not required for IP interconnection.  And see specifically ¶ 1388 of the FNPRM, in which the FCC notes that Comptel has complained that companies such as CenturyLink, AT&amp;T, and Verizon, are offering IP interconnection via commercial agreements through non-ILEC affiliates.  The FCC has not disapproved this practice.</w:t>
      </w:r>
    </w:p>
    <w:p w:rsidR="004952DC" w:rsidRPr="004952DC" w:rsidRDefault="004952DC" w:rsidP="004952DC">
      <w:pPr>
        <w:pStyle w:val="ListParagraph"/>
        <w:rPr>
          <w:rFonts w:ascii="Times New Roman" w:eastAsia="Calibri" w:hAnsi="Times New Roman" w:cs="Times New Roman"/>
          <w:sz w:val="24"/>
          <w:szCs w:val="24"/>
        </w:rPr>
      </w:pPr>
    </w:p>
    <w:p w:rsidR="005F2AE9" w:rsidRDefault="005F2AE9" w:rsidP="005279AA">
      <w:pPr>
        <w:pStyle w:val="ListParagraph"/>
        <w:numPr>
          <w:ilvl w:val="0"/>
          <w:numId w:val="2"/>
        </w:numPr>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t>There are no agreements in Washington</w:t>
      </w:r>
      <w:r w:rsidR="00F85E11" w:rsidRPr="00FE1DE5">
        <w:rPr>
          <w:rFonts w:ascii="Times New Roman" w:eastAsia="Calibri" w:hAnsi="Times New Roman" w:cs="Times New Roman"/>
          <w:sz w:val="24"/>
          <w:szCs w:val="24"/>
        </w:rPr>
        <w:t xml:space="preserve"> between a CenturyLink ILEC and any other company for IP-to-IP interconnection</w:t>
      </w:r>
      <w:r w:rsidRPr="00FE1DE5">
        <w:rPr>
          <w:rFonts w:ascii="Times New Roman" w:eastAsia="Calibri" w:hAnsi="Times New Roman" w:cs="Times New Roman"/>
          <w:sz w:val="24"/>
          <w:szCs w:val="24"/>
        </w:rPr>
        <w:t>.  QCC exchanges traffic with all ILECs in the same manner as other CLECs do today – which is to say, the IP traffic is converted to TDM before delivery of that traffic to the ILEC.  The CenturyLink ILEC VoIP amendment, which is part of the Interconnection Agreements, allows for IP traffic</w:t>
      </w:r>
      <w:r w:rsidR="00F85E11" w:rsidRPr="00FE1DE5">
        <w:rPr>
          <w:rFonts w:ascii="Times New Roman" w:eastAsia="Calibri" w:hAnsi="Times New Roman" w:cs="Times New Roman"/>
          <w:sz w:val="24"/>
          <w:szCs w:val="24"/>
        </w:rPr>
        <w:t xml:space="preserve"> that has been converted to TDM</w:t>
      </w:r>
      <w:r w:rsidRPr="00FE1DE5">
        <w:rPr>
          <w:rFonts w:ascii="Times New Roman" w:eastAsia="Calibri" w:hAnsi="Times New Roman" w:cs="Times New Roman"/>
          <w:sz w:val="24"/>
          <w:szCs w:val="24"/>
        </w:rPr>
        <w:t xml:space="preserve"> to be placed over Local Interconnection Service (LIS) trunks for termination to the ILEC TDM customers.</w:t>
      </w:r>
    </w:p>
    <w:p w:rsidR="005E55C9" w:rsidRPr="00FE1DE5" w:rsidRDefault="005E55C9" w:rsidP="005E55C9">
      <w:pPr>
        <w:pStyle w:val="ListParagraph"/>
        <w:spacing w:line="480" w:lineRule="exact"/>
        <w:rPr>
          <w:rFonts w:ascii="Times New Roman" w:eastAsia="Calibri" w:hAnsi="Times New Roman" w:cs="Times New Roman"/>
          <w:sz w:val="24"/>
          <w:szCs w:val="24"/>
        </w:rPr>
      </w:pPr>
    </w:p>
    <w:p w:rsidR="005F2AE9" w:rsidRPr="0013693E" w:rsidRDefault="003427A7" w:rsidP="005E55C9">
      <w:pPr>
        <w:jc w:val="center"/>
        <w:rPr>
          <w:rFonts w:ascii="Times New Roman Bold" w:eastAsia="Calibri" w:hAnsi="Times New Roman Bold" w:cs="Times New Roman"/>
          <w:b/>
          <w:smallCaps/>
          <w:sz w:val="24"/>
          <w:szCs w:val="24"/>
        </w:rPr>
      </w:pPr>
      <w:proofErr w:type="gramStart"/>
      <w:r>
        <w:rPr>
          <w:rFonts w:ascii="Times New Roman Bold" w:eastAsia="Calibri" w:hAnsi="Times New Roman Bold" w:cs="Times New Roman"/>
          <w:b/>
          <w:smallCaps/>
          <w:sz w:val="24"/>
          <w:szCs w:val="24"/>
        </w:rPr>
        <w:t>Data Request No.</w:t>
      </w:r>
      <w:proofErr w:type="gramEnd"/>
      <w:r>
        <w:rPr>
          <w:rFonts w:ascii="Times New Roman Bold" w:eastAsia="Calibri" w:hAnsi="Times New Roman Bold" w:cs="Times New Roman"/>
          <w:b/>
          <w:smallCaps/>
          <w:sz w:val="24"/>
          <w:szCs w:val="24"/>
        </w:rPr>
        <w:t xml:space="preserve"> 24</w:t>
      </w:r>
    </w:p>
    <w:p w:rsidR="005F2AE9" w:rsidRDefault="005F2AE9" w:rsidP="005279AA">
      <w:pPr>
        <w:pStyle w:val="ListParagraph"/>
        <w:numPr>
          <w:ilvl w:val="0"/>
          <w:numId w:val="2"/>
        </w:numPr>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t>Sprint</w:t>
      </w:r>
      <w:r w:rsidR="00F85E11" w:rsidRPr="00FE1DE5">
        <w:rPr>
          <w:rFonts w:ascii="Times New Roman" w:eastAsia="Calibri" w:hAnsi="Times New Roman" w:cs="Times New Roman"/>
          <w:sz w:val="24"/>
          <w:szCs w:val="24"/>
        </w:rPr>
        <w:t xml:space="preserve"> has asked very specifically in this request for the total demand for special access circuits in Washington, by access line count and by revenues.  Sprint justifies this request on the basis that CenturyLink has put declining access lines and revenues at issue in this case, and the only way to challenge CenturyLink’s assertions is to look at other sources of revenue.  CenturyLink disagrees.  </w:t>
      </w:r>
    </w:p>
    <w:p w:rsidR="004952DC" w:rsidRPr="00FE1DE5" w:rsidRDefault="004952DC" w:rsidP="004952DC">
      <w:pPr>
        <w:pStyle w:val="ListParagraph"/>
        <w:spacing w:line="480" w:lineRule="exact"/>
        <w:rPr>
          <w:rFonts w:ascii="Times New Roman" w:eastAsia="Calibri" w:hAnsi="Times New Roman" w:cs="Times New Roman"/>
          <w:sz w:val="24"/>
          <w:szCs w:val="24"/>
        </w:rPr>
      </w:pPr>
    </w:p>
    <w:p w:rsidR="005F2AE9" w:rsidRDefault="005F2AE9" w:rsidP="005279AA">
      <w:pPr>
        <w:pStyle w:val="ListParagraph"/>
        <w:numPr>
          <w:ilvl w:val="0"/>
          <w:numId w:val="2"/>
        </w:numPr>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t xml:space="preserve">CenturyLink is not willing to supplement this response.  CenturyLink’s testimony talks about declining access line counts, which is amply supported in material already </w:t>
      </w:r>
      <w:r w:rsidRPr="00FE1DE5">
        <w:rPr>
          <w:rFonts w:ascii="Times New Roman" w:eastAsia="Calibri" w:hAnsi="Times New Roman" w:cs="Times New Roman"/>
          <w:sz w:val="24"/>
          <w:szCs w:val="24"/>
        </w:rPr>
        <w:lastRenderedPageBreak/>
        <w:t xml:space="preserve">provided.  </w:t>
      </w:r>
      <w:r w:rsidR="00F85E11" w:rsidRPr="00FE1DE5">
        <w:rPr>
          <w:rFonts w:ascii="Times New Roman" w:eastAsia="Calibri" w:hAnsi="Times New Roman" w:cs="Times New Roman"/>
          <w:sz w:val="24"/>
          <w:szCs w:val="24"/>
        </w:rPr>
        <w:t>CenturyLink is</w:t>
      </w:r>
      <w:r w:rsidRPr="00FE1DE5">
        <w:rPr>
          <w:rFonts w:ascii="Times New Roman" w:eastAsia="Calibri" w:hAnsi="Times New Roman" w:cs="Times New Roman"/>
          <w:sz w:val="24"/>
          <w:szCs w:val="24"/>
        </w:rPr>
        <w:t xml:space="preserve"> not relying on declining rev</w:t>
      </w:r>
      <w:r w:rsidR="00F85E11" w:rsidRPr="00FE1DE5">
        <w:rPr>
          <w:rFonts w:ascii="Times New Roman" w:eastAsia="Calibri" w:hAnsi="Times New Roman" w:cs="Times New Roman"/>
          <w:sz w:val="24"/>
          <w:szCs w:val="24"/>
        </w:rPr>
        <w:t>enues per se as a basis for the AFOR</w:t>
      </w:r>
      <w:r w:rsidRPr="00FE1DE5">
        <w:rPr>
          <w:rFonts w:ascii="Times New Roman" w:eastAsia="Calibri" w:hAnsi="Times New Roman" w:cs="Times New Roman"/>
          <w:sz w:val="24"/>
          <w:szCs w:val="24"/>
        </w:rPr>
        <w:t xml:space="preserve"> petition and there is no reason for Sprint to see highly confidential segmented market share </w:t>
      </w:r>
      <w:r w:rsidR="00F85E11" w:rsidRPr="00FE1DE5">
        <w:rPr>
          <w:rFonts w:ascii="Times New Roman" w:eastAsia="Calibri" w:hAnsi="Times New Roman" w:cs="Times New Roman"/>
          <w:sz w:val="24"/>
          <w:szCs w:val="24"/>
        </w:rPr>
        <w:t xml:space="preserve">line counts and </w:t>
      </w:r>
      <w:r w:rsidRPr="00FE1DE5">
        <w:rPr>
          <w:rFonts w:ascii="Times New Roman" w:eastAsia="Calibri" w:hAnsi="Times New Roman" w:cs="Times New Roman"/>
          <w:sz w:val="24"/>
          <w:szCs w:val="24"/>
        </w:rPr>
        <w:t>revenues.</w:t>
      </w:r>
    </w:p>
    <w:p w:rsidR="005E55C9" w:rsidRPr="00FE1DE5" w:rsidRDefault="005E55C9" w:rsidP="005E55C9">
      <w:pPr>
        <w:pStyle w:val="ListParagraph"/>
        <w:spacing w:line="480" w:lineRule="exact"/>
        <w:rPr>
          <w:rFonts w:ascii="Times New Roman" w:eastAsia="Calibri" w:hAnsi="Times New Roman" w:cs="Times New Roman"/>
          <w:sz w:val="24"/>
          <w:szCs w:val="24"/>
        </w:rPr>
      </w:pPr>
    </w:p>
    <w:p w:rsidR="005F2AE9" w:rsidRPr="0013693E" w:rsidRDefault="003427A7" w:rsidP="005E55C9">
      <w:pPr>
        <w:jc w:val="center"/>
        <w:rPr>
          <w:rFonts w:ascii="Times New Roman Bold" w:eastAsia="Calibri" w:hAnsi="Times New Roman Bold" w:cs="Times New Roman"/>
          <w:b/>
          <w:smallCaps/>
          <w:sz w:val="24"/>
          <w:szCs w:val="24"/>
        </w:rPr>
      </w:pPr>
      <w:proofErr w:type="gramStart"/>
      <w:r>
        <w:rPr>
          <w:rFonts w:ascii="Times New Roman Bold" w:eastAsia="Calibri" w:hAnsi="Times New Roman Bold" w:cs="Times New Roman"/>
          <w:b/>
          <w:smallCaps/>
          <w:sz w:val="24"/>
          <w:szCs w:val="24"/>
        </w:rPr>
        <w:t>Data Request No.</w:t>
      </w:r>
      <w:proofErr w:type="gramEnd"/>
      <w:r>
        <w:rPr>
          <w:rFonts w:ascii="Times New Roman Bold" w:eastAsia="Calibri" w:hAnsi="Times New Roman Bold" w:cs="Times New Roman"/>
          <w:b/>
          <w:smallCaps/>
          <w:sz w:val="24"/>
          <w:szCs w:val="24"/>
        </w:rPr>
        <w:t xml:space="preserve"> 26</w:t>
      </w:r>
    </w:p>
    <w:p w:rsidR="005F2AE9" w:rsidRDefault="005F2AE9" w:rsidP="005279AA">
      <w:pPr>
        <w:pStyle w:val="ListParagraph"/>
        <w:numPr>
          <w:ilvl w:val="0"/>
          <w:numId w:val="2"/>
        </w:numPr>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t>Sprint</w:t>
      </w:r>
      <w:r w:rsidR="00F85E11" w:rsidRPr="00FE1DE5">
        <w:rPr>
          <w:rFonts w:ascii="Times New Roman" w:eastAsia="Calibri" w:hAnsi="Times New Roman" w:cs="Times New Roman"/>
          <w:sz w:val="24"/>
          <w:szCs w:val="24"/>
        </w:rPr>
        <w:t xml:space="preserve"> claims that the</w:t>
      </w:r>
      <w:r w:rsidRPr="00FE1DE5">
        <w:rPr>
          <w:rFonts w:ascii="Times New Roman" w:eastAsia="Calibri" w:hAnsi="Times New Roman" w:cs="Times New Roman"/>
          <w:sz w:val="24"/>
          <w:szCs w:val="24"/>
        </w:rPr>
        <w:t xml:space="preserve"> response is deficient because </w:t>
      </w:r>
      <w:r w:rsidR="00F85E11" w:rsidRPr="00FE1DE5">
        <w:rPr>
          <w:rFonts w:ascii="Times New Roman" w:eastAsia="Calibri" w:hAnsi="Times New Roman" w:cs="Times New Roman"/>
          <w:sz w:val="24"/>
          <w:szCs w:val="24"/>
        </w:rPr>
        <w:t>“</w:t>
      </w:r>
      <w:r w:rsidRPr="00FE1DE5">
        <w:rPr>
          <w:rFonts w:ascii="Times New Roman" w:eastAsia="Calibri" w:hAnsi="Times New Roman" w:cs="Times New Roman"/>
          <w:sz w:val="24"/>
          <w:szCs w:val="24"/>
        </w:rPr>
        <w:t>it is clear that the respondent ignored the definition of “CenturyLink” which includes affiliates.</w:t>
      </w:r>
      <w:r w:rsidR="00F85E11" w:rsidRPr="00FE1DE5">
        <w:rPr>
          <w:rFonts w:ascii="Times New Roman" w:eastAsia="Calibri" w:hAnsi="Times New Roman" w:cs="Times New Roman"/>
          <w:sz w:val="24"/>
          <w:szCs w:val="24"/>
        </w:rPr>
        <w:t xml:space="preserve">”  CenturyLink does not know why Sprint made this statement.  Although it is </w:t>
      </w:r>
      <w:r w:rsidRPr="00FE1DE5">
        <w:rPr>
          <w:rFonts w:ascii="Times New Roman" w:eastAsia="Calibri" w:hAnsi="Times New Roman" w:cs="Times New Roman"/>
          <w:sz w:val="24"/>
          <w:szCs w:val="24"/>
        </w:rPr>
        <w:t xml:space="preserve">true that </w:t>
      </w:r>
      <w:r w:rsidR="00F85E11" w:rsidRPr="00FE1DE5">
        <w:rPr>
          <w:rFonts w:ascii="Times New Roman" w:eastAsia="Calibri" w:hAnsi="Times New Roman" w:cs="Times New Roman"/>
          <w:sz w:val="24"/>
          <w:szCs w:val="24"/>
        </w:rPr>
        <w:t>CenturyLink does</w:t>
      </w:r>
      <w:r w:rsidRPr="00FE1DE5">
        <w:rPr>
          <w:rFonts w:ascii="Times New Roman" w:eastAsia="Calibri" w:hAnsi="Times New Roman" w:cs="Times New Roman"/>
          <w:sz w:val="24"/>
          <w:szCs w:val="24"/>
        </w:rPr>
        <w:t xml:space="preserve"> do not accept the definition as a correct or legitimate way to scope the discovery, </w:t>
      </w:r>
      <w:r w:rsidR="00F85E11" w:rsidRPr="00FE1DE5">
        <w:rPr>
          <w:rFonts w:ascii="Times New Roman" w:eastAsia="Calibri" w:hAnsi="Times New Roman" w:cs="Times New Roman"/>
          <w:sz w:val="24"/>
          <w:szCs w:val="24"/>
        </w:rPr>
        <w:t>in this case CenturyLink did not object to the question, but rather gave an unequivocal answer – “No”.  If necessary, CenturyLink can supplement the response to read “</w:t>
      </w:r>
      <w:r w:rsidRPr="00FE1DE5">
        <w:rPr>
          <w:rFonts w:ascii="Times New Roman" w:eastAsia="Calibri" w:hAnsi="Times New Roman" w:cs="Times New Roman"/>
          <w:sz w:val="24"/>
          <w:szCs w:val="24"/>
        </w:rPr>
        <w:t>CenturyLink does not provide Prism in Washington, through any entity.</w:t>
      </w:r>
      <w:r w:rsidR="00F85E11" w:rsidRPr="00FE1DE5">
        <w:rPr>
          <w:rFonts w:ascii="Times New Roman" w:eastAsia="Calibri" w:hAnsi="Times New Roman" w:cs="Times New Roman"/>
          <w:sz w:val="24"/>
          <w:szCs w:val="24"/>
        </w:rPr>
        <w:t>”</w:t>
      </w:r>
      <w:r w:rsidRPr="00FE1DE5">
        <w:rPr>
          <w:rFonts w:ascii="Times New Roman" w:eastAsia="Calibri" w:hAnsi="Times New Roman" w:cs="Times New Roman"/>
          <w:sz w:val="24"/>
          <w:szCs w:val="24"/>
        </w:rPr>
        <w:t xml:space="preserve">  </w:t>
      </w:r>
    </w:p>
    <w:p w:rsidR="005E55C9" w:rsidRPr="00FE1DE5" w:rsidRDefault="005E55C9" w:rsidP="005E55C9">
      <w:pPr>
        <w:pStyle w:val="ListParagraph"/>
        <w:spacing w:line="480" w:lineRule="exact"/>
        <w:rPr>
          <w:rFonts w:ascii="Times New Roman" w:eastAsia="Calibri" w:hAnsi="Times New Roman" w:cs="Times New Roman"/>
          <w:sz w:val="24"/>
          <w:szCs w:val="24"/>
        </w:rPr>
      </w:pPr>
    </w:p>
    <w:p w:rsidR="005F2AE9" w:rsidRPr="0013693E" w:rsidRDefault="00BD5A2E" w:rsidP="005E55C9">
      <w:pPr>
        <w:jc w:val="center"/>
        <w:rPr>
          <w:rFonts w:ascii="Times New Roman Bold" w:eastAsia="Calibri" w:hAnsi="Times New Roman Bold" w:cs="Times New Roman"/>
          <w:b/>
          <w:smallCaps/>
          <w:sz w:val="24"/>
          <w:szCs w:val="24"/>
        </w:rPr>
      </w:pPr>
      <w:r w:rsidRPr="0013693E">
        <w:rPr>
          <w:rFonts w:ascii="Times New Roman Bold" w:eastAsia="Calibri" w:hAnsi="Times New Roman Bold" w:cs="Times New Roman"/>
          <w:b/>
          <w:smallCaps/>
          <w:sz w:val="24"/>
          <w:szCs w:val="24"/>
        </w:rPr>
        <w:t>Data Request Nos. 27 through 30</w:t>
      </w:r>
    </w:p>
    <w:p w:rsidR="005F2AE9" w:rsidRDefault="005F2AE9" w:rsidP="005279AA">
      <w:pPr>
        <w:pStyle w:val="ListParagraph"/>
        <w:numPr>
          <w:ilvl w:val="0"/>
          <w:numId w:val="2"/>
        </w:numPr>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t>Sprint</w:t>
      </w:r>
      <w:r w:rsidR="00BD5A2E" w:rsidRPr="00FE1DE5">
        <w:rPr>
          <w:rFonts w:ascii="Times New Roman" w:eastAsia="Calibri" w:hAnsi="Times New Roman" w:cs="Times New Roman"/>
          <w:sz w:val="24"/>
          <w:szCs w:val="24"/>
        </w:rPr>
        <w:t xml:space="preserve"> claims that t</w:t>
      </w:r>
      <w:r w:rsidRPr="00FE1DE5">
        <w:rPr>
          <w:rFonts w:ascii="Times New Roman" w:eastAsia="Calibri" w:hAnsi="Times New Roman" w:cs="Times New Roman"/>
          <w:sz w:val="24"/>
          <w:szCs w:val="24"/>
        </w:rPr>
        <w:t>hese data requests seek information that is relevant to Sp</w:t>
      </w:r>
      <w:r w:rsidR="003B69E1" w:rsidRPr="00FE1DE5">
        <w:rPr>
          <w:rFonts w:ascii="Times New Roman" w:eastAsia="Calibri" w:hAnsi="Times New Roman" w:cs="Times New Roman"/>
          <w:sz w:val="24"/>
          <w:szCs w:val="24"/>
        </w:rPr>
        <w:t xml:space="preserve">rint’s claim that CenturyLink, </w:t>
      </w:r>
      <w:r w:rsidRPr="00FE1DE5">
        <w:rPr>
          <w:rFonts w:ascii="Times New Roman" w:eastAsia="Calibri" w:hAnsi="Times New Roman" w:cs="Times New Roman"/>
          <w:sz w:val="24"/>
          <w:szCs w:val="24"/>
        </w:rPr>
        <w:t>through one of its affiliat</w:t>
      </w:r>
      <w:r w:rsidR="003B69E1" w:rsidRPr="00FE1DE5">
        <w:rPr>
          <w:rFonts w:ascii="Times New Roman" w:eastAsia="Calibri" w:hAnsi="Times New Roman" w:cs="Times New Roman"/>
          <w:sz w:val="24"/>
          <w:szCs w:val="24"/>
        </w:rPr>
        <w:t>es, routes VoIP traffic over the</w:t>
      </w:r>
      <w:r w:rsidRPr="00FE1DE5">
        <w:rPr>
          <w:rFonts w:ascii="Times New Roman" w:eastAsia="Calibri" w:hAnsi="Times New Roman" w:cs="Times New Roman"/>
          <w:sz w:val="24"/>
          <w:szCs w:val="24"/>
        </w:rPr>
        <w:t xml:space="preserve"> internet protocol network mentioned in the “templates.”  </w:t>
      </w:r>
      <w:r w:rsidR="00BD5A2E" w:rsidRPr="00FE1DE5">
        <w:rPr>
          <w:rFonts w:ascii="Times New Roman" w:eastAsia="Calibri" w:hAnsi="Times New Roman" w:cs="Times New Roman"/>
          <w:sz w:val="24"/>
          <w:szCs w:val="24"/>
        </w:rPr>
        <w:t>Sprint argues that t</w:t>
      </w:r>
      <w:r w:rsidRPr="00FE1DE5">
        <w:rPr>
          <w:rFonts w:ascii="Times New Roman" w:eastAsia="Calibri" w:hAnsi="Times New Roman" w:cs="Times New Roman"/>
          <w:sz w:val="24"/>
          <w:szCs w:val="24"/>
        </w:rPr>
        <w:t>his information is relevant to an examination of the competition that exists for telecommunications services in Washington including voice.</w:t>
      </w:r>
    </w:p>
    <w:p w:rsidR="004952DC" w:rsidRPr="00FE1DE5" w:rsidRDefault="004952DC" w:rsidP="004952DC">
      <w:pPr>
        <w:pStyle w:val="ListParagraph"/>
        <w:spacing w:line="480" w:lineRule="exact"/>
        <w:rPr>
          <w:rFonts w:ascii="Times New Roman" w:eastAsia="Calibri" w:hAnsi="Times New Roman" w:cs="Times New Roman"/>
          <w:sz w:val="24"/>
          <w:szCs w:val="24"/>
        </w:rPr>
      </w:pPr>
    </w:p>
    <w:p w:rsidR="003B69E1" w:rsidRDefault="00BD5A2E" w:rsidP="005279AA">
      <w:pPr>
        <w:pStyle w:val="ListParagraph"/>
        <w:numPr>
          <w:ilvl w:val="0"/>
          <w:numId w:val="2"/>
        </w:numPr>
        <w:spacing w:line="480" w:lineRule="exact"/>
        <w:rPr>
          <w:rFonts w:ascii="Times New Roman" w:eastAsia="Calibri" w:hAnsi="Times New Roman" w:cs="Times New Roman"/>
          <w:sz w:val="24"/>
          <w:szCs w:val="24"/>
        </w:rPr>
      </w:pPr>
      <w:r w:rsidRPr="00FE1DE5">
        <w:rPr>
          <w:rFonts w:ascii="Times New Roman" w:eastAsia="Calibri" w:hAnsi="Times New Roman" w:cs="Times New Roman"/>
          <w:sz w:val="24"/>
          <w:szCs w:val="24"/>
        </w:rPr>
        <w:t>CenturyLink objects to responding to these data requests.  As discussed above, these four requests, starting with Data Request No. 27,</w:t>
      </w:r>
      <w:r w:rsidR="003B69E1" w:rsidRPr="00FE1DE5">
        <w:rPr>
          <w:rFonts w:ascii="Times New Roman" w:eastAsia="Calibri" w:hAnsi="Times New Roman" w:cs="Times New Roman"/>
          <w:sz w:val="24"/>
          <w:szCs w:val="24"/>
        </w:rPr>
        <w:t xml:space="preserve"> request a significant amount of detail on the call path for routing of VoIP calls, the type of equipment used by QCC, where it is located, etc.  This information is not relevant, and is Highly Confidential to QCC.</w:t>
      </w:r>
      <w:r w:rsidRPr="00FE1DE5">
        <w:rPr>
          <w:rFonts w:ascii="Times New Roman" w:eastAsia="Calibri" w:hAnsi="Times New Roman" w:cs="Times New Roman"/>
          <w:sz w:val="24"/>
          <w:szCs w:val="24"/>
        </w:rPr>
        <w:t xml:space="preserve"> </w:t>
      </w:r>
      <w:r w:rsidR="003B69E1" w:rsidRPr="00FE1DE5">
        <w:rPr>
          <w:rFonts w:ascii="Times New Roman" w:eastAsia="Calibri" w:hAnsi="Times New Roman" w:cs="Times New Roman"/>
          <w:sz w:val="24"/>
          <w:szCs w:val="24"/>
        </w:rPr>
        <w:t xml:space="preserve"> To date, Sprint has been unable to articulate how any information requested in these DRs is helpful in determining the amount of retail competition faced by CenturyLink, and </w:t>
      </w:r>
      <w:r w:rsidR="003B69E1" w:rsidRPr="00FE1DE5">
        <w:rPr>
          <w:rFonts w:ascii="Times New Roman" w:eastAsia="Calibri" w:hAnsi="Times New Roman" w:cs="Times New Roman"/>
          <w:sz w:val="24"/>
          <w:szCs w:val="24"/>
        </w:rPr>
        <w:lastRenderedPageBreak/>
        <w:t>whether the companies’ retail operations should be regulated in the same way as a CLEC such as Sprint is regulated.</w:t>
      </w:r>
    </w:p>
    <w:p w:rsidR="005E55C9" w:rsidRPr="00FE1DE5" w:rsidRDefault="005E55C9" w:rsidP="005E55C9">
      <w:pPr>
        <w:pStyle w:val="ListParagraph"/>
        <w:spacing w:line="480" w:lineRule="exact"/>
        <w:rPr>
          <w:rFonts w:ascii="Times New Roman" w:eastAsia="Calibri" w:hAnsi="Times New Roman" w:cs="Times New Roman"/>
          <w:sz w:val="24"/>
          <w:szCs w:val="24"/>
        </w:rPr>
      </w:pPr>
    </w:p>
    <w:p w:rsidR="005F2AE9" w:rsidRPr="0013693E" w:rsidRDefault="003427A7" w:rsidP="005E55C9">
      <w:pPr>
        <w:jc w:val="center"/>
        <w:rPr>
          <w:rFonts w:ascii="Times New Roman Bold" w:eastAsia="Calibri" w:hAnsi="Times New Roman Bold" w:cs="Times New Roman"/>
          <w:b/>
          <w:smallCaps/>
          <w:sz w:val="24"/>
          <w:szCs w:val="24"/>
        </w:rPr>
      </w:pPr>
      <w:proofErr w:type="gramStart"/>
      <w:r>
        <w:rPr>
          <w:rFonts w:ascii="Times New Roman Bold" w:eastAsia="Calibri" w:hAnsi="Times New Roman Bold" w:cs="Times New Roman"/>
          <w:b/>
          <w:smallCaps/>
          <w:sz w:val="24"/>
          <w:szCs w:val="24"/>
        </w:rPr>
        <w:t>Data Request No.</w:t>
      </w:r>
      <w:proofErr w:type="gramEnd"/>
      <w:r>
        <w:rPr>
          <w:rFonts w:ascii="Times New Roman Bold" w:eastAsia="Calibri" w:hAnsi="Times New Roman Bold" w:cs="Times New Roman"/>
          <w:b/>
          <w:smallCaps/>
          <w:sz w:val="24"/>
          <w:szCs w:val="24"/>
        </w:rPr>
        <w:t xml:space="preserve"> 31</w:t>
      </w:r>
    </w:p>
    <w:p w:rsidR="00B22FD7" w:rsidRDefault="005F2AE9" w:rsidP="004952DC">
      <w:pPr>
        <w:pStyle w:val="ListParagraph"/>
        <w:numPr>
          <w:ilvl w:val="0"/>
          <w:numId w:val="2"/>
        </w:numPr>
        <w:spacing w:line="480" w:lineRule="exact"/>
        <w:rPr>
          <w:rFonts w:ascii="Times New Roman" w:eastAsia="Calibri" w:hAnsi="Times New Roman" w:cs="Times New Roman"/>
          <w:sz w:val="24"/>
          <w:szCs w:val="24"/>
        </w:rPr>
      </w:pPr>
      <w:r w:rsidRPr="000E410D">
        <w:rPr>
          <w:rFonts w:ascii="Times New Roman" w:eastAsia="Calibri" w:hAnsi="Times New Roman" w:cs="Times New Roman"/>
          <w:sz w:val="24"/>
          <w:szCs w:val="24"/>
        </w:rPr>
        <w:t>Sprint</w:t>
      </w:r>
      <w:r w:rsidR="003B69E1" w:rsidRPr="000E410D">
        <w:rPr>
          <w:rFonts w:ascii="Times New Roman" w:eastAsia="Calibri" w:hAnsi="Times New Roman" w:cs="Times New Roman"/>
          <w:sz w:val="24"/>
          <w:szCs w:val="24"/>
        </w:rPr>
        <w:t xml:space="preserve"> asked</w:t>
      </w:r>
      <w:r w:rsidR="00B22FD7" w:rsidRPr="000E410D">
        <w:rPr>
          <w:rFonts w:ascii="Times New Roman" w:eastAsia="Calibri" w:hAnsi="Times New Roman" w:cs="Times New Roman"/>
          <w:sz w:val="24"/>
          <w:szCs w:val="24"/>
        </w:rPr>
        <w:t xml:space="preserve"> CenturyLink to identify the legal entity that acquires</w:t>
      </w:r>
      <w:r w:rsidR="003B69E1" w:rsidRPr="000E410D">
        <w:rPr>
          <w:rFonts w:ascii="Times New Roman" w:eastAsia="Calibri" w:hAnsi="Times New Roman" w:cs="Times New Roman"/>
          <w:sz w:val="24"/>
          <w:szCs w:val="24"/>
        </w:rPr>
        <w:t xml:space="preserve"> the phone numbers used by QCC as a </w:t>
      </w:r>
      <w:r w:rsidR="00B22FD7" w:rsidRPr="000E410D">
        <w:rPr>
          <w:rFonts w:ascii="Times New Roman" w:eastAsia="Calibri" w:hAnsi="Times New Roman" w:cs="Times New Roman"/>
          <w:sz w:val="24"/>
          <w:szCs w:val="24"/>
        </w:rPr>
        <w:t>VoIP provider.  CenturyLink has supplemented its response as follows “The phone numbers are provided by Qwest Corporation (“QC”, the ILEC), to QCC within the legacy QC service area only.”</w:t>
      </w:r>
    </w:p>
    <w:p w:rsidR="005E55C9" w:rsidRPr="000E410D" w:rsidRDefault="005E55C9" w:rsidP="005E55C9">
      <w:pPr>
        <w:pStyle w:val="ListParagraph"/>
        <w:spacing w:line="480" w:lineRule="exact"/>
        <w:rPr>
          <w:rFonts w:ascii="Times New Roman" w:eastAsia="Calibri" w:hAnsi="Times New Roman" w:cs="Times New Roman"/>
          <w:sz w:val="24"/>
          <w:szCs w:val="24"/>
        </w:rPr>
      </w:pPr>
    </w:p>
    <w:p w:rsidR="00B22FD7" w:rsidRPr="0013693E" w:rsidRDefault="00B22FD7" w:rsidP="00B22FD7">
      <w:pPr>
        <w:jc w:val="center"/>
        <w:rPr>
          <w:rFonts w:ascii="Times New Roman Bold" w:eastAsia="Calibri" w:hAnsi="Times New Roman Bold" w:cs="Times New Roman"/>
          <w:b/>
          <w:smallCaps/>
          <w:sz w:val="24"/>
          <w:szCs w:val="24"/>
        </w:rPr>
      </w:pPr>
      <w:r w:rsidRPr="0013693E">
        <w:rPr>
          <w:rFonts w:ascii="Times New Roman Bold" w:eastAsia="Calibri" w:hAnsi="Times New Roman Bold" w:cs="Times New Roman"/>
          <w:b/>
          <w:smallCaps/>
          <w:sz w:val="24"/>
          <w:szCs w:val="24"/>
        </w:rPr>
        <w:t>Conclusion</w:t>
      </w:r>
    </w:p>
    <w:p w:rsidR="00B22FD7" w:rsidRPr="00AF32AE" w:rsidRDefault="00B22FD7" w:rsidP="00AF32AE">
      <w:pPr>
        <w:pStyle w:val="ListParagraph"/>
        <w:numPr>
          <w:ilvl w:val="0"/>
          <w:numId w:val="2"/>
        </w:numPr>
        <w:spacing w:line="480" w:lineRule="exact"/>
        <w:rPr>
          <w:rFonts w:ascii="Times New Roman" w:eastAsia="Calibri" w:hAnsi="Times New Roman" w:cs="Times New Roman"/>
          <w:sz w:val="24"/>
          <w:szCs w:val="24"/>
        </w:rPr>
      </w:pPr>
      <w:r w:rsidRPr="00AF32AE">
        <w:rPr>
          <w:rFonts w:ascii="Times New Roman" w:eastAsia="Calibri" w:hAnsi="Times New Roman" w:cs="Times New Roman"/>
          <w:sz w:val="24"/>
          <w:szCs w:val="24"/>
        </w:rPr>
        <w:t>In summary, for all t</w:t>
      </w:r>
      <w:r w:rsidR="00FE1DE5" w:rsidRPr="00AF32AE">
        <w:rPr>
          <w:rFonts w:ascii="Times New Roman" w:eastAsia="Calibri" w:hAnsi="Times New Roman" w:cs="Times New Roman"/>
          <w:sz w:val="24"/>
          <w:szCs w:val="24"/>
        </w:rPr>
        <w:t>he reasons stated in this Response,</w:t>
      </w:r>
      <w:r w:rsidRPr="00AF32AE">
        <w:rPr>
          <w:rFonts w:ascii="Times New Roman" w:eastAsia="Calibri" w:hAnsi="Times New Roman" w:cs="Times New Roman"/>
          <w:sz w:val="24"/>
          <w:szCs w:val="24"/>
        </w:rPr>
        <w:t xml:space="preserve"> and in the Motion to Dismiss Sprint, Sprint’s discovery requests are improper in this proceeding, and CenturyLink should not be compelled to respond beyond what it has already provided in its original responses and the supplementa</w:t>
      </w:r>
      <w:r w:rsidR="00FE1DE5" w:rsidRPr="00AF32AE">
        <w:rPr>
          <w:rFonts w:ascii="Times New Roman" w:eastAsia="Calibri" w:hAnsi="Times New Roman" w:cs="Times New Roman"/>
          <w:sz w:val="24"/>
          <w:szCs w:val="24"/>
        </w:rPr>
        <w:t>l responses noted in this Response</w:t>
      </w:r>
      <w:r w:rsidRPr="00AF32AE">
        <w:rPr>
          <w:rFonts w:ascii="Times New Roman" w:eastAsia="Calibri" w:hAnsi="Times New Roman" w:cs="Times New Roman"/>
          <w:sz w:val="24"/>
          <w:szCs w:val="24"/>
        </w:rPr>
        <w:t>.</w:t>
      </w:r>
    </w:p>
    <w:p w:rsidR="005E55C9" w:rsidRPr="005E55C9" w:rsidRDefault="005E55C9" w:rsidP="005E55C9">
      <w:pPr>
        <w:widowControl w:val="0"/>
        <w:spacing w:after="0" w:line="480" w:lineRule="exact"/>
        <w:rPr>
          <w:rFonts w:ascii="Times New Roman" w:eastAsia="Times New Roman" w:hAnsi="Times New Roman" w:cs="Times New Roman"/>
          <w:sz w:val="24"/>
          <w:szCs w:val="20"/>
        </w:rPr>
      </w:pPr>
      <w:r w:rsidRPr="005E55C9">
        <w:rPr>
          <w:rFonts w:ascii="Times New Roman" w:eastAsia="Times New Roman" w:hAnsi="Times New Roman" w:cs="Times New Roman"/>
          <w:sz w:val="24"/>
          <w:szCs w:val="20"/>
        </w:rPr>
        <w:tab/>
      </w:r>
      <w:proofErr w:type="gramStart"/>
      <w:r w:rsidRPr="005E55C9">
        <w:rPr>
          <w:rFonts w:ascii="Times New Roman" w:eastAsia="Times New Roman" w:hAnsi="Times New Roman" w:cs="Times New Roman"/>
          <w:sz w:val="24"/>
          <w:szCs w:val="20"/>
        </w:rPr>
        <w:t xml:space="preserve">Respectfully submitted this </w:t>
      </w:r>
      <w:r w:rsidR="003427A7">
        <w:rPr>
          <w:rFonts w:ascii="Times New Roman" w:eastAsia="Times New Roman" w:hAnsi="Times New Roman" w:cs="Times New Roman"/>
          <w:sz w:val="24"/>
          <w:szCs w:val="20"/>
        </w:rPr>
        <w:t>7</w:t>
      </w:r>
      <w:r w:rsidRPr="005E55C9">
        <w:rPr>
          <w:rFonts w:ascii="Times New Roman" w:eastAsia="Times New Roman" w:hAnsi="Times New Roman" w:cs="Times New Roman"/>
          <w:sz w:val="24"/>
          <w:szCs w:val="20"/>
        </w:rPr>
        <w:t xml:space="preserve">th day of </w:t>
      </w:r>
      <w:proofErr w:type="gramEnd"/>
      <w:r w:rsidR="00475E0A">
        <w:rPr>
          <w:rFonts w:ascii="Times New Roman" w:eastAsia="Times New Roman" w:hAnsi="Times New Roman" w:cs="Times New Roman"/>
          <w:sz w:val="24"/>
          <w:szCs w:val="20"/>
        </w:rPr>
        <w:fldChar w:fldCharType="begin"/>
      </w:r>
      <w:r w:rsidR="0013693E">
        <w:rPr>
          <w:rFonts w:ascii="Times New Roman" w:eastAsia="Times New Roman" w:hAnsi="Times New Roman" w:cs="Times New Roman"/>
          <w:sz w:val="24"/>
          <w:szCs w:val="20"/>
        </w:rPr>
        <w:instrText xml:space="preserve"> DATE  \@ "MMMM yyyy" </w:instrText>
      </w:r>
      <w:r w:rsidR="00475E0A">
        <w:rPr>
          <w:rFonts w:ascii="Times New Roman" w:eastAsia="Times New Roman" w:hAnsi="Times New Roman" w:cs="Times New Roman"/>
          <w:sz w:val="24"/>
          <w:szCs w:val="20"/>
        </w:rPr>
        <w:fldChar w:fldCharType="separate"/>
      </w:r>
      <w:r w:rsidR="004678E9">
        <w:rPr>
          <w:rFonts w:ascii="Times New Roman" w:eastAsia="Times New Roman" w:hAnsi="Times New Roman" w:cs="Times New Roman"/>
          <w:noProof/>
          <w:sz w:val="24"/>
          <w:szCs w:val="20"/>
        </w:rPr>
        <w:t>August 2013</w:t>
      </w:r>
      <w:r w:rsidR="00475E0A">
        <w:rPr>
          <w:rFonts w:ascii="Times New Roman" w:eastAsia="Times New Roman" w:hAnsi="Times New Roman" w:cs="Times New Roman"/>
          <w:sz w:val="24"/>
          <w:szCs w:val="20"/>
        </w:rPr>
        <w:fldChar w:fldCharType="end"/>
      </w:r>
      <w:proofErr w:type="gramStart"/>
      <w:r w:rsidRPr="005E55C9">
        <w:rPr>
          <w:rFonts w:ascii="Times New Roman" w:eastAsia="Times New Roman" w:hAnsi="Times New Roman" w:cs="Times New Roman"/>
          <w:sz w:val="24"/>
          <w:szCs w:val="20"/>
        </w:rPr>
        <w:t>.</w:t>
      </w:r>
      <w:proofErr w:type="gramEnd"/>
    </w:p>
    <w:p w:rsidR="005E55C9" w:rsidRPr="005E55C9" w:rsidRDefault="005E55C9" w:rsidP="005E55C9">
      <w:pPr>
        <w:widowControl w:val="0"/>
        <w:spacing w:after="0" w:line="240" w:lineRule="auto"/>
        <w:rPr>
          <w:rFonts w:ascii="Times New Roman" w:eastAsia="Times New Roman" w:hAnsi="Times New Roman" w:cs="Times New Roman"/>
          <w:sz w:val="24"/>
          <w:szCs w:val="20"/>
        </w:rPr>
      </w:pPr>
    </w:p>
    <w:p w:rsidR="005E55C9" w:rsidRPr="005E55C9" w:rsidRDefault="005E55C9" w:rsidP="005E55C9">
      <w:pPr>
        <w:widowControl w:val="0"/>
        <w:spacing w:after="0" w:line="240" w:lineRule="auto"/>
        <w:ind w:left="4320"/>
        <w:rPr>
          <w:rFonts w:ascii="Times New Roman" w:eastAsia="Times New Roman" w:hAnsi="Times New Roman" w:cs="Times New Roman"/>
          <w:sz w:val="24"/>
          <w:szCs w:val="20"/>
        </w:rPr>
      </w:pPr>
      <w:r w:rsidRPr="005E55C9">
        <w:rPr>
          <w:rFonts w:ascii="Times New Roman" w:eastAsia="Times New Roman" w:hAnsi="Times New Roman" w:cs="Times New Roman"/>
          <w:sz w:val="24"/>
          <w:szCs w:val="20"/>
        </w:rPr>
        <w:t>CENTURYLINK</w:t>
      </w:r>
    </w:p>
    <w:p w:rsidR="005E55C9" w:rsidRPr="005E55C9" w:rsidRDefault="005E55C9" w:rsidP="005E55C9">
      <w:pPr>
        <w:widowControl w:val="0"/>
        <w:spacing w:after="0" w:line="240" w:lineRule="auto"/>
        <w:ind w:left="4320"/>
        <w:rPr>
          <w:rFonts w:ascii="Times New Roman" w:eastAsia="Times New Roman" w:hAnsi="Times New Roman" w:cs="Times New Roman"/>
          <w:sz w:val="24"/>
          <w:szCs w:val="20"/>
        </w:rPr>
      </w:pPr>
    </w:p>
    <w:p w:rsidR="005E55C9" w:rsidRPr="005E55C9" w:rsidRDefault="005E55C9" w:rsidP="005E55C9">
      <w:pPr>
        <w:widowControl w:val="0"/>
        <w:spacing w:after="0" w:line="240" w:lineRule="auto"/>
        <w:ind w:left="4320"/>
        <w:rPr>
          <w:rFonts w:ascii="Times New Roman" w:eastAsia="Times New Roman" w:hAnsi="Times New Roman" w:cs="Times New Roman"/>
          <w:sz w:val="24"/>
          <w:szCs w:val="20"/>
        </w:rPr>
      </w:pPr>
    </w:p>
    <w:p w:rsidR="005E55C9" w:rsidRPr="005E55C9" w:rsidRDefault="005E55C9" w:rsidP="005E55C9">
      <w:pPr>
        <w:widowControl w:val="0"/>
        <w:spacing w:after="0" w:line="240" w:lineRule="auto"/>
        <w:ind w:left="4320"/>
        <w:rPr>
          <w:rFonts w:ascii="Times New Roman" w:eastAsia="Times New Roman" w:hAnsi="Times New Roman" w:cs="Times New Roman"/>
          <w:sz w:val="24"/>
          <w:szCs w:val="20"/>
        </w:rPr>
      </w:pPr>
    </w:p>
    <w:p w:rsidR="005E55C9" w:rsidRPr="005E55C9" w:rsidRDefault="005E55C9" w:rsidP="005E55C9">
      <w:pPr>
        <w:widowControl w:val="0"/>
        <w:tabs>
          <w:tab w:val="right" w:pos="9090"/>
        </w:tabs>
        <w:spacing w:after="0" w:line="240" w:lineRule="auto"/>
        <w:ind w:left="4320"/>
        <w:rPr>
          <w:rFonts w:ascii="Times New Roman" w:eastAsia="Times New Roman" w:hAnsi="Times New Roman" w:cs="Times New Roman"/>
          <w:sz w:val="24"/>
          <w:szCs w:val="20"/>
        </w:rPr>
      </w:pPr>
      <w:r w:rsidRPr="005E55C9">
        <w:rPr>
          <w:rFonts w:ascii="Times New Roman" w:eastAsia="Times New Roman" w:hAnsi="Times New Roman" w:cs="Times New Roman"/>
          <w:sz w:val="24"/>
          <w:szCs w:val="20"/>
          <w:u w:val="single"/>
        </w:rPr>
        <w:tab/>
      </w:r>
    </w:p>
    <w:p w:rsidR="005E55C9" w:rsidRPr="005E55C9" w:rsidRDefault="005E55C9" w:rsidP="005E55C9">
      <w:pPr>
        <w:widowControl w:val="0"/>
        <w:spacing w:after="0" w:line="240" w:lineRule="auto"/>
        <w:ind w:left="4320"/>
        <w:rPr>
          <w:rFonts w:ascii="Times New Roman" w:eastAsia="Times New Roman" w:hAnsi="Times New Roman" w:cs="Times New Roman"/>
          <w:sz w:val="24"/>
          <w:szCs w:val="20"/>
        </w:rPr>
      </w:pPr>
      <w:r w:rsidRPr="005E55C9">
        <w:rPr>
          <w:rFonts w:ascii="Times New Roman" w:eastAsia="Times New Roman" w:hAnsi="Times New Roman" w:cs="Times New Roman"/>
          <w:sz w:val="24"/>
          <w:szCs w:val="20"/>
        </w:rPr>
        <w:t>Lisa A. Anderl (WSBA # 13236)</w:t>
      </w:r>
    </w:p>
    <w:p w:rsidR="005E55C9" w:rsidRPr="005E55C9" w:rsidRDefault="005E55C9" w:rsidP="005E55C9">
      <w:pPr>
        <w:widowControl w:val="0"/>
        <w:spacing w:after="0" w:line="240" w:lineRule="auto"/>
        <w:ind w:left="4320"/>
        <w:rPr>
          <w:rFonts w:ascii="Times New Roman" w:eastAsia="Times New Roman" w:hAnsi="Times New Roman" w:cs="Times New Roman"/>
          <w:sz w:val="24"/>
          <w:szCs w:val="20"/>
        </w:rPr>
      </w:pPr>
      <w:r w:rsidRPr="005E55C9">
        <w:rPr>
          <w:rFonts w:ascii="Times New Roman" w:eastAsia="Times New Roman" w:hAnsi="Times New Roman" w:cs="Times New Roman"/>
          <w:sz w:val="24"/>
          <w:szCs w:val="20"/>
        </w:rPr>
        <w:t>CenturyLink</w:t>
      </w:r>
    </w:p>
    <w:p w:rsidR="005E55C9" w:rsidRPr="005E55C9" w:rsidRDefault="005E55C9" w:rsidP="005E55C9">
      <w:pPr>
        <w:widowControl w:val="0"/>
        <w:spacing w:after="0" w:line="240" w:lineRule="auto"/>
        <w:ind w:left="4320"/>
        <w:rPr>
          <w:rFonts w:ascii="Times New Roman" w:eastAsia="Times New Roman" w:hAnsi="Times New Roman" w:cs="Times New Roman"/>
          <w:sz w:val="24"/>
          <w:szCs w:val="20"/>
        </w:rPr>
      </w:pPr>
      <w:r w:rsidRPr="005E55C9">
        <w:rPr>
          <w:rFonts w:ascii="Times New Roman" w:eastAsia="Times New Roman" w:hAnsi="Times New Roman" w:cs="Times New Roman"/>
          <w:sz w:val="24"/>
          <w:szCs w:val="20"/>
        </w:rPr>
        <w:t>1600 – 7th Ave., room 1506</w:t>
      </w:r>
    </w:p>
    <w:p w:rsidR="005E55C9" w:rsidRPr="005E55C9" w:rsidRDefault="005E55C9" w:rsidP="005E55C9">
      <w:pPr>
        <w:widowControl w:val="0"/>
        <w:spacing w:after="0" w:line="240" w:lineRule="auto"/>
        <w:ind w:left="4320"/>
        <w:rPr>
          <w:rFonts w:ascii="Times New Roman" w:eastAsia="Times New Roman" w:hAnsi="Times New Roman" w:cs="Times New Roman"/>
          <w:sz w:val="24"/>
          <w:szCs w:val="20"/>
        </w:rPr>
      </w:pPr>
      <w:r w:rsidRPr="005E55C9">
        <w:rPr>
          <w:rFonts w:ascii="Times New Roman" w:eastAsia="Times New Roman" w:hAnsi="Times New Roman" w:cs="Times New Roman"/>
          <w:sz w:val="24"/>
          <w:szCs w:val="20"/>
        </w:rPr>
        <w:t>Seattle, WA 98191</w:t>
      </w:r>
    </w:p>
    <w:p w:rsidR="005E55C9" w:rsidRPr="005E55C9" w:rsidRDefault="00475E0A" w:rsidP="005E55C9">
      <w:pPr>
        <w:widowControl w:val="0"/>
        <w:spacing w:after="0" w:line="240" w:lineRule="auto"/>
        <w:ind w:left="4320"/>
        <w:rPr>
          <w:rFonts w:ascii="Times New Roman" w:eastAsia="Times New Roman" w:hAnsi="Times New Roman" w:cs="Times New Roman"/>
          <w:sz w:val="24"/>
          <w:szCs w:val="20"/>
        </w:rPr>
      </w:pPr>
      <w:hyperlink r:id="rId8" w:history="1">
        <w:r w:rsidR="005E55C9" w:rsidRPr="005E55C9">
          <w:rPr>
            <w:rFonts w:ascii="Times New Roman" w:eastAsia="Times New Roman" w:hAnsi="Times New Roman" w:cs="Times New Roman"/>
            <w:color w:val="0000FF"/>
            <w:sz w:val="24"/>
            <w:szCs w:val="20"/>
            <w:u w:val="single"/>
          </w:rPr>
          <w:t>lisa.anderl@centurylink.com</w:t>
        </w:r>
      </w:hyperlink>
      <w:r w:rsidR="005E55C9" w:rsidRPr="005E55C9">
        <w:rPr>
          <w:rFonts w:ascii="Times New Roman" w:eastAsia="Times New Roman" w:hAnsi="Times New Roman" w:cs="Times New Roman"/>
          <w:sz w:val="24"/>
          <w:szCs w:val="20"/>
        </w:rPr>
        <w:t xml:space="preserve"> </w:t>
      </w:r>
    </w:p>
    <w:p w:rsidR="00C909A6" w:rsidRPr="00FE1DE5" w:rsidRDefault="00C909A6" w:rsidP="005E55C9">
      <w:pPr>
        <w:rPr>
          <w:rFonts w:ascii="Times New Roman" w:hAnsi="Times New Roman" w:cs="Times New Roman"/>
          <w:sz w:val="24"/>
          <w:szCs w:val="24"/>
        </w:rPr>
      </w:pPr>
    </w:p>
    <w:sectPr w:rsidR="00C909A6" w:rsidRPr="00FE1DE5" w:rsidSect="0013693E">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8E9" w:rsidRDefault="004678E9" w:rsidP="00CA457F">
      <w:pPr>
        <w:spacing w:after="0" w:line="240" w:lineRule="auto"/>
      </w:pPr>
      <w:r>
        <w:separator/>
      </w:r>
    </w:p>
  </w:endnote>
  <w:endnote w:type="continuationSeparator" w:id="0">
    <w:p w:rsidR="004678E9" w:rsidRDefault="004678E9" w:rsidP="00CA4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altName w:val="Times"/>
    <w:panose1 w:val="00000000000000000000"/>
    <w:charset w:val="00"/>
    <w:family w:val="roman"/>
    <w:notTrueType/>
    <w:pitch w:val="default"/>
    <w:sig w:usb0="01053AFF" w:usb1="0000008D" w:usb2="00000000" w:usb3="00000000" w:csb0="006609FF" w:csb1="00BD5CC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E9" w:rsidRDefault="004678E9">
    <w:pPr>
      <w:pStyle w:val="Footer"/>
      <w:rPr>
        <w:rFonts w:ascii="Times New Roman" w:hAnsi="Times New Roman" w:cs="Times New Roman"/>
        <w:sz w:val="20"/>
        <w:szCs w:val="20"/>
      </w:rPr>
    </w:pPr>
    <w:r>
      <w:rPr>
        <w:rFonts w:ascii="Times New Roman" w:hAnsi="Times New Roman" w:cs="Times New Roman"/>
        <w:noProof/>
        <w:sz w:val="20"/>
        <w:szCs w:val="20"/>
        <w:lang w:eastAsia="zh-TW"/>
      </w:rPr>
      <w:pict>
        <v:shapetype id="_x0000_t202" coordsize="21600,21600" o:spt="202" path="m,l,21600r21600,l21600,xe">
          <v:stroke joinstyle="miter"/>
          <v:path gradientshapeok="t" o:connecttype="rect"/>
        </v:shapetype>
        <v:shape id="_x0000_s9217" type="#_x0000_t202" style="position:absolute;margin-left:398.9pt;margin-top:-17pt;width:134.2pt;height:55pt;z-index:251660288;mso-width-relative:margin;mso-height-relative:margin" filled="f" stroked="f">
          <v:textbox style="mso-next-textbox:#_x0000_s9217">
            <w:txbxContent>
              <w:p w:rsidR="004678E9" w:rsidRPr="004678E9" w:rsidRDefault="004678E9" w:rsidP="004A3C7A">
                <w:pPr>
                  <w:spacing w:after="0" w:line="240" w:lineRule="auto"/>
                  <w:rPr>
                    <w:rFonts w:ascii="Times New Roman" w:hAnsi="Times New Roman" w:cs="Times New Roman"/>
                    <w:sz w:val="16"/>
                  </w:rPr>
                </w:pPr>
                <w:r w:rsidRPr="004678E9">
                  <w:rPr>
                    <w:rFonts w:ascii="Times New Roman" w:hAnsi="Times New Roman" w:cs="Times New Roman"/>
                    <w:sz w:val="16"/>
                  </w:rPr>
                  <w:t>CenturyLink</w:t>
                </w:r>
              </w:p>
              <w:p w:rsidR="004678E9" w:rsidRPr="004678E9" w:rsidRDefault="004678E9" w:rsidP="004A3C7A">
                <w:pPr>
                  <w:spacing w:after="0" w:line="240" w:lineRule="auto"/>
                  <w:rPr>
                    <w:rFonts w:ascii="Times New Roman" w:hAnsi="Times New Roman" w:cs="Times New Roman"/>
                    <w:sz w:val="16"/>
                  </w:rPr>
                </w:pPr>
                <w:r w:rsidRPr="004678E9">
                  <w:rPr>
                    <w:rFonts w:ascii="Times New Roman" w:hAnsi="Times New Roman" w:cs="Times New Roman"/>
                    <w:sz w:val="16"/>
                  </w:rPr>
                  <w:t>1600 7</w:t>
                </w:r>
                <w:r w:rsidRPr="004678E9">
                  <w:rPr>
                    <w:rFonts w:ascii="Times New Roman" w:hAnsi="Times New Roman" w:cs="Times New Roman"/>
                    <w:sz w:val="16"/>
                    <w:vertAlign w:val="superscript"/>
                  </w:rPr>
                  <w:t>th</w:t>
                </w:r>
                <w:r w:rsidRPr="004678E9">
                  <w:rPr>
                    <w:rFonts w:ascii="Times New Roman" w:hAnsi="Times New Roman" w:cs="Times New Roman"/>
                    <w:sz w:val="16"/>
                  </w:rPr>
                  <w:t xml:space="preserve"> Ave., Suite 1506</w:t>
                </w:r>
              </w:p>
              <w:p w:rsidR="004678E9" w:rsidRPr="004678E9" w:rsidRDefault="004678E9" w:rsidP="004A3C7A">
                <w:pPr>
                  <w:spacing w:after="0" w:line="240" w:lineRule="auto"/>
                  <w:rPr>
                    <w:rFonts w:ascii="Times New Roman" w:hAnsi="Times New Roman" w:cs="Times New Roman"/>
                    <w:sz w:val="16"/>
                  </w:rPr>
                </w:pPr>
                <w:r w:rsidRPr="004678E9">
                  <w:rPr>
                    <w:rFonts w:ascii="Times New Roman" w:hAnsi="Times New Roman" w:cs="Times New Roman"/>
                    <w:sz w:val="16"/>
                  </w:rPr>
                  <w:t>Seattle, WA  98191</w:t>
                </w:r>
              </w:p>
              <w:p w:rsidR="004678E9" w:rsidRPr="004678E9" w:rsidRDefault="004678E9" w:rsidP="004A3C7A">
                <w:pPr>
                  <w:spacing w:after="0" w:line="240" w:lineRule="auto"/>
                  <w:rPr>
                    <w:rFonts w:ascii="Times New Roman" w:hAnsi="Times New Roman" w:cs="Times New Roman"/>
                    <w:sz w:val="16"/>
                  </w:rPr>
                </w:pPr>
                <w:r w:rsidRPr="004678E9">
                  <w:rPr>
                    <w:rFonts w:ascii="Times New Roman" w:hAnsi="Times New Roman" w:cs="Times New Roman"/>
                    <w:sz w:val="16"/>
                  </w:rPr>
                  <w:t>Telephone:  (206) 398-2500</w:t>
                </w:r>
              </w:p>
              <w:p w:rsidR="004678E9" w:rsidRPr="004678E9" w:rsidRDefault="004678E9" w:rsidP="004A3C7A">
                <w:pPr>
                  <w:spacing w:after="0" w:line="240" w:lineRule="auto"/>
                  <w:rPr>
                    <w:rFonts w:ascii="Times New Roman" w:hAnsi="Times New Roman" w:cs="Times New Roman"/>
                    <w:sz w:val="16"/>
                  </w:rPr>
                </w:pPr>
                <w:r w:rsidRPr="004678E9">
                  <w:rPr>
                    <w:rFonts w:ascii="Times New Roman" w:hAnsi="Times New Roman" w:cs="Times New Roman"/>
                    <w:sz w:val="16"/>
                  </w:rPr>
                  <w:t>Facsimile:  (206) 343-4040</w:t>
                </w:r>
              </w:p>
            </w:txbxContent>
          </v:textbox>
        </v:shape>
      </w:pict>
    </w:r>
    <w:r w:rsidRPr="00366A60">
      <w:rPr>
        <w:rFonts w:ascii="Times New Roman" w:hAnsi="Times New Roman" w:cs="Times New Roman"/>
        <w:smallCaps/>
        <w:sz w:val="20"/>
        <w:szCs w:val="20"/>
      </w:rPr>
      <w:t>CenturyLink’s Response to Sprint’s Motion to Compel</w:t>
    </w:r>
  </w:p>
  <w:p w:rsidR="004678E9" w:rsidRPr="00AF32AE" w:rsidRDefault="004678E9">
    <w:pPr>
      <w:pStyle w:val="Footer"/>
      <w:rPr>
        <w:rFonts w:ascii="Times New Roman" w:hAnsi="Times New Roman" w:cs="Times New Roman"/>
        <w:sz w:val="20"/>
        <w:szCs w:val="20"/>
      </w:rPr>
    </w:pPr>
    <w:r>
      <w:rPr>
        <w:rFonts w:ascii="Times New Roman" w:hAnsi="Times New Roman" w:cs="Times New Roman"/>
        <w:sz w:val="20"/>
        <w:szCs w:val="20"/>
      </w:rPr>
      <w:t xml:space="preserve">Page </w:t>
    </w:r>
    <w:r w:rsidRPr="00366A60">
      <w:rPr>
        <w:rFonts w:ascii="Times New Roman" w:hAnsi="Times New Roman" w:cs="Times New Roman"/>
        <w:sz w:val="20"/>
        <w:szCs w:val="20"/>
      </w:rPr>
      <w:fldChar w:fldCharType="begin"/>
    </w:r>
    <w:r w:rsidRPr="00366A60">
      <w:rPr>
        <w:rFonts w:ascii="Times New Roman" w:hAnsi="Times New Roman" w:cs="Times New Roman"/>
        <w:sz w:val="20"/>
        <w:szCs w:val="20"/>
      </w:rPr>
      <w:instrText xml:space="preserve"> PAGE   \* MERGEFORMAT </w:instrText>
    </w:r>
    <w:r w:rsidRPr="00366A60">
      <w:rPr>
        <w:rFonts w:ascii="Times New Roman" w:hAnsi="Times New Roman" w:cs="Times New Roman"/>
        <w:sz w:val="20"/>
        <w:szCs w:val="20"/>
      </w:rPr>
      <w:fldChar w:fldCharType="separate"/>
    </w:r>
    <w:r w:rsidR="004E516A">
      <w:rPr>
        <w:rFonts w:ascii="Times New Roman" w:hAnsi="Times New Roman" w:cs="Times New Roman"/>
        <w:noProof/>
        <w:sz w:val="20"/>
        <w:szCs w:val="20"/>
      </w:rPr>
      <w:t>13</w:t>
    </w:r>
    <w:r w:rsidRPr="00366A60">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8E9" w:rsidRDefault="004678E9" w:rsidP="00CA457F">
      <w:pPr>
        <w:spacing w:after="0" w:line="240" w:lineRule="auto"/>
      </w:pPr>
      <w:r>
        <w:separator/>
      </w:r>
    </w:p>
  </w:footnote>
  <w:footnote w:type="continuationSeparator" w:id="0">
    <w:p w:rsidR="004678E9" w:rsidRDefault="004678E9" w:rsidP="00CA457F">
      <w:pPr>
        <w:spacing w:after="0" w:line="240" w:lineRule="auto"/>
      </w:pPr>
      <w:r>
        <w:continuationSeparator/>
      </w:r>
    </w:p>
  </w:footnote>
  <w:footnote w:id="1">
    <w:p w:rsidR="004678E9" w:rsidRDefault="004678E9">
      <w:pPr>
        <w:pStyle w:val="FootnoteText"/>
        <w:rPr>
          <w:rFonts w:ascii="Times New Roman" w:hAnsi="Times New Roman" w:cs="Times New Roman"/>
        </w:rPr>
      </w:pPr>
      <w:r w:rsidRPr="00FE1DE5">
        <w:rPr>
          <w:rStyle w:val="FootnoteReference"/>
          <w:rFonts w:ascii="Times New Roman" w:hAnsi="Times New Roman" w:cs="Times New Roman"/>
        </w:rPr>
        <w:footnoteRef/>
      </w:r>
      <w:r>
        <w:rPr>
          <w:rFonts w:ascii="Times New Roman" w:hAnsi="Times New Roman" w:cs="Times New Roman"/>
        </w:rPr>
        <w:t xml:space="preserve"> FCC 11-161, published as 76 Fed. Reg. 73830 (Nov. 29, 2011)</w:t>
      </w:r>
      <w:r w:rsidRPr="00FE1DE5">
        <w:rPr>
          <w:rFonts w:ascii="Times New Roman" w:hAnsi="Times New Roman" w:cs="Times New Roman"/>
        </w:rPr>
        <w:t>.</w:t>
      </w:r>
    </w:p>
    <w:p w:rsidR="004678E9" w:rsidRPr="00FE1DE5" w:rsidRDefault="004678E9">
      <w:pPr>
        <w:pStyle w:val="FootnoteText"/>
        <w:rPr>
          <w:rFonts w:ascii="Times New Roman" w:hAnsi="Times New Roman" w:cs="Times New Roman"/>
        </w:rPr>
      </w:pPr>
    </w:p>
  </w:footnote>
  <w:footnote w:id="2">
    <w:p w:rsidR="004678E9" w:rsidRDefault="004678E9">
      <w:pPr>
        <w:pStyle w:val="FootnoteText"/>
        <w:rPr>
          <w:rFonts w:ascii="Times New Roman" w:hAnsi="Times New Roman" w:cs="Times New Roman"/>
        </w:rPr>
      </w:pPr>
      <w:r w:rsidRPr="00FE1DE5">
        <w:rPr>
          <w:rStyle w:val="FootnoteReference"/>
          <w:rFonts w:ascii="Times New Roman" w:hAnsi="Times New Roman" w:cs="Times New Roman"/>
        </w:rPr>
        <w:footnoteRef/>
      </w:r>
      <w:r w:rsidRPr="00FE1DE5">
        <w:rPr>
          <w:rFonts w:ascii="Times New Roman" w:hAnsi="Times New Roman" w:cs="Times New Roman"/>
        </w:rPr>
        <w:t xml:space="preserve"> ER 408 essentially states that an offer of compromise on a claim is not admissible to prove or disprove the validity or amount of a claim.  It also states that the use of evidence of “conduct or statements made in compromise negotiations is likewise not admissible.”  Sprint is using the CenturyLink offer to compromise on the discovery disputes in an effort to prove the validity of Sprint’s claims, i.e., that Sprint is entitled to this information because CenturyLink offered to provide some of it.</w:t>
      </w:r>
    </w:p>
    <w:p w:rsidR="004678E9" w:rsidRPr="00FE1DE5" w:rsidRDefault="004678E9">
      <w:pPr>
        <w:pStyle w:val="FootnoteText"/>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B76"/>
    <w:multiLevelType w:val="hybridMultilevel"/>
    <w:tmpl w:val="A7F6F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320C0A"/>
    <w:multiLevelType w:val="hybridMultilevel"/>
    <w:tmpl w:val="DDB04DB0"/>
    <w:lvl w:ilvl="0" w:tplc="EFFAF1A4">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D81CFF"/>
    <w:multiLevelType w:val="hybridMultilevel"/>
    <w:tmpl w:val="9508F086"/>
    <w:lvl w:ilvl="0" w:tplc="D2AA6CF4">
      <w:start w:val="1"/>
      <w:numFmt w:val="decimal"/>
      <w:pStyle w:val="AutoNumBodyCharCharCharChar"/>
      <w:lvlText w:val="%1"/>
      <w:lvlJc w:val="left"/>
      <w:pPr>
        <w:tabs>
          <w:tab w:val="num" w:pos="720"/>
        </w:tabs>
        <w:ind w:left="720" w:hanging="720"/>
      </w:pPr>
      <w:rPr>
        <w:rFonts w:ascii="Times New Roman" w:hAnsi="Times New Roman" w:cs="Times New Roman" w:hint="default"/>
        <w:b w:val="0"/>
        <w:i/>
        <w:strike w:val="0"/>
        <w:dstrike w:val="0"/>
        <w:color w:val="auto"/>
        <w:sz w:val="22"/>
        <w:szCs w:val="22"/>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9219">
      <o:colormenu v:ext="edit" fillcolor="none"/>
    </o:shapedefaults>
    <o:shapelayout v:ext="edit">
      <o:idmap v:ext="edit" data="9"/>
    </o:shapelayout>
  </w:hdrShapeDefaults>
  <w:footnotePr>
    <w:footnote w:id="-1"/>
    <w:footnote w:id="0"/>
  </w:footnotePr>
  <w:endnotePr>
    <w:endnote w:id="-1"/>
    <w:endnote w:id="0"/>
  </w:endnotePr>
  <w:compat/>
  <w:rsids>
    <w:rsidRoot w:val="00C3725B"/>
    <w:rsid w:val="000001FC"/>
    <w:rsid w:val="000030A1"/>
    <w:rsid w:val="00003841"/>
    <w:rsid w:val="0000399D"/>
    <w:rsid w:val="000044F6"/>
    <w:rsid w:val="00004538"/>
    <w:rsid w:val="00006AEF"/>
    <w:rsid w:val="00006FC2"/>
    <w:rsid w:val="0000722A"/>
    <w:rsid w:val="00007914"/>
    <w:rsid w:val="000108F8"/>
    <w:rsid w:val="000111D0"/>
    <w:rsid w:val="00011788"/>
    <w:rsid w:val="00012FB5"/>
    <w:rsid w:val="00013AE2"/>
    <w:rsid w:val="00013CCB"/>
    <w:rsid w:val="00015416"/>
    <w:rsid w:val="00017575"/>
    <w:rsid w:val="00020FBD"/>
    <w:rsid w:val="00021B2F"/>
    <w:rsid w:val="00021C6B"/>
    <w:rsid w:val="00022DFD"/>
    <w:rsid w:val="00023A4E"/>
    <w:rsid w:val="00023C06"/>
    <w:rsid w:val="00024AC8"/>
    <w:rsid w:val="0002650E"/>
    <w:rsid w:val="00027830"/>
    <w:rsid w:val="00027CAA"/>
    <w:rsid w:val="00033060"/>
    <w:rsid w:val="000330B2"/>
    <w:rsid w:val="00035057"/>
    <w:rsid w:val="000354E3"/>
    <w:rsid w:val="000366AB"/>
    <w:rsid w:val="00036A9A"/>
    <w:rsid w:val="000372C5"/>
    <w:rsid w:val="00037DBF"/>
    <w:rsid w:val="000407F8"/>
    <w:rsid w:val="000420AD"/>
    <w:rsid w:val="000422CD"/>
    <w:rsid w:val="00042397"/>
    <w:rsid w:val="00042744"/>
    <w:rsid w:val="00044FAA"/>
    <w:rsid w:val="00047373"/>
    <w:rsid w:val="000501D7"/>
    <w:rsid w:val="00050675"/>
    <w:rsid w:val="00050E9B"/>
    <w:rsid w:val="00050EA6"/>
    <w:rsid w:val="000520F6"/>
    <w:rsid w:val="00053427"/>
    <w:rsid w:val="000608F3"/>
    <w:rsid w:val="000629FE"/>
    <w:rsid w:val="000633DE"/>
    <w:rsid w:val="00065E47"/>
    <w:rsid w:val="00065E94"/>
    <w:rsid w:val="00066739"/>
    <w:rsid w:val="00066AD7"/>
    <w:rsid w:val="00070ABE"/>
    <w:rsid w:val="00070DCD"/>
    <w:rsid w:val="00071C3D"/>
    <w:rsid w:val="00073A97"/>
    <w:rsid w:val="00076DDC"/>
    <w:rsid w:val="00076FC6"/>
    <w:rsid w:val="00077DBD"/>
    <w:rsid w:val="00077EF9"/>
    <w:rsid w:val="00081087"/>
    <w:rsid w:val="00082ED9"/>
    <w:rsid w:val="00084EF6"/>
    <w:rsid w:val="000857D3"/>
    <w:rsid w:val="0008587B"/>
    <w:rsid w:val="00085A79"/>
    <w:rsid w:val="0008614E"/>
    <w:rsid w:val="000864B6"/>
    <w:rsid w:val="000871AA"/>
    <w:rsid w:val="00087984"/>
    <w:rsid w:val="00090838"/>
    <w:rsid w:val="000917A3"/>
    <w:rsid w:val="00091FA6"/>
    <w:rsid w:val="0009206A"/>
    <w:rsid w:val="00093B80"/>
    <w:rsid w:val="000946F6"/>
    <w:rsid w:val="00094C6C"/>
    <w:rsid w:val="0009646D"/>
    <w:rsid w:val="00096814"/>
    <w:rsid w:val="00097A3D"/>
    <w:rsid w:val="000A04E8"/>
    <w:rsid w:val="000A0671"/>
    <w:rsid w:val="000A12BD"/>
    <w:rsid w:val="000A4509"/>
    <w:rsid w:val="000A4AFD"/>
    <w:rsid w:val="000A4B04"/>
    <w:rsid w:val="000A60CA"/>
    <w:rsid w:val="000A6AD9"/>
    <w:rsid w:val="000A709C"/>
    <w:rsid w:val="000A79D6"/>
    <w:rsid w:val="000B2F2F"/>
    <w:rsid w:val="000B32DD"/>
    <w:rsid w:val="000B55BF"/>
    <w:rsid w:val="000B5DA4"/>
    <w:rsid w:val="000B636D"/>
    <w:rsid w:val="000B7233"/>
    <w:rsid w:val="000B751B"/>
    <w:rsid w:val="000B7F1F"/>
    <w:rsid w:val="000C24AE"/>
    <w:rsid w:val="000C255D"/>
    <w:rsid w:val="000C32E8"/>
    <w:rsid w:val="000C4380"/>
    <w:rsid w:val="000C625C"/>
    <w:rsid w:val="000C653B"/>
    <w:rsid w:val="000D21D7"/>
    <w:rsid w:val="000D2F41"/>
    <w:rsid w:val="000D41DA"/>
    <w:rsid w:val="000D68B0"/>
    <w:rsid w:val="000D7996"/>
    <w:rsid w:val="000D7B45"/>
    <w:rsid w:val="000D7DF9"/>
    <w:rsid w:val="000E1869"/>
    <w:rsid w:val="000E29CE"/>
    <w:rsid w:val="000E2E6D"/>
    <w:rsid w:val="000E3878"/>
    <w:rsid w:val="000E3BE4"/>
    <w:rsid w:val="000E3EB9"/>
    <w:rsid w:val="000E410D"/>
    <w:rsid w:val="000E4A0E"/>
    <w:rsid w:val="000E5337"/>
    <w:rsid w:val="000E55B5"/>
    <w:rsid w:val="000E7C05"/>
    <w:rsid w:val="000F0667"/>
    <w:rsid w:val="000F1094"/>
    <w:rsid w:val="000F3A85"/>
    <w:rsid w:val="000F40F0"/>
    <w:rsid w:val="000F4E67"/>
    <w:rsid w:val="000F5B8D"/>
    <w:rsid w:val="000F6F3F"/>
    <w:rsid w:val="00100BF1"/>
    <w:rsid w:val="00102021"/>
    <w:rsid w:val="001020FE"/>
    <w:rsid w:val="00102501"/>
    <w:rsid w:val="0010334E"/>
    <w:rsid w:val="0010492D"/>
    <w:rsid w:val="00104C09"/>
    <w:rsid w:val="001051F5"/>
    <w:rsid w:val="00105B18"/>
    <w:rsid w:val="00105D91"/>
    <w:rsid w:val="00106F28"/>
    <w:rsid w:val="00111371"/>
    <w:rsid w:val="0011204B"/>
    <w:rsid w:val="00112C29"/>
    <w:rsid w:val="00114119"/>
    <w:rsid w:val="00114148"/>
    <w:rsid w:val="001166A0"/>
    <w:rsid w:val="001178DC"/>
    <w:rsid w:val="00117E3F"/>
    <w:rsid w:val="001219C5"/>
    <w:rsid w:val="00122412"/>
    <w:rsid w:val="00123D1E"/>
    <w:rsid w:val="001245C3"/>
    <w:rsid w:val="00125551"/>
    <w:rsid w:val="001257F8"/>
    <w:rsid w:val="00125CF6"/>
    <w:rsid w:val="00125F92"/>
    <w:rsid w:val="00127737"/>
    <w:rsid w:val="00130197"/>
    <w:rsid w:val="00130F15"/>
    <w:rsid w:val="001329D6"/>
    <w:rsid w:val="00134810"/>
    <w:rsid w:val="00134A26"/>
    <w:rsid w:val="00134A5D"/>
    <w:rsid w:val="00134E62"/>
    <w:rsid w:val="00135280"/>
    <w:rsid w:val="00135E1F"/>
    <w:rsid w:val="001362C3"/>
    <w:rsid w:val="00136758"/>
    <w:rsid w:val="0013693E"/>
    <w:rsid w:val="00137D24"/>
    <w:rsid w:val="00141C10"/>
    <w:rsid w:val="0014228E"/>
    <w:rsid w:val="0014305A"/>
    <w:rsid w:val="001463B9"/>
    <w:rsid w:val="0014645C"/>
    <w:rsid w:val="00147FF8"/>
    <w:rsid w:val="00150B35"/>
    <w:rsid w:val="001512D2"/>
    <w:rsid w:val="001519F9"/>
    <w:rsid w:val="00151EB7"/>
    <w:rsid w:val="00151EE3"/>
    <w:rsid w:val="00152A63"/>
    <w:rsid w:val="001540E1"/>
    <w:rsid w:val="0015430D"/>
    <w:rsid w:val="001577F0"/>
    <w:rsid w:val="00157FC5"/>
    <w:rsid w:val="00160161"/>
    <w:rsid w:val="001603F4"/>
    <w:rsid w:val="00161275"/>
    <w:rsid w:val="00161AC9"/>
    <w:rsid w:val="0016256C"/>
    <w:rsid w:val="00163E5E"/>
    <w:rsid w:val="001646A1"/>
    <w:rsid w:val="00164A0A"/>
    <w:rsid w:val="00170283"/>
    <w:rsid w:val="00170765"/>
    <w:rsid w:val="00170C9A"/>
    <w:rsid w:val="00172B8F"/>
    <w:rsid w:val="00173406"/>
    <w:rsid w:val="00173E1D"/>
    <w:rsid w:val="00174764"/>
    <w:rsid w:val="00175913"/>
    <w:rsid w:val="001768A2"/>
    <w:rsid w:val="00182E74"/>
    <w:rsid w:val="0018359C"/>
    <w:rsid w:val="001846E3"/>
    <w:rsid w:val="001851A7"/>
    <w:rsid w:val="00185281"/>
    <w:rsid w:val="001916DF"/>
    <w:rsid w:val="001920E6"/>
    <w:rsid w:val="00192308"/>
    <w:rsid w:val="00193B4A"/>
    <w:rsid w:val="00194E9E"/>
    <w:rsid w:val="00194EB8"/>
    <w:rsid w:val="00195AD0"/>
    <w:rsid w:val="00195DE6"/>
    <w:rsid w:val="00196BFB"/>
    <w:rsid w:val="00196C33"/>
    <w:rsid w:val="00196F9B"/>
    <w:rsid w:val="0019709C"/>
    <w:rsid w:val="001A0980"/>
    <w:rsid w:val="001A170F"/>
    <w:rsid w:val="001A17DD"/>
    <w:rsid w:val="001A44E7"/>
    <w:rsid w:val="001A4ABE"/>
    <w:rsid w:val="001A4CDB"/>
    <w:rsid w:val="001A50B6"/>
    <w:rsid w:val="001B050D"/>
    <w:rsid w:val="001B0957"/>
    <w:rsid w:val="001B0F8A"/>
    <w:rsid w:val="001B3038"/>
    <w:rsid w:val="001B4C9C"/>
    <w:rsid w:val="001B6EC6"/>
    <w:rsid w:val="001B73E9"/>
    <w:rsid w:val="001C0E0A"/>
    <w:rsid w:val="001C15F6"/>
    <w:rsid w:val="001C1DA2"/>
    <w:rsid w:val="001C2682"/>
    <w:rsid w:val="001C38EF"/>
    <w:rsid w:val="001C5480"/>
    <w:rsid w:val="001C63EC"/>
    <w:rsid w:val="001C6A2A"/>
    <w:rsid w:val="001C6B25"/>
    <w:rsid w:val="001C7158"/>
    <w:rsid w:val="001D029C"/>
    <w:rsid w:val="001D05BB"/>
    <w:rsid w:val="001D3626"/>
    <w:rsid w:val="001D3738"/>
    <w:rsid w:val="001D454B"/>
    <w:rsid w:val="001D640C"/>
    <w:rsid w:val="001D6872"/>
    <w:rsid w:val="001D68E2"/>
    <w:rsid w:val="001D7024"/>
    <w:rsid w:val="001E086D"/>
    <w:rsid w:val="001E11B9"/>
    <w:rsid w:val="001E1B79"/>
    <w:rsid w:val="001E1CBA"/>
    <w:rsid w:val="001E2436"/>
    <w:rsid w:val="001E5B4C"/>
    <w:rsid w:val="001E7853"/>
    <w:rsid w:val="001F072B"/>
    <w:rsid w:val="001F2B85"/>
    <w:rsid w:val="001F3A93"/>
    <w:rsid w:val="001F49F7"/>
    <w:rsid w:val="001F6665"/>
    <w:rsid w:val="001F7883"/>
    <w:rsid w:val="002018B2"/>
    <w:rsid w:val="00201D2C"/>
    <w:rsid w:val="00205551"/>
    <w:rsid w:val="00205B65"/>
    <w:rsid w:val="00205E73"/>
    <w:rsid w:val="00206013"/>
    <w:rsid w:val="00206B2B"/>
    <w:rsid w:val="002113D6"/>
    <w:rsid w:val="00211644"/>
    <w:rsid w:val="00212AB6"/>
    <w:rsid w:val="00212BF2"/>
    <w:rsid w:val="002140DF"/>
    <w:rsid w:val="00214F2B"/>
    <w:rsid w:val="00215E10"/>
    <w:rsid w:val="00217774"/>
    <w:rsid w:val="0022196E"/>
    <w:rsid w:val="00223BE4"/>
    <w:rsid w:val="00224071"/>
    <w:rsid w:val="00231F3F"/>
    <w:rsid w:val="0023349C"/>
    <w:rsid w:val="002337B9"/>
    <w:rsid w:val="00235C14"/>
    <w:rsid w:val="002402D3"/>
    <w:rsid w:val="00241ACE"/>
    <w:rsid w:val="002433E8"/>
    <w:rsid w:val="00243A09"/>
    <w:rsid w:val="0024579C"/>
    <w:rsid w:val="00246C92"/>
    <w:rsid w:val="002477A8"/>
    <w:rsid w:val="0024784D"/>
    <w:rsid w:val="00247A4C"/>
    <w:rsid w:val="00250813"/>
    <w:rsid w:val="0025099A"/>
    <w:rsid w:val="0025134B"/>
    <w:rsid w:val="00251487"/>
    <w:rsid w:val="0025253B"/>
    <w:rsid w:val="00253C81"/>
    <w:rsid w:val="00255D3C"/>
    <w:rsid w:val="00255E22"/>
    <w:rsid w:val="0026499E"/>
    <w:rsid w:val="00265480"/>
    <w:rsid w:val="00270859"/>
    <w:rsid w:val="00270E98"/>
    <w:rsid w:val="00272C98"/>
    <w:rsid w:val="002736B0"/>
    <w:rsid w:val="0027377A"/>
    <w:rsid w:val="00273C67"/>
    <w:rsid w:val="002744D3"/>
    <w:rsid w:val="002747F2"/>
    <w:rsid w:val="00276FA2"/>
    <w:rsid w:val="00280379"/>
    <w:rsid w:val="00281C85"/>
    <w:rsid w:val="002853F5"/>
    <w:rsid w:val="00285C68"/>
    <w:rsid w:val="002860F9"/>
    <w:rsid w:val="002866C0"/>
    <w:rsid w:val="002871C9"/>
    <w:rsid w:val="0028721C"/>
    <w:rsid w:val="00287A26"/>
    <w:rsid w:val="00287FD2"/>
    <w:rsid w:val="0029023A"/>
    <w:rsid w:val="00291511"/>
    <w:rsid w:val="00291F1A"/>
    <w:rsid w:val="00294327"/>
    <w:rsid w:val="00295F7C"/>
    <w:rsid w:val="0029735E"/>
    <w:rsid w:val="00297499"/>
    <w:rsid w:val="00297AC8"/>
    <w:rsid w:val="002A0C98"/>
    <w:rsid w:val="002A303E"/>
    <w:rsid w:val="002A39D9"/>
    <w:rsid w:val="002A6E40"/>
    <w:rsid w:val="002B01EF"/>
    <w:rsid w:val="002B0840"/>
    <w:rsid w:val="002B0BB2"/>
    <w:rsid w:val="002B188E"/>
    <w:rsid w:val="002B3712"/>
    <w:rsid w:val="002B779F"/>
    <w:rsid w:val="002B77B8"/>
    <w:rsid w:val="002C1198"/>
    <w:rsid w:val="002C1459"/>
    <w:rsid w:val="002C151D"/>
    <w:rsid w:val="002C17C0"/>
    <w:rsid w:val="002C180F"/>
    <w:rsid w:val="002C30D1"/>
    <w:rsid w:val="002C44CD"/>
    <w:rsid w:val="002C463E"/>
    <w:rsid w:val="002C720A"/>
    <w:rsid w:val="002C734C"/>
    <w:rsid w:val="002C7871"/>
    <w:rsid w:val="002D112D"/>
    <w:rsid w:val="002D445B"/>
    <w:rsid w:val="002D7288"/>
    <w:rsid w:val="002D72BD"/>
    <w:rsid w:val="002D7783"/>
    <w:rsid w:val="002E0470"/>
    <w:rsid w:val="002E06FF"/>
    <w:rsid w:val="002E110B"/>
    <w:rsid w:val="002E38D0"/>
    <w:rsid w:val="002E3AAF"/>
    <w:rsid w:val="002E4076"/>
    <w:rsid w:val="002E4BDC"/>
    <w:rsid w:val="002E5341"/>
    <w:rsid w:val="002E7D29"/>
    <w:rsid w:val="002F1CA9"/>
    <w:rsid w:val="002F220D"/>
    <w:rsid w:val="002F3E51"/>
    <w:rsid w:val="002F5FB7"/>
    <w:rsid w:val="00302D5B"/>
    <w:rsid w:val="00305B47"/>
    <w:rsid w:val="00305B78"/>
    <w:rsid w:val="00307ADB"/>
    <w:rsid w:val="00307EA7"/>
    <w:rsid w:val="0031093D"/>
    <w:rsid w:val="00312EAA"/>
    <w:rsid w:val="0031355D"/>
    <w:rsid w:val="00313C1A"/>
    <w:rsid w:val="00313E73"/>
    <w:rsid w:val="00314A24"/>
    <w:rsid w:val="003150C6"/>
    <w:rsid w:val="0031559F"/>
    <w:rsid w:val="00315605"/>
    <w:rsid w:val="003158CC"/>
    <w:rsid w:val="00315B0E"/>
    <w:rsid w:val="003226FC"/>
    <w:rsid w:val="00323E4A"/>
    <w:rsid w:val="00324ED6"/>
    <w:rsid w:val="00326B07"/>
    <w:rsid w:val="00326E1B"/>
    <w:rsid w:val="0032778E"/>
    <w:rsid w:val="0033141E"/>
    <w:rsid w:val="00331D7E"/>
    <w:rsid w:val="003342AB"/>
    <w:rsid w:val="00334533"/>
    <w:rsid w:val="00334705"/>
    <w:rsid w:val="00335405"/>
    <w:rsid w:val="00337298"/>
    <w:rsid w:val="003427A7"/>
    <w:rsid w:val="00342B5C"/>
    <w:rsid w:val="00343814"/>
    <w:rsid w:val="00344106"/>
    <w:rsid w:val="00344935"/>
    <w:rsid w:val="00346671"/>
    <w:rsid w:val="00346D0F"/>
    <w:rsid w:val="0034767D"/>
    <w:rsid w:val="00347EA5"/>
    <w:rsid w:val="00350144"/>
    <w:rsid w:val="00353294"/>
    <w:rsid w:val="00353790"/>
    <w:rsid w:val="00354D96"/>
    <w:rsid w:val="003569E8"/>
    <w:rsid w:val="00357CCB"/>
    <w:rsid w:val="0036400D"/>
    <w:rsid w:val="00366A60"/>
    <w:rsid w:val="00367FDB"/>
    <w:rsid w:val="00371444"/>
    <w:rsid w:val="00371E8D"/>
    <w:rsid w:val="0037209D"/>
    <w:rsid w:val="003729FE"/>
    <w:rsid w:val="00372DC3"/>
    <w:rsid w:val="003754FB"/>
    <w:rsid w:val="00377759"/>
    <w:rsid w:val="003812A3"/>
    <w:rsid w:val="003817FA"/>
    <w:rsid w:val="00381B5B"/>
    <w:rsid w:val="0038236F"/>
    <w:rsid w:val="00382373"/>
    <w:rsid w:val="0038354A"/>
    <w:rsid w:val="003838D5"/>
    <w:rsid w:val="00384680"/>
    <w:rsid w:val="00385EF8"/>
    <w:rsid w:val="00390949"/>
    <w:rsid w:val="00390D0E"/>
    <w:rsid w:val="00391887"/>
    <w:rsid w:val="003923C4"/>
    <w:rsid w:val="00392ED6"/>
    <w:rsid w:val="0039345C"/>
    <w:rsid w:val="0039380D"/>
    <w:rsid w:val="00393883"/>
    <w:rsid w:val="00394C52"/>
    <w:rsid w:val="00395098"/>
    <w:rsid w:val="003956E9"/>
    <w:rsid w:val="0039783B"/>
    <w:rsid w:val="003A0646"/>
    <w:rsid w:val="003A2B6E"/>
    <w:rsid w:val="003A3A45"/>
    <w:rsid w:val="003A44C0"/>
    <w:rsid w:val="003A4662"/>
    <w:rsid w:val="003A5618"/>
    <w:rsid w:val="003B1AE6"/>
    <w:rsid w:val="003B3136"/>
    <w:rsid w:val="003B4B5D"/>
    <w:rsid w:val="003B6572"/>
    <w:rsid w:val="003B69E1"/>
    <w:rsid w:val="003C1C6F"/>
    <w:rsid w:val="003C3575"/>
    <w:rsid w:val="003C4AF0"/>
    <w:rsid w:val="003C580E"/>
    <w:rsid w:val="003C6C84"/>
    <w:rsid w:val="003C7137"/>
    <w:rsid w:val="003D2E47"/>
    <w:rsid w:val="003D5975"/>
    <w:rsid w:val="003D59DC"/>
    <w:rsid w:val="003D5EB7"/>
    <w:rsid w:val="003D704C"/>
    <w:rsid w:val="003D792A"/>
    <w:rsid w:val="003E068A"/>
    <w:rsid w:val="003E20FA"/>
    <w:rsid w:val="003E2B52"/>
    <w:rsid w:val="003E4D72"/>
    <w:rsid w:val="003E5BFA"/>
    <w:rsid w:val="003F2361"/>
    <w:rsid w:val="003F253E"/>
    <w:rsid w:val="003F3F5B"/>
    <w:rsid w:val="003F55C6"/>
    <w:rsid w:val="003F670B"/>
    <w:rsid w:val="003F7409"/>
    <w:rsid w:val="00402ACA"/>
    <w:rsid w:val="00403D53"/>
    <w:rsid w:val="00404EE8"/>
    <w:rsid w:val="0040576A"/>
    <w:rsid w:val="00406829"/>
    <w:rsid w:val="00406C4A"/>
    <w:rsid w:val="004101BE"/>
    <w:rsid w:val="004120F9"/>
    <w:rsid w:val="0041364D"/>
    <w:rsid w:val="0041634C"/>
    <w:rsid w:val="00417C51"/>
    <w:rsid w:val="004204B7"/>
    <w:rsid w:val="00420B65"/>
    <w:rsid w:val="00420EEA"/>
    <w:rsid w:val="00421960"/>
    <w:rsid w:val="00421C0E"/>
    <w:rsid w:val="004224EE"/>
    <w:rsid w:val="00425F03"/>
    <w:rsid w:val="00426857"/>
    <w:rsid w:val="00427F51"/>
    <w:rsid w:val="00430E29"/>
    <w:rsid w:val="004325F4"/>
    <w:rsid w:val="004344C0"/>
    <w:rsid w:val="00435511"/>
    <w:rsid w:val="0043708E"/>
    <w:rsid w:val="004422FF"/>
    <w:rsid w:val="004433FF"/>
    <w:rsid w:val="00444012"/>
    <w:rsid w:val="00446075"/>
    <w:rsid w:val="0044711C"/>
    <w:rsid w:val="00447E22"/>
    <w:rsid w:val="00452DA5"/>
    <w:rsid w:val="0045335E"/>
    <w:rsid w:val="00453E76"/>
    <w:rsid w:val="00453ECF"/>
    <w:rsid w:val="00454625"/>
    <w:rsid w:val="00454631"/>
    <w:rsid w:val="00455AA9"/>
    <w:rsid w:val="00455F16"/>
    <w:rsid w:val="00456480"/>
    <w:rsid w:val="004566C0"/>
    <w:rsid w:val="004567B7"/>
    <w:rsid w:val="0045752F"/>
    <w:rsid w:val="004577C0"/>
    <w:rsid w:val="00457803"/>
    <w:rsid w:val="00460144"/>
    <w:rsid w:val="00461A58"/>
    <w:rsid w:val="00462646"/>
    <w:rsid w:val="00462FB3"/>
    <w:rsid w:val="0046311D"/>
    <w:rsid w:val="00465970"/>
    <w:rsid w:val="00465B33"/>
    <w:rsid w:val="004678E9"/>
    <w:rsid w:val="00467C7A"/>
    <w:rsid w:val="00471B9F"/>
    <w:rsid w:val="0047267D"/>
    <w:rsid w:val="00472BAE"/>
    <w:rsid w:val="00473640"/>
    <w:rsid w:val="0047504B"/>
    <w:rsid w:val="00475E0A"/>
    <w:rsid w:val="0048091F"/>
    <w:rsid w:val="00483655"/>
    <w:rsid w:val="0048422E"/>
    <w:rsid w:val="00484512"/>
    <w:rsid w:val="00485034"/>
    <w:rsid w:val="00485CC1"/>
    <w:rsid w:val="00486E63"/>
    <w:rsid w:val="0049075B"/>
    <w:rsid w:val="00493AB1"/>
    <w:rsid w:val="004952DC"/>
    <w:rsid w:val="004A0F8C"/>
    <w:rsid w:val="004A10B0"/>
    <w:rsid w:val="004A224F"/>
    <w:rsid w:val="004A31BC"/>
    <w:rsid w:val="004A336B"/>
    <w:rsid w:val="004A3C7A"/>
    <w:rsid w:val="004A41AF"/>
    <w:rsid w:val="004A4E2C"/>
    <w:rsid w:val="004A5329"/>
    <w:rsid w:val="004A5DA6"/>
    <w:rsid w:val="004A6F74"/>
    <w:rsid w:val="004B1768"/>
    <w:rsid w:val="004B35E1"/>
    <w:rsid w:val="004B37C1"/>
    <w:rsid w:val="004B501E"/>
    <w:rsid w:val="004B56EE"/>
    <w:rsid w:val="004B79AE"/>
    <w:rsid w:val="004C051D"/>
    <w:rsid w:val="004C0C95"/>
    <w:rsid w:val="004C19E1"/>
    <w:rsid w:val="004C214A"/>
    <w:rsid w:val="004C2516"/>
    <w:rsid w:val="004C252F"/>
    <w:rsid w:val="004C41A3"/>
    <w:rsid w:val="004C76CA"/>
    <w:rsid w:val="004D1ADB"/>
    <w:rsid w:val="004D479A"/>
    <w:rsid w:val="004D57A6"/>
    <w:rsid w:val="004D67C2"/>
    <w:rsid w:val="004D70DF"/>
    <w:rsid w:val="004E0EBE"/>
    <w:rsid w:val="004E129F"/>
    <w:rsid w:val="004E516A"/>
    <w:rsid w:val="004E5675"/>
    <w:rsid w:val="004E56FD"/>
    <w:rsid w:val="004E6CBE"/>
    <w:rsid w:val="004F0180"/>
    <w:rsid w:val="004F2C78"/>
    <w:rsid w:val="004F2F1E"/>
    <w:rsid w:val="004F39FD"/>
    <w:rsid w:val="004F5A99"/>
    <w:rsid w:val="004F5E6C"/>
    <w:rsid w:val="004F6E69"/>
    <w:rsid w:val="005007F6"/>
    <w:rsid w:val="0050084F"/>
    <w:rsid w:val="005023B4"/>
    <w:rsid w:val="0050251D"/>
    <w:rsid w:val="005026A1"/>
    <w:rsid w:val="005029B7"/>
    <w:rsid w:val="0050415B"/>
    <w:rsid w:val="005054C9"/>
    <w:rsid w:val="00506D92"/>
    <w:rsid w:val="00506F6A"/>
    <w:rsid w:val="005071A7"/>
    <w:rsid w:val="00511E6A"/>
    <w:rsid w:val="00512907"/>
    <w:rsid w:val="00513FB9"/>
    <w:rsid w:val="005148D0"/>
    <w:rsid w:val="00516091"/>
    <w:rsid w:val="00516F83"/>
    <w:rsid w:val="00516F9A"/>
    <w:rsid w:val="005170E6"/>
    <w:rsid w:val="005222A8"/>
    <w:rsid w:val="005224C0"/>
    <w:rsid w:val="0052471E"/>
    <w:rsid w:val="005257E9"/>
    <w:rsid w:val="00525AEC"/>
    <w:rsid w:val="00526072"/>
    <w:rsid w:val="00526440"/>
    <w:rsid w:val="00526C7A"/>
    <w:rsid w:val="005279AA"/>
    <w:rsid w:val="005310A3"/>
    <w:rsid w:val="0053377A"/>
    <w:rsid w:val="005341DB"/>
    <w:rsid w:val="00534214"/>
    <w:rsid w:val="00535818"/>
    <w:rsid w:val="005410D7"/>
    <w:rsid w:val="00541211"/>
    <w:rsid w:val="00543A55"/>
    <w:rsid w:val="00543D74"/>
    <w:rsid w:val="00544219"/>
    <w:rsid w:val="00545E44"/>
    <w:rsid w:val="005468C3"/>
    <w:rsid w:val="00546CD0"/>
    <w:rsid w:val="005477C7"/>
    <w:rsid w:val="005512D2"/>
    <w:rsid w:val="00551CFC"/>
    <w:rsid w:val="0055227D"/>
    <w:rsid w:val="005524F8"/>
    <w:rsid w:val="0055520D"/>
    <w:rsid w:val="00555551"/>
    <w:rsid w:val="00555845"/>
    <w:rsid w:val="00555D3D"/>
    <w:rsid w:val="005562B8"/>
    <w:rsid w:val="00556AAB"/>
    <w:rsid w:val="00556D3F"/>
    <w:rsid w:val="00561889"/>
    <w:rsid w:val="00566ABF"/>
    <w:rsid w:val="00567684"/>
    <w:rsid w:val="00567BA0"/>
    <w:rsid w:val="00567E45"/>
    <w:rsid w:val="005706DA"/>
    <w:rsid w:val="0057070C"/>
    <w:rsid w:val="00571D2C"/>
    <w:rsid w:val="0057228B"/>
    <w:rsid w:val="00573EF9"/>
    <w:rsid w:val="0057421C"/>
    <w:rsid w:val="0057429C"/>
    <w:rsid w:val="00574C3E"/>
    <w:rsid w:val="0057707F"/>
    <w:rsid w:val="00581104"/>
    <w:rsid w:val="00581FB9"/>
    <w:rsid w:val="00582107"/>
    <w:rsid w:val="0058258D"/>
    <w:rsid w:val="00583204"/>
    <w:rsid w:val="00583454"/>
    <w:rsid w:val="005842D3"/>
    <w:rsid w:val="0058572E"/>
    <w:rsid w:val="00592A2E"/>
    <w:rsid w:val="005932C4"/>
    <w:rsid w:val="00593C61"/>
    <w:rsid w:val="00595318"/>
    <w:rsid w:val="00596312"/>
    <w:rsid w:val="00597C18"/>
    <w:rsid w:val="00597C45"/>
    <w:rsid w:val="005A01DC"/>
    <w:rsid w:val="005A11EC"/>
    <w:rsid w:val="005A1A5A"/>
    <w:rsid w:val="005A1E34"/>
    <w:rsid w:val="005A2867"/>
    <w:rsid w:val="005A33ED"/>
    <w:rsid w:val="005A5613"/>
    <w:rsid w:val="005A6BC2"/>
    <w:rsid w:val="005B064B"/>
    <w:rsid w:val="005B3BE8"/>
    <w:rsid w:val="005B3FA8"/>
    <w:rsid w:val="005B7F75"/>
    <w:rsid w:val="005B7FB5"/>
    <w:rsid w:val="005C0A4F"/>
    <w:rsid w:val="005C17BB"/>
    <w:rsid w:val="005C324B"/>
    <w:rsid w:val="005C3342"/>
    <w:rsid w:val="005C342A"/>
    <w:rsid w:val="005C4FAF"/>
    <w:rsid w:val="005C5407"/>
    <w:rsid w:val="005C561D"/>
    <w:rsid w:val="005C5C6A"/>
    <w:rsid w:val="005C7183"/>
    <w:rsid w:val="005C7F22"/>
    <w:rsid w:val="005D11A5"/>
    <w:rsid w:val="005D2056"/>
    <w:rsid w:val="005D2322"/>
    <w:rsid w:val="005D3630"/>
    <w:rsid w:val="005D5803"/>
    <w:rsid w:val="005D59FA"/>
    <w:rsid w:val="005D5ED8"/>
    <w:rsid w:val="005D601E"/>
    <w:rsid w:val="005D6F97"/>
    <w:rsid w:val="005D7640"/>
    <w:rsid w:val="005D7B46"/>
    <w:rsid w:val="005E0D33"/>
    <w:rsid w:val="005E246C"/>
    <w:rsid w:val="005E2792"/>
    <w:rsid w:val="005E39C4"/>
    <w:rsid w:val="005E3F8C"/>
    <w:rsid w:val="005E4DEB"/>
    <w:rsid w:val="005E55C9"/>
    <w:rsid w:val="005E5859"/>
    <w:rsid w:val="005E5EF5"/>
    <w:rsid w:val="005E63E9"/>
    <w:rsid w:val="005E695B"/>
    <w:rsid w:val="005E6A31"/>
    <w:rsid w:val="005F2AE9"/>
    <w:rsid w:val="005F35EB"/>
    <w:rsid w:val="005F415E"/>
    <w:rsid w:val="005F4334"/>
    <w:rsid w:val="005F5AB0"/>
    <w:rsid w:val="005F63EA"/>
    <w:rsid w:val="00601BB6"/>
    <w:rsid w:val="0060437F"/>
    <w:rsid w:val="00605885"/>
    <w:rsid w:val="006061AD"/>
    <w:rsid w:val="00607D6E"/>
    <w:rsid w:val="006106A1"/>
    <w:rsid w:val="0061559C"/>
    <w:rsid w:val="006234E9"/>
    <w:rsid w:val="00623797"/>
    <w:rsid w:val="00623C0F"/>
    <w:rsid w:val="00631709"/>
    <w:rsid w:val="0063266E"/>
    <w:rsid w:val="0063316A"/>
    <w:rsid w:val="0063572D"/>
    <w:rsid w:val="00635C9A"/>
    <w:rsid w:val="00640547"/>
    <w:rsid w:val="00640C35"/>
    <w:rsid w:val="00642831"/>
    <w:rsid w:val="00643402"/>
    <w:rsid w:val="0064404D"/>
    <w:rsid w:val="00644750"/>
    <w:rsid w:val="0064571C"/>
    <w:rsid w:val="00645D43"/>
    <w:rsid w:val="006466A8"/>
    <w:rsid w:val="00647AE7"/>
    <w:rsid w:val="00650136"/>
    <w:rsid w:val="00650218"/>
    <w:rsid w:val="006508FF"/>
    <w:rsid w:val="006512FB"/>
    <w:rsid w:val="006516F8"/>
    <w:rsid w:val="00651B61"/>
    <w:rsid w:val="00652815"/>
    <w:rsid w:val="00652AD3"/>
    <w:rsid w:val="00653502"/>
    <w:rsid w:val="00653690"/>
    <w:rsid w:val="00654780"/>
    <w:rsid w:val="00655DED"/>
    <w:rsid w:val="0065758A"/>
    <w:rsid w:val="00657921"/>
    <w:rsid w:val="00657DD5"/>
    <w:rsid w:val="00660A45"/>
    <w:rsid w:val="00663F07"/>
    <w:rsid w:val="006640BD"/>
    <w:rsid w:val="00665933"/>
    <w:rsid w:val="00666177"/>
    <w:rsid w:val="00667561"/>
    <w:rsid w:val="00667D3E"/>
    <w:rsid w:val="00671068"/>
    <w:rsid w:val="00671D8A"/>
    <w:rsid w:val="0067379B"/>
    <w:rsid w:val="00673A4A"/>
    <w:rsid w:val="00673E13"/>
    <w:rsid w:val="00675230"/>
    <w:rsid w:val="0067668C"/>
    <w:rsid w:val="00676EEE"/>
    <w:rsid w:val="006772E2"/>
    <w:rsid w:val="006809F9"/>
    <w:rsid w:val="00682303"/>
    <w:rsid w:val="0068318D"/>
    <w:rsid w:val="00683374"/>
    <w:rsid w:val="0068390D"/>
    <w:rsid w:val="006854BF"/>
    <w:rsid w:val="00686964"/>
    <w:rsid w:val="0068699A"/>
    <w:rsid w:val="00686C79"/>
    <w:rsid w:val="00690D77"/>
    <w:rsid w:val="00691768"/>
    <w:rsid w:val="0069266A"/>
    <w:rsid w:val="00692B97"/>
    <w:rsid w:val="00693D41"/>
    <w:rsid w:val="006952EB"/>
    <w:rsid w:val="00696192"/>
    <w:rsid w:val="00696325"/>
    <w:rsid w:val="006A0842"/>
    <w:rsid w:val="006A28B6"/>
    <w:rsid w:val="006A2E0F"/>
    <w:rsid w:val="006A34D2"/>
    <w:rsid w:val="006A4123"/>
    <w:rsid w:val="006A42F1"/>
    <w:rsid w:val="006A43E0"/>
    <w:rsid w:val="006A4F91"/>
    <w:rsid w:val="006A5C61"/>
    <w:rsid w:val="006A6568"/>
    <w:rsid w:val="006A7EB3"/>
    <w:rsid w:val="006B0C09"/>
    <w:rsid w:val="006B134F"/>
    <w:rsid w:val="006B19C0"/>
    <w:rsid w:val="006B2734"/>
    <w:rsid w:val="006B5557"/>
    <w:rsid w:val="006C02E1"/>
    <w:rsid w:val="006C5A0F"/>
    <w:rsid w:val="006C5FFE"/>
    <w:rsid w:val="006D01E4"/>
    <w:rsid w:val="006D05CA"/>
    <w:rsid w:val="006D1556"/>
    <w:rsid w:val="006D256C"/>
    <w:rsid w:val="006D2D14"/>
    <w:rsid w:val="006D3EBC"/>
    <w:rsid w:val="006D5C8F"/>
    <w:rsid w:val="006D6A41"/>
    <w:rsid w:val="006E0783"/>
    <w:rsid w:val="006E11C4"/>
    <w:rsid w:val="006E1773"/>
    <w:rsid w:val="006E4E37"/>
    <w:rsid w:val="006E5ADF"/>
    <w:rsid w:val="006E74C8"/>
    <w:rsid w:val="006F37AB"/>
    <w:rsid w:val="006F3A73"/>
    <w:rsid w:val="006F556E"/>
    <w:rsid w:val="006F5710"/>
    <w:rsid w:val="006F581C"/>
    <w:rsid w:val="006F71FF"/>
    <w:rsid w:val="006F752C"/>
    <w:rsid w:val="00700786"/>
    <w:rsid w:val="007031C6"/>
    <w:rsid w:val="00704D53"/>
    <w:rsid w:val="00705FCA"/>
    <w:rsid w:val="00706120"/>
    <w:rsid w:val="0071022C"/>
    <w:rsid w:val="007110AA"/>
    <w:rsid w:val="00711A97"/>
    <w:rsid w:val="00713005"/>
    <w:rsid w:val="007139B6"/>
    <w:rsid w:val="00713EF7"/>
    <w:rsid w:val="00714C1A"/>
    <w:rsid w:val="00717480"/>
    <w:rsid w:val="007175FB"/>
    <w:rsid w:val="007177B3"/>
    <w:rsid w:val="00721409"/>
    <w:rsid w:val="00722A34"/>
    <w:rsid w:val="00723857"/>
    <w:rsid w:val="0072523B"/>
    <w:rsid w:val="00725779"/>
    <w:rsid w:val="0072584E"/>
    <w:rsid w:val="00725DDB"/>
    <w:rsid w:val="00726D22"/>
    <w:rsid w:val="007276D0"/>
    <w:rsid w:val="00730053"/>
    <w:rsid w:val="00730680"/>
    <w:rsid w:val="007318C1"/>
    <w:rsid w:val="007331DA"/>
    <w:rsid w:val="0073438B"/>
    <w:rsid w:val="0073438F"/>
    <w:rsid w:val="00734913"/>
    <w:rsid w:val="00736239"/>
    <w:rsid w:val="00736746"/>
    <w:rsid w:val="00740A56"/>
    <w:rsid w:val="00740CA3"/>
    <w:rsid w:val="00741999"/>
    <w:rsid w:val="00741D08"/>
    <w:rsid w:val="00743467"/>
    <w:rsid w:val="0074358D"/>
    <w:rsid w:val="007435D0"/>
    <w:rsid w:val="00743E37"/>
    <w:rsid w:val="007471F3"/>
    <w:rsid w:val="00747B95"/>
    <w:rsid w:val="007506CA"/>
    <w:rsid w:val="00753D2C"/>
    <w:rsid w:val="00753FFB"/>
    <w:rsid w:val="00755DA6"/>
    <w:rsid w:val="00757C6C"/>
    <w:rsid w:val="00760DAA"/>
    <w:rsid w:val="00761BD8"/>
    <w:rsid w:val="00761CB6"/>
    <w:rsid w:val="00762C49"/>
    <w:rsid w:val="007663FE"/>
    <w:rsid w:val="00766661"/>
    <w:rsid w:val="00767EA5"/>
    <w:rsid w:val="00770E0B"/>
    <w:rsid w:val="00772B69"/>
    <w:rsid w:val="00774603"/>
    <w:rsid w:val="0077621B"/>
    <w:rsid w:val="007767FA"/>
    <w:rsid w:val="00777FB5"/>
    <w:rsid w:val="0078082B"/>
    <w:rsid w:val="00780AEB"/>
    <w:rsid w:val="00781168"/>
    <w:rsid w:val="00781ABD"/>
    <w:rsid w:val="0078312F"/>
    <w:rsid w:val="007856DB"/>
    <w:rsid w:val="007868C8"/>
    <w:rsid w:val="00787043"/>
    <w:rsid w:val="00790181"/>
    <w:rsid w:val="007914E1"/>
    <w:rsid w:val="007932BA"/>
    <w:rsid w:val="00793DE4"/>
    <w:rsid w:val="00794157"/>
    <w:rsid w:val="00794975"/>
    <w:rsid w:val="00794AC1"/>
    <w:rsid w:val="007957CE"/>
    <w:rsid w:val="00796446"/>
    <w:rsid w:val="00797E74"/>
    <w:rsid w:val="007A12DA"/>
    <w:rsid w:val="007A1B5A"/>
    <w:rsid w:val="007A233D"/>
    <w:rsid w:val="007A27DD"/>
    <w:rsid w:val="007A2CBC"/>
    <w:rsid w:val="007A3E85"/>
    <w:rsid w:val="007A43F6"/>
    <w:rsid w:val="007A605D"/>
    <w:rsid w:val="007A64B0"/>
    <w:rsid w:val="007B060D"/>
    <w:rsid w:val="007B556F"/>
    <w:rsid w:val="007B626E"/>
    <w:rsid w:val="007B6591"/>
    <w:rsid w:val="007B6ED2"/>
    <w:rsid w:val="007B6FCE"/>
    <w:rsid w:val="007C06BD"/>
    <w:rsid w:val="007C144C"/>
    <w:rsid w:val="007C1899"/>
    <w:rsid w:val="007C2121"/>
    <w:rsid w:val="007C222A"/>
    <w:rsid w:val="007C2A81"/>
    <w:rsid w:val="007C3045"/>
    <w:rsid w:val="007C4A65"/>
    <w:rsid w:val="007D70C1"/>
    <w:rsid w:val="007D774E"/>
    <w:rsid w:val="007E0C43"/>
    <w:rsid w:val="007E3C70"/>
    <w:rsid w:val="007E445C"/>
    <w:rsid w:val="007E5C22"/>
    <w:rsid w:val="007E7188"/>
    <w:rsid w:val="007E7DCA"/>
    <w:rsid w:val="007F0DF9"/>
    <w:rsid w:val="007F19EC"/>
    <w:rsid w:val="007F1A67"/>
    <w:rsid w:val="007F335E"/>
    <w:rsid w:val="007F3449"/>
    <w:rsid w:val="007F40BA"/>
    <w:rsid w:val="007F43EE"/>
    <w:rsid w:val="007F797D"/>
    <w:rsid w:val="00802429"/>
    <w:rsid w:val="00803647"/>
    <w:rsid w:val="0080369F"/>
    <w:rsid w:val="0080558D"/>
    <w:rsid w:val="00805A4C"/>
    <w:rsid w:val="008074EE"/>
    <w:rsid w:val="00807973"/>
    <w:rsid w:val="00807F6A"/>
    <w:rsid w:val="0081199B"/>
    <w:rsid w:val="0081280C"/>
    <w:rsid w:val="00812BAB"/>
    <w:rsid w:val="00815EBB"/>
    <w:rsid w:val="00816473"/>
    <w:rsid w:val="00816D4E"/>
    <w:rsid w:val="00817192"/>
    <w:rsid w:val="00820B83"/>
    <w:rsid w:val="00824A1C"/>
    <w:rsid w:val="00824F16"/>
    <w:rsid w:val="00826C36"/>
    <w:rsid w:val="00827544"/>
    <w:rsid w:val="00832756"/>
    <w:rsid w:val="008358C1"/>
    <w:rsid w:val="00837128"/>
    <w:rsid w:val="008379DE"/>
    <w:rsid w:val="00837A81"/>
    <w:rsid w:val="008405A6"/>
    <w:rsid w:val="00841D58"/>
    <w:rsid w:val="00842812"/>
    <w:rsid w:val="00844041"/>
    <w:rsid w:val="00844237"/>
    <w:rsid w:val="00845A1B"/>
    <w:rsid w:val="0084723B"/>
    <w:rsid w:val="008479AC"/>
    <w:rsid w:val="00852793"/>
    <w:rsid w:val="00855211"/>
    <w:rsid w:val="00857F52"/>
    <w:rsid w:val="00863F75"/>
    <w:rsid w:val="0086589B"/>
    <w:rsid w:val="00865A35"/>
    <w:rsid w:val="008672BF"/>
    <w:rsid w:val="008701B1"/>
    <w:rsid w:val="00870F77"/>
    <w:rsid w:val="00871145"/>
    <w:rsid w:val="00872C26"/>
    <w:rsid w:val="00874EAB"/>
    <w:rsid w:val="008779E4"/>
    <w:rsid w:val="00877F98"/>
    <w:rsid w:val="00880387"/>
    <w:rsid w:val="00882666"/>
    <w:rsid w:val="008853DD"/>
    <w:rsid w:val="008900CA"/>
    <w:rsid w:val="00890389"/>
    <w:rsid w:val="00892447"/>
    <w:rsid w:val="008952C2"/>
    <w:rsid w:val="00895442"/>
    <w:rsid w:val="008955A5"/>
    <w:rsid w:val="00895911"/>
    <w:rsid w:val="008975A7"/>
    <w:rsid w:val="008A0F3C"/>
    <w:rsid w:val="008A1A3B"/>
    <w:rsid w:val="008A2C25"/>
    <w:rsid w:val="008A2FAF"/>
    <w:rsid w:val="008A400F"/>
    <w:rsid w:val="008A4474"/>
    <w:rsid w:val="008A4616"/>
    <w:rsid w:val="008B2361"/>
    <w:rsid w:val="008B5527"/>
    <w:rsid w:val="008B735A"/>
    <w:rsid w:val="008C06E0"/>
    <w:rsid w:val="008C1B20"/>
    <w:rsid w:val="008C4CAC"/>
    <w:rsid w:val="008C6033"/>
    <w:rsid w:val="008C684E"/>
    <w:rsid w:val="008D0EAE"/>
    <w:rsid w:val="008D117B"/>
    <w:rsid w:val="008D2832"/>
    <w:rsid w:val="008D3786"/>
    <w:rsid w:val="008D6BD8"/>
    <w:rsid w:val="008E025D"/>
    <w:rsid w:val="008E0E61"/>
    <w:rsid w:val="008E1368"/>
    <w:rsid w:val="008E2974"/>
    <w:rsid w:val="008E490E"/>
    <w:rsid w:val="008E4CF7"/>
    <w:rsid w:val="008E5DD4"/>
    <w:rsid w:val="008E73EA"/>
    <w:rsid w:val="008F0CD9"/>
    <w:rsid w:val="008F6850"/>
    <w:rsid w:val="008F69CB"/>
    <w:rsid w:val="008F7E0D"/>
    <w:rsid w:val="009006B5"/>
    <w:rsid w:val="00903191"/>
    <w:rsid w:val="0090356F"/>
    <w:rsid w:val="00903F83"/>
    <w:rsid w:val="009048F0"/>
    <w:rsid w:val="00904D09"/>
    <w:rsid w:val="009064C5"/>
    <w:rsid w:val="009066C7"/>
    <w:rsid w:val="009070E4"/>
    <w:rsid w:val="0090798C"/>
    <w:rsid w:val="009106A9"/>
    <w:rsid w:val="00911BFE"/>
    <w:rsid w:val="009168F3"/>
    <w:rsid w:val="00917555"/>
    <w:rsid w:val="00920B00"/>
    <w:rsid w:val="00920F06"/>
    <w:rsid w:val="00922433"/>
    <w:rsid w:val="0092262E"/>
    <w:rsid w:val="00924027"/>
    <w:rsid w:val="009248DD"/>
    <w:rsid w:val="00924AA1"/>
    <w:rsid w:val="00924E48"/>
    <w:rsid w:val="0092561B"/>
    <w:rsid w:val="00926999"/>
    <w:rsid w:val="00927EB7"/>
    <w:rsid w:val="009305CB"/>
    <w:rsid w:val="0093067C"/>
    <w:rsid w:val="0093081D"/>
    <w:rsid w:val="00931C63"/>
    <w:rsid w:val="00931CC6"/>
    <w:rsid w:val="00934731"/>
    <w:rsid w:val="009364F8"/>
    <w:rsid w:val="00940A58"/>
    <w:rsid w:val="00940B01"/>
    <w:rsid w:val="00940C0D"/>
    <w:rsid w:val="00940C5A"/>
    <w:rsid w:val="00943BA7"/>
    <w:rsid w:val="00947F8A"/>
    <w:rsid w:val="009500E5"/>
    <w:rsid w:val="0095051E"/>
    <w:rsid w:val="0095119C"/>
    <w:rsid w:val="00951C6C"/>
    <w:rsid w:val="0095501A"/>
    <w:rsid w:val="009551DB"/>
    <w:rsid w:val="00955287"/>
    <w:rsid w:val="009609DD"/>
    <w:rsid w:val="00960A9F"/>
    <w:rsid w:val="00961E4D"/>
    <w:rsid w:val="009630DD"/>
    <w:rsid w:val="00963A46"/>
    <w:rsid w:val="009703AC"/>
    <w:rsid w:val="00970779"/>
    <w:rsid w:val="00971F06"/>
    <w:rsid w:val="0097225B"/>
    <w:rsid w:val="009722FA"/>
    <w:rsid w:val="00974D53"/>
    <w:rsid w:val="009755E8"/>
    <w:rsid w:val="00977C10"/>
    <w:rsid w:val="009800E0"/>
    <w:rsid w:val="0098062B"/>
    <w:rsid w:val="009818A5"/>
    <w:rsid w:val="00981A26"/>
    <w:rsid w:val="0098206D"/>
    <w:rsid w:val="00983B81"/>
    <w:rsid w:val="00985815"/>
    <w:rsid w:val="00985C4D"/>
    <w:rsid w:val="00987157"/>
    <w:rsid w:val="009906A5"/>
    <w:rsid w:val="00993B01"/>
    <w:rsid w:val="009941BA"/>
    <w:rsid w:val="00994BEF"/>
    <w:rsid w:val="00994BFD"/>
    <w:rsid w:val="00994C52"/>
    <w:rsid w:val="009A0680"/>
    <w:rsid w:val="009A26D0"/>
    <w:rsid w:val="009A29F7"/>
    <w:rsid w:val="009A3B30"/>
    <w:rsid w:val="009A5BF3"/>
    <w:rsid w:val="009A5D7C"/>
    <w:rsid w:val="009A5DD9"/>
    <w:rsid w:val="009A6222"/>
    <w:rsid w:val="009A6ACE"/>
    <w:rsid w:val="009A6DF3"/>
    <w:rsid w:val="009B0381"/>
    <w:rsid w:val="009B1287"/>
    <w:rsid w:val="009B1AE0"/>
    <w:rsid w:val="009B26A8"/>
    <w:rsid w:val="009B28C0"/>
    <w:rsid w:val="009B2B41"/>
    <w:rsid w:val="009B2EE9"/>
    <w:rsid w:val="009B414F"/>
    <w:rsid w:val="009B4555"/>
    <w:rsid w:val="009B49CF"/>
    <w:rsid w:val="009B4AB2"/>
    <w:rsid w:val="009B4FA1"/>
    <w:rsid w:val="009B66DA"/>
    <w:rsid w:val="009B6B9A"/>
    <w:rsid w:val="009B6C87"/>
    <w:rsid w:val="009B6CB5"/>
    <w:rsid w:val="009B6EEA"/>
    <w:rsid w:val="009B79D8"/>
    <w:rsid w:val="009C03D3"/>
    <w:rsid w:val="009C153E"/>
    <w:rsid w:val="009C314F"/>
    <w:rsid w:val="009C5063"/>
    <w:rsid w:val="009C5659"/>
    <w:rsid w:val="009C6156"/>
    <w:rsid w:val="009C642A"/>
    <w:rsid w:val="009C7010"/>
    <w:rsid w:val="009C78C0"/>
    <w:rsid w:val="009C7916"/>
    <w:rsid w:val="009D19B8"/>
    <w:rsid w:val="009D1F17"/>
    <w:rsid w:val="009D28A6"/>
    <w:rsid w:val="009D476B"/>
    <w:rsid w:val="009D484A"/>
    <w:rsid w:val="009D4C74"/>
    <w:rsid w:val="009D5ADF"/>
    <w:rsid w:val="009D5F8E"/>
    <w:rsid w:val="009D6051"/>
    <w:rsid w:val="009D7CCA"/>
    <w:rsid w:val="009D7D08"/>
    <w:rsid w:val="009D7DAF"/>
    <w:rsid w:val="009D7EBC"/>
    <w:rsid w:val="009E0B06"/>
    <w:rsid w:val="009E192E"/>
    <w:rsid w:val="009E2B45"/>
    <w:rsid w:val="009E2F75"/>
    <w:rsid w:val="009E2FEB"/>
    <w:rsid w:val="009E3246"/>
    <w:rsid w:val="009E3700"/>
    <w:rsid w:val="009E5310"/>
    <w:rsid w:val="009E5A41"/>
    <w:rsid w:val="009E5E4D"/>
    <w:rsid w:val="009E6FD3"/>
    <w:rsid w:val="009E7C9D"/>
    <w:rsid w:val="009F0C38"/>
    <w:rsid w:val="009F494B"/>
    <w:rsid w:val="009F553C"/>
    <w:rsid w:val="009F72E8"/>
    <w:rsid w:val="009F7CFE"/>
    <w:rsid w:val="00A0098F"/>
    <w:rsid w:val="00A03B51"/>
    <w:rsid w:val="00A05378"/>
    <w:rsid w:val="00A06EA8"/>
    <w:rsid w:val="00A105E7"/>
    <w:rsid w:val="00A1127E"/>
    <w:rsid w:val="00A11647"/>
    <w:rsid w:val="00A12604"/>
    <w:rsid w:val="00A12C4F"/>
    <w:rsid w:val="00A143A9"/>
    <w:rsid w:val="00A17FA7"/>
    <w:rsid w:val="00A21E72"/>
    <w:rsid w:val="00A22AFF"/>
    <w:rsid w:val="00A2567D"/>
    <w:rsid w:val="00A264D2"/>
    <w:rsid w:val="00A30ED1"/>
    <w:rsid w:val="00A33C88"/>
    <w:rsid w:val="00A34043"/>
    <w:rsid w:val="00A349A1"/>
    <w:rsid w:val="00A36A5D"/>
    <w:rsid w:val="00A36A96"/>
    <w:rsid w:val="00A37574"/>
    <w:rsid w:val="00A40E9A"/>
    <w:rsid w:val="00A44200"/>
    <w:rsid w:val="00A44773"/>
    <w:rsid w:val="00A45808"/>
    <w:rsid w:val="00A46F49"/>
    <w:rsid w:val="00A47751"/>
    <w:rsid w:val="00A51E40"/>
    <w:rsid w:val="00A53BD5"/>
    <w:rsid w:val="00A54291"/>
    <w:rsid w:val="00A543A6"/>
    <w:rsid w:val="00A547E6"/>
    <w:rsid w:val="00A55449"/>
    <w:rsid w:val="00A60DCC"/>
    <w:rsid w:val="00A612FF"/>
    <w:rsid w:val="00A62360"/>
    <w:rsid w:val="00A63C68"/>
    <w:rsid w:val="00A64A16"/>
    <w:rsid w:val="00A66011"/>
    <w:rsid w:val="00A66035"/>
    <w:rsid w:val="00A676EB"/>
    <w:rsid w:val="00A67FFB"/>
    <w:rsid w:val="00A7025F"/>
    <w:rsid w:val="00A706AA"/>
    <w:rsid w:val="00A7078E"/>
    <w:rsid w:val="00A724E3"/>
    <w:rsid w:val="00A73B03"/>
    <w:rsid w:val="00A75094"/>
    <w:rsid w:val="00A775B1"/>
    <w:rsid w:val="00A776B0"/>
    <w:rsid w:val="00A776E6"/>
    <w:rsid w:val="00A77C32"/>
    <w:rsid w:val="00A80BDE"/>
    <w:rsid w:val="00A840E2"/>
    <w:rsid w:val="00A90E58"/>
    <w:rsid w:val="00A91E73"/>
    <w:rsid w:val="00A92074"/>
    <w:rsid w:val="00A92876"/>
    <w:rsid w:val="00A932CF"/>
    <w:rsid w:val="00A94F72"/>
    <w:rsid w:val="00A95091"/>
    <w:rsid w:val="00A96774"/>
    <w:rsid w:val="00A9693A"/>
    <w:rsid w:val="00AA075D"/>
    <w:rsid w:val="00AA0FD5"/>
    <w:rsid w:val="00AA1CE7"/>
    <w:rsid w:val="00AA2460"/>
    <w:rsid w:val="00AA2469"/>
    <w:rsid w:val="00AA2851"/>
    <w:rsid w:val="00AA3737"/>
    <w:rsid w:val="00AA72AE"/>
    <w:rsid w:val="00AB0010"/>
    <w:rsid w:val="00AB1489"/>
    <w:rsid w:val="00AB1D30"/>
    <w:rsid w:val="00AB1F85"/>
    <w:rsid w:val="00AB2277"/>
    <w:rsid w:val="00AB29B5"/>
    <w:rsid w:val="00AB37B9"/>
    <w:rsid w:val="00AB3BFA"/>
    <w:rsid w:val="00AB40B4"/>
    <w:rsid w:val="00AB4563"/>
    <w:rsid w:val="00AB4BD8"/>
    <w:rsid w:val="00AC0AA8"/>
    <w:rsid w:val="00AC1DE7"/>
    <w:rsid w:val="00AC31A2"/>
    <w:rsid w:val="00AC3C2E"/>
    <w:rsid w:val="00AD084D"/>
    <w:rsid w:val="00AD1297"/>
    <w:rsid w:val="00AD387A"/>
    <w:rsid w:val="00AD3C37"/>
    <w:rsid w:val="00AD4862"/>
    <w:rsid w:val="00AD4A32"/>
    <w:rsid w:val="00AD5802"/>
    <w:rsid w:val="00AD68E6"/>
    <w:rsid w:val="00AD7DEA"/>
    <w:rsid w:val="00AE0CD5"/>
    <w:rsid w:val="00AE2AB6"/>
    <w:rsid w:val="00AE3703"/>
    <w:rsid w:val="00AE4C3D"/>
    <w:rsid w:val="00AE556F"/>
    <w:rsid w:val="00AE5A86"/>
    <w:rsid w:val="00AE5F34"/>
    <w:rsid w:val="00AE6CC7"/>
    <w:rsid w:val="00AE723F"/>
    <w:rsid w:val="00AE75DD"/>
    <w:rsid w:val="00AF0BC5"/>
    <w:rsid w:val="00AF2586"/>
    <w:rsid w:val="00AF32AE"/>
    <w:rsid w:val="00AF398E"/>
    <w:rsid w:val="00AF4162"/>
    <w:rsid w:val="00AF5194"/>
    <w:rsid w:val="00AF5EF6"/>
    <w:rsid w:val="00AF6AB1"/>
    <w:rsid w:val="00B01CC9"/>
    <w:rsid w:val="00B01D14"/>
    <w:rsid w:val="00B0320D"/>
    <w:rsid w:val="00B0446A"/>
    <w:rsid w:val="00B057B5"/>
    <w:rsid w:val="00B06B93"/>
    <w:rsid w:val="00B07633"/>
    <w:rsid w:val="00B07E49"/>
    <w:rsid w:val="00B07EA4"/>
    <w:rsid w:val="00B07EFE"/>
    <w:rsid w:val="00B10290"/>
    <w:rsid w:val="00B1075D"/>
    <w:rsid w:val="00B110A7"/>
    <w:rsid w:val="00B11AE6"/>
    <w:rsid w:val="00B11C46"/>
    <w:rsid w:val="00B11FB7"/>
    <w:rsid w:val="00B125C2"/>
    <w:rsid w:val="00B14235"/>
    <w:rsid w:val="00B15458"/>
    <w:rsid w:val="00B15BE2"/>
    <w:rsid w:val="00B162FA"/>
    <w:rsid w:val="00B163B9"/>
    <w:rsid w:val="00B16757"/>
    <w:rsid w:val="00B16801"/>
    <w:rsid w:val="00B17F09"/>
    <w:rsid w:val="00B20481"/>
    <w:rsid w:val="00B213B5"/>
    <w:rsid w:val="00B21BDC"/>
    <w:rsid w:val="00B22478"/>
    <w:rsid w:val="00B22FD7"/>
    <w:rsid w:val="00B23520"/>
    <w:rsid w:val="00B23AE9"/>
    <w:rsid w:val="00B24C52"/>
    <w:rsid w:val="00B25107"/>
    <w:rsid w:val="00B26E49"/>
    <w:rsid w:val="00B2731C"/>
    <w:rsid w:val="00B27433"/>
    <w:rsid w:val="00B300A4"/>
    <w:rsid w:val="00B316E4"/>
    <w:rsid w:val="00B3315F"/>
    <w:rsid w:val="00B34545"/>
    <w:rsid w:val="00B3486C"/>
    <w:rsid w:val="00B35083"/>
    <w:rsid w:val="00B35F5E"/>
    <w:rsid w:val="00B36C5F"/>
    <w:rsid w:val="00B40118"/>
    <w:rsid w:val="00B4023A"/>
    <w:rsid w:val="00B421F5"/>
    <w:rsid w:val="00B42A4D"/>
    <w:rsid w:val="00B42CD4"/>
    <w:rsid w:val="00B4424A"/>
    <w:rsid w:val="00B4508D"/>
    <w:rsid w:val="00B46616"/>
    <w:rsid w:val="00B466AE"/>
    <w:rsid w:val="00B46A9F"/>
    <w:rsid w:val="00B5027A"/>
    <w:rsid w:val="00B507E5"/>
    <w:rsid w:val="00B53099"/>
    <w:rsid w:val="00B5457B"/>
    <w:rsid w:val="00B55E7C"/>
    <w:rsid w:val="00B601F6"/>
    <w:rsid w:val="00B60C07"/>
    <w:rsid w:val="00B622AB"/>
    <w:rsid w:val="00B6284E"/>
    <w:rsid w:val="00B648EA"/>
    <w:rsid w:val="00B66E57"/>
    <w:rsid w:val="00B717BC"/>
    <w:rsid w:val="00B72778"/>
    <w:rsid w:val="00B7337E"/>
    <w:rsid w:val="00B748B4"/>
    <w:rsid w:val="00B80006"/>
    <w:rsid w:val="00B8163F"/>
    <w:rsid w:val="00B819BE"/>
    <w:rsid w:val="00B81D17"/>
    <w:rsid w:val="00B82DDB"/>
    <w:rsid w:val="00B83098"/>
    <w:rsid w:val="00B833CD"/>
    <w:rsid w:val="00B845DD"/>
    <w:rsid w:val="00B8557D"/>
    <w:rsid w:val="00B914D1"/>
    <w:rsid w:val="00B93EC0"/>
    <w:rsid w:val="00B95F7A"/>
    <w:rsid w:val="00B96E82"/>
    <w:rsid w:val="00B97473"/>
    <w:rsid w:val="00BA294A"/>
    <w:rsid w:val="00BA3E20"/>
    <w:rsid w:val="00BA49D3"/>
    <w:rsid w:val="00BA5639"/>
    <w:rsid w:val="00BA5C8A"/>
    <w:rsid w:val="00BA5F53"/>
    <w:rsid w:val="00BA6D29"/>
    <w:rsid w:val="00BB075E"/>
    <w:rsid w:val="00BB0A41"/>
    <w:rsid w:val="00BB1D5C"/>
    <w:rsid w:val="00BB29E4"/>
    <w:rsid w:val="00BB47DD"/>
    <w:rsid w:val="00BB5877"/>
    <w:rsid w:val="00BB73DE"/>
    <w:rsid w:val="00BC0F6D"/>
    <w:rsid w:val="00BC18F8"/>
    <w:rsid w:val="00BC3838"/>
    <w:rsid w:val="00BC4937"/>
    <w:rsid w:val="00BC6E1B"/>
    <w:rsid w:val="00BC7231"/>
    <w:rsid w:val="00BC73BE"/>
    <w:rsid w:val="00BC7808"/>
    <w:rsid w:val="00BC7D1C"/>
    <w:rsid w:val="00BD1A64"/>
    <w:rsid w:val="00BD219E"/>
    <w:rsid w:val="00BD2F6E"/>
    <w:rsid w:val="00BD5A2E"/>
    <w:rsid w:val="00BD5D61"/>
    <w:rsid w:val="00BD5EE2"/>
    <w:rsid w:val="00BD7126"/>
    <w:rsid w:val="00BE2FA4"/>
    <w:rsid w:val="00BE331B"/>
    <w:rsid w:val="00BE34F7"/>
    <w:rsid w:val="00BE5030"/>
    <w:rsid w:val="00BE5131"/>
    <w:rsid w:val="00BE5D08"/>
    <w:rsid w:val="00BE5FE4"/>
    <w:rsid w:val="00BF0234"/>
    <w:rsid w:val="00BF12DB"/>
    <w:rsid w:val="00BF1DD1"/>
    <w:rsid w:val="00BF277E"/>
    <w:rsid w:val="00BF4196"/>
    <w:rsid w:val="00BF4E65"/>
    <w:rsid w:val="00BF536A"/>
    <w:rsid w:val="00BF643D"/>
    <w:rsid w:val="00C0065A"/>
    <w:rsid w:val="00C009B7"/>
    <w:rsid w:val="00C01B3C"/>
    <w:rsid w:val="00C028BE"/>
    <w:rsid w:val="00C04BB1"/>
    <w:rsid w:val="00C067CA"/>
    <w:rsid w:val="00C06C13"/>
    <w:rsid w:val="00C06C2F"/>
    <w:rsid w:val="00C105DA"/>
    <w:rsid w:val="00C157B4"/>
    <w:rsid w:val="00C1680B"/>
    <w:rsid w:val="00C16876"/>
    <w:rsid w:val="00C17797"/>
    <w:rsid w:val="00C23698"/>
    <w:rsid w:val="00C239A8"/>
    <w:rsid w:val="00C23D1F"/>
    <w:rsid w:val="00C25686"/>
    <w:rsid w:val="00C27A83"/>
    <w:rsid w:val="00C316F0"/>
    <w:rsid w:val="00C31A99"/>
    <w:rsid w:val="00C32AE4"/>
    <w:rsid w:val="00C32B9F"/>
    <w:rsid w:val="00C34878"/>
    <w:rsid w:val="00C34D3A"/>
    <w:rsid w:val="00C35B6A"/>
    <w:rsid w:val="00C361B4"/>
    <w:rsid w:val="00C3648D"/>
    <w:rsid w:val="00C3725B"/>
    <w:rsid w:val="00C40941"/>
    <w:rsid w:val="00C43EA5"/>
    <w:rsid w:val="00C47509"/>
    <w:rsid w:val="00C47631"/>
    <w:rsid w:val="00C47BEC"/>
    <w:rsid w:val="00C47D4C"/>
    <w:rsid w:val="00C505DB"/>
    <w:rsid w:val="00C52D27"/>
    <w:rsid w:val="00C53954"/>
    <w:rsid w:val="00C5428D"/>
    <w:rsid w:val="00C54BC3"/>
    <w:rsid w:val="00C54D7D"/>
    <w:rsid w:val="00C55D26"/>
    <w:rsid w:val="00C5653A"/>
    <w:rsid w:val="00C56D8C"/>
    <w:rsid w:val="00C56F27"/>
    <w:rsid w:val="00C57693"/>
    <w:rsid w:val="00C63E32"/>
    <w:rsid w:val="00C6566C"/>
    <w:rsid w:val="00C6646A"/>
    <w:rsid w:val="00C66764"/>
    <w:rsid w:val="00C66F25"/>
    <w:rsid w:val="00C7037B"/>
    <w:rsid w:val="00C714C9"/>
    <w:rsid w:val="00C72C75"/>
    <w:rsid w:val="00C72D7D"/>
    <w:rsid w:val="00C75B97"/>
    <w:rsid w:val="00C7666A"/>
    <w:rsid w:val="00C80B9A"/>
    <w:rsid w:val="00C8152B"/>
    <w:rsid w:val="00C81F20"/>
    <w:rsid w:val="00C823FF"/>
    <w:rsid w:val="00C82920"/>
    <w:rsid w:val="00C83E60"/>
    <w:rsid w:val="00C87033"/>
    <w:rsid w:val="00C87249"/>
    <w:rsid w:val="00C87F42"/>
    <w:rsid w:val="00C905BE"/>
    <w:rsid w:val="00C909A6"/>
    <w:rsid w:val="00C921A1"/>
    <w:rsid w:val="00C9332B"/>
    <w:rsid w:val="00C93A03"/>
    <w:rsid w:val="00C95CDB"/>
    <w:rsid w:val="00CA31E2"/>
    <w:rsid w:val="00CA32BE"/>
    <w:rsid w:val="00CA457F"/>
    <w:rsid w:val="00CA46A9"/>
    <w:rsid w:val="00CA4B16"/>
    <w:rsid w:val="00CA4C69"/>
    <w:rsid w:val="00CA539A"/>
    <w:rsid w:val="00CB0F28"/>
    <w:rsid w:val="00CB1F65"/>
    <w:rsid w:val="00CB2608"/>
    <w:rsid w:val="00CB4C8D"/>
    <w:rsid w:val="00CB4CBC"/>
    <w:rsid w:val="00CB5985"/>
    <w:rsid w:val="00CB6FC8"/>
    <w:rsid w:val="00CB7A4A"/>
    <w:rsid w:val="00CB7EBE"/>
    <w:rsid w:val="00CC041E"/>
    <w:rsid w:val="00CC0E30"/>
    <w:rsid w:val="00CC5C99"/>
    <w:rsid w:val="00CD005E"/>
    <w:rsid w:val="00CD10EB"/>
    <w:rsid w:val="00CD13E7"/>
    <w:rsid w:val="00CD183C"/>
    <w:rsid w:val="00CD1E28"/>
    <w:rsid w:val="00CD1FA7"/>
    <w:rsid w:val="00CD224A"/>
    <w:rsid w:val="00CD28D3"/>
    <w:rsid w:val="00CD47AA"/>
    <w:rsid w:val="00CD5BC4"/>
    <w:rsid w:val="00CD6DB3"/>
    <w:rsid w:val="00CD76D3"/>
    <w:rsid w:val="00CE1D28"/>
    <w:rsid w:val="00CE69E9"/>
    <w:rsid w:val="00CE6DEB"/>
    <w:rsid w:val="00CF1620"/>
    <w:rsid w:val="00CF1659"/>
    <w:rsid w:val="00CF2757"/>
    <w:rsid w:val="00CF2A97"/>
    <w:rsid w:val="00CF3496"/>
    <w:rsid w:val="00CF507E"/>
    <w:rsid w:val="00CF6826"/>
    <w:rsid w:val="00CF778A"/>
    <w:rsid w:val="00D00E4B"/>
    <w:rsid w:val="00D00EF3"/>
    <w:rsid w:val="00D0198D"/>
    <w:rsid w:val="00D03C6C"/>
    <w:rsid w:val="00D04935"/>
    <w:rsid w:val="00D05619"/>
    <w:rsid w:val="00D06642"/>
    <w:rsid w:val="00D06952"/>
    <w:rsid w:val="00D101B1"/>
    <w:rsid w:val="00D145B8"/>
    <w:rsid w:val="00D14CD8"/>
    <w:rsid w:val="00D14F8C"/>
    <w:rsid w:val="00D21140"/>
    <w:rsid w:val="00D22235"/>
    <w:rsid w:val="00D224E0"/>
    <w:rsid w:val="00D23492"/>
    <w:rsid w:val="00D27EFD"/>
    <w:rsid w:val="00D30116"/>
    <w:rsid w:val="00D30966"/>
    <w:rsid w:val="00D30A16"/>
    <w:rsid w:val="00D30BB6"/>
    <w:rsid w:val="00D31AC9"/>
    <w:rsid w:val="00D32E80"/>
    <w:rsid w:val="00D33961"/>
    <w:rsid w:val="00D34F0B"/>
    <w:rsid w:val="00D35F93"/>
    <w:rsid w:val="00D36F35"/>
    <w:rsid w:val="00D41AA7"/>
    <w:rsid w:val="00D421A8"/>
    <w:rsid w:val="00D4240A"/>
    <w:rsid w:val="00D44C9E"/>
    <w:rsid w:val="00D450A9"/>
    <w:rsid w:val="00D4643B"/>
    <w:rsid w:val="00D46BC8"/>
    <w:rsid w:val="00D47487"/>
    <w:rsid w:val="00D47680"/>
    <w:rsid w:val="00D50041"/>
    <w:rsid w:val="00D507F4"/>
    <w:rsid w:val="00D50971"/>
    <w:rsid w:val="00D50C79"/>
    <w:rsid w:val="00D50D76"/>
    <w:rsid w:val="00D51EEB"/>
    <w:rsid w:val="00D56609"/>
    <w:rsid w:val="00D5734C"/>
    <w:rsid w:val="00D57784"/>
    <w:rsid w:val="00D57CAE"/>
    <w:rsid w:val="00D57E5D"/>
    <w:rsid w:val="00D60116"/>
    <w:rsid w:val="00D607ED"/>
    <w:rsid w:val="00D6085B"/>
    <w:rsid w:val="00D60867"/>
    <w:rsid w:val="00D62EC5"/>
    <w:rsid w:val="00D631E4"/>
    <w:rsid w:val="00D6410F"/>
    <w:rsid w:val="00D64742"/>
    <w:rsid w:val="00D65F78"/>
    <w:rsid w:val="00D66110"/>
    <w:rsid w:val="00D7248C"/>
    <w:rsid w:val="00D72526"/>
    <w:rsid w:val="00D72C70"/>
    <w:rsid w:val="00D72CE2"/>
    <w:rsid w:val="00D73DE4"/>
    <w:rsid w:val="00D75347"/>
    <w:rsid w:val="00D75929"/>
    <w:rsid w:val="00D75E36"/>
    <w:rsid w:val="00D76558"/>
    <w:rsid w:val="00D8078E"/>
    <w:rsid w:val="00D81AF5"/>
    <w:rsid w:val="00D82468"/>
    <w:rsid w:val="00D85261"/>
    <w:rsid w:val="00D85E36"/>
    <w:rsid w:val="00D8689E"/>
    <w:rsid w:val="00D9076D"/>
    <w:rsid w:val="00D90A69"/>
    <w:rsid w:val="00D91884"/>
    <w:rsid w:val="00D91D7D"/>
    <w:rsid w:val="00D93B63"/>
    <w:rsid w:val="00D93F51"/>
    <w:rsid w:val="00D9490F"/>
    <w:rsid w:val="00D96B26"/>
    <w:rsid w:val="00DA026C"/>
    <w:rsid w:val="00DA182E"/>
    <w:rsid w:val="00DA1D1E"/>
    <w:rsid w:val="00DA23D7"/>
    <w:rsid w:val="00DA2C34"/>
    <w:rsid w:val="00DA2D7A"/>
    <w:rsid w:val="00DA3926"/>
    <w:rsid w:val="00DA428B"/>
    <w:rsid w:val="00DA5905"/>
    <w:rsid w:val="00DA64BC"/>
    <w:rsid w:val="00DA658B"/>
    <w:rsid w:val="00DA6BE6"/>
    <w:rsid w:val="00DA7E5A"/>
    <w:rsid w:val="00DB4F7E"/>
    <w:rsid w:val="00DB5C98"/>
    <w:rsid w:val="00DB6C45"/>
    <w:rsid w:val="00DB7515"/>
    <w:rsid w:val="00DC01A7"/>
    <w:rsid w:val="00DC0504"/>
    <w:rsid w:val="00DC09ED"/>
    <w:rsid w:val="00DC1618"/>
    <w:rsid w:val="00DC1DF8"/>
    <w:rsid w:val="00DC3D16"/>
    <w:rsid w:val="00DC40D6"/>
    <w:rsid w:val="00DC4708"/>
    <w:rsid w:val="00DC51B1"/>
    <w:rsid w:val="00DC5390"/>
    <w:rsid w:val="00DC5EA8"/>
    <w:rsid w:val="00DD019D"/>
    <w:rsid w:val="00DD0588"/>
    <w:rsid w:val="00DD0CDF"/>
    <w:rsid w:val="00DD1B69"/>
    <w:rsid w:val="00DD2CCB"/>
    <w:rsid w:val="00DD514B"/>
    <w:rsid w:val="00DD6CAF"/>
    <w:rsid w:val="00DE2CFB"/>
    <w:rsid w:val="00DE3287"/>
    <w:rsid w:val="00DE43FF"/>
    <w:rsid w:val="00DE4686"/>
    <w:rsid w:val="00DE4816"/>
    <w:rsid w:val="00DE77FB"/>
    <w:rsid w:val="00DE7C6C"/>
    <w:rsid w:val="00DF07E6"/>
    <w:rsid w:val="00DF2F99"/>
    <w:rsid w:val="00DF3F17"/>
    <w:rsid w:val="00DF6C19"/>
    <w:rsid w:val="00E00573"/>
    <w:rsid w:val="00E006A0"/>
    <w:rsid w:val="00E01E1C"/>
    <w:rsid w:val="00E03231"/>
    <w:rsid w:val="00E04FDF"/>
    <w:rsid w:val="00E0512D"/>
    <w:rsid w:val="00E051D9"/>
    <w:rsid w:val="00E05B7C"/>
    <w:rsid w:val="00E06B04"/>
    <w:rsid w:val="00E07EFF"/>
    <w:rsid w:val="00E169FC"/>
    <w:rsid w:val="00E1756E"/>
    <w:rsid w:val="00E22946"/>
    <w:rsid w:val="00E2347D"/>
    <w:rsid w:val="00E23533"/>
    <w:rsid w:val="00E235B9"/>
    <w:rsid w:val="00E23DB5"/>
    <w:rsid w:val="00E24E55"/>
    <w:rsid w:val="00E2596E"/>
    <w:rsid w:val="00E25E0F"/>
    <w:rsid w:val="00E26EEC"/>
    <w:rsid w:val="00E304EE"/>
    <w:rsid w:val="00E32317"/>
    <w:rsid w:val="00E324A5"/>
    <w:rsid w:val="00E328E3"/>
    <w:rsid w:val="00E32C15"/>
    <w:rsid w:val="00E32D88"/>
    <w:rsid w:val="00E3373E"/>
    <w:rsid w:val="00E341A9"/>
    <w:rsid w:val="00E342B0"/>
    <w:rsid w:val="00E343A2"/>
    <w:rsid w:val="00E352E0"/>
    <w:rsid w:val="00E354AD"/>
    <w:rsid w:val="00E3599D"/>
    <w:rsid w:val="00E36FB4"/>
    <w:rsid w:val="00E40596"/>
    <w:rsid w:val="00E41D41"/>
    <w:rsid w:val="00E41ECE"/>
    <w:rsid w:val="00E433F1"/>
    <w:rsid w:val="00E4377A"/>
    <w:rsid w:val="00E4477E"/>
    <w:rsid w:val="00E44AFC"/>
    <w:rsid w:val="00E45070"/>
    <w:rsid w:val="00E46017"/>
    <w:rsid w:val="00E470A9"/>
    <w:rsid w:val="00E47189"/>
    <w:rsid w:val="00E47A05"/>
    <w:rsid w:val="00E47C42"/>
    <w:rsid w:val="00E52AF7"/>
    <w:rsid w:val="00E52F25"/>
    <w:rsid w:val="00E537A2"/>
    <w:rsid w:val="00E54BF7"/>
    <w:rsid w:val="00E5545E"/>
    <w:rsid w:val="00E55AFB"/>
    <w:rsid w:val="00E568B5"/>
    <w:rsid w:val="00E60F6E"/>
    <w:rsid w:val="00E64B5D"/>
    <w:rsid w:val="00E64C6F"/>
    <w:rsid w:val="00E64DD0"/>
    <w:rsid w:val="00E65BAD"/>
    <w:rsid w:val="00E673B3"/>
    <w:rsid w:val="00E704C1"/>
    <w:rsid w:val="00E70ECB"/>
    <w:rsid w:val="00E71924"/>
    <w:rsid w:val="00E72DAF"/>
    <w:rsid w:val="00E73DBA"/>
    <w:rsid w:val="00E770C3"/>
    <w:rsid w:val="00E81A4B"/>
    <w:rsid w:val="00E82C35"/>
    <w:rsid w:val="00E85423"/>
    <w:rsid w:val="00E8578C"/>
    <w:rsid w:val="00E85B2C"/>
    <w:rsid w:val="00E865CB"/>
    <w:rsid w:val="00E87429"/>
    <w:rsid w:val="00E90DA0"/>
    <w:rsid w:val="00E91EF2"/>
    <w:rsid w:val="00E92783"/>
    <w:rsid w:val="00E92DC2"/>
    <w:rsid w:val="00E9321E"/>
    <w:rsid w:val="00E93737"/>
    <w:rsid w:val="00E954C5"/>
    <w:rsid w:val="00E9559B"/>
    <w:rsid w:val="00E96958"/>
    <w:rsid w:val="00E97427"/>
    <w:rsid w:val="00E97DF5"/>
    <w:rsid w:val="00EA0CF8"/>
    <w:rsid w:val="00EA2EB8"/>
    <w:rsid w:val="00EA39B9"/>
    <w:rsid w:val="00EA3A5F"/>
    <w:rsid w:val="00EA3BAB"/>
    <w:rsid w:val="00EA4033"/>
    <w:rsid w:val="00EA43BF"/>
    <w:rsid w:val="00EA6CE3"/>
    <w:rsid w:val="00EB1728"/>
    <w:rsid w:val="00EB2449"/>
    <w:rsid w:val="00EB27DA"/>
    <w:rsid w:val="00EB53CF"/>
    <w:rsid w:val="00EB77C7"/>
    <w:rsid w:val="00EC3015"/>
    <w:rsid w:val="00EC35EC"/>
    <w:rsid w:val="00EC43BF"/>
    <w:rsid w:val="00EC4DCC"/>
    <w:rsid w:val="00EC577A"/>
    <w:rsid w:val="00EC58E2"/>
    <w:rsid w:val="00EC596D"/>
    <w:rsid w:val="00EC5E8D"/>
    <w:rsid w:val="00EC61CF"/>
    <w:rsid w:val="00ED012A"/>
    <w:rsid w:val="00ED05D9"/>
    <w:rsid w:val="00ED0D0A"/>
    <w:rsid w:val="00ED336A"/>
    <w:rsid w:val="00ED3B0D"/>
    <w:rsid w:val="00ED4CF0"/>
    <w:rsid w:val="00ED4F0B"/>
    <w:rsid w:val="00ED6461"/>
    <w:rsid w:val="00ED6D2E"/>
    <w:rsid w:val="00ED7E8B"/>
    <w:rsid w:val="00EE191B"/>
    <w:rsid w:val="00EE1ECB"/>
    <w:rsid w:val="00EE35F1"/>
    <w:rsid w:val="00EE3935"/>
    <w:rsid w:val="00EE55C7"/>
    <w:rsid w:val="00EE7896"/>
    <w:rsid w:val="00EF1594"/>
    <w:rsid w:val="00EF63DE"/>
    <w:rsid w:val="00EF7FB7"/>
    <w:rsid w:val="00F008D0"/>
    <w:rsid w:val="00F0139F"/>
    <w:rsid w:val="00F01529"/>
    <w:rsid w:val="00F03F9E"/>
    <w:rsid w:val="00F0678B"/>
    <w:rsid w:val="00F06C2E"/>
    <w:rsid w:val="00F108EE"/>
    <w:rsid w:val="00F1100A"/>
    <w:rsid w:val="00F12510"/>
    <w:rsid w:val="00F13BA0"/>
    <w:rsid w:val="00F14D0A"/>
    <w:rsid w:val="00F1552B"/>
    <w:rsid w:val="00F20B5D"/>
    <w:rsid w:val="00F218AE"/>
    <w:rsid w:val="00F22BA3"/>
    <w:rsid w:val="00F22CE5"/>
    <w:rsid w:val="00F239CD"/>
    <w:rsid w:val="00F23A04"/>
    <w:rsid w:val="00F2686A"/>
    <w:rsid w:val="00F3002C"/>
    <w:rsid w:val="00F31FFA"/>
    <w:rsid w:val="00F34ADA"/>
    <w:rsid w:val="00F3530E"/>
    <w:rsid w:val="00F36280"/>
    <w:rsid w:val="00F37BCD"/>
    <w:rsid w:val="00F4058C"/>
    <w:rsid w:val="00F42341"/>
    <w:rsid w:val="00F42580"/>
    <w:rsid w:val="00F43EE6"/>
    <w:rsid w:val="00F460E8"/>
    <w:rsid w:val="00F46A68"/>
    <w:rsid w:val="00F4749D"/>
    <w:rsid w:val="00F47AEB"/>
    <w:rsid w:val="00F50786"/>
    <w:rsid w:val="00F50837"/>
    <w:rsid w:val="00F529E5"/>
    <w:rsid w:val="00F52AE3"/>
    <w:rsid w:val="00F5365E"/>
    <w:rsid w:val="00F536B6"/>
    <w:rsid w:val="00F547E1"/>
    <w:rsid w:val="00F553BA"/>
    <w:rsid w:val="00F560FF"/>
    <w:rsid w:val="00F5687E"/>
    <w:rsid w:val="00F56FE9"/>
    <w:rsid w:val="00F57894"/>
    <w:rsid w:val="00F619A9"/>
    <w:rsid w:val="00F61C16"/>
    <w:rsid w:val="00F61E70"/>
    <w:rsid w:val="00F62403"/>
    <w:rsid w:val="00F62610"/>
    <w:rsid w:val="00F6466F"/>
    <w:rsid w:val="00F66FF1"/>
    <w:rsid w:val="00F6727B"/>
    <w:rsid w:val="00F67400"/>
    <w:rsid w:val="00F7038A"/>
    <w:rsid w:val="00F71CE0"/>
    <w:rsid w:val="00F7248C"/>
    <w:rsid w:val="00F75401"/>
    <w:rsid w:val="00F75EC1"/>
    <w:rsid w:val="00F76E21"/>
    <w:rsid w:val="00F77BDA"/>
    <w:rsid w:val="00F806BD"/>
    <w:rsid w:val="00F8240A"/>
    <w:rsid w:val="00F82554"/>
    <w:rsid w:val="00F83F69"/>
    <w:rsid w:val="00F85BBF"/>
    <w:rsid w:val="00F85E11"/>
    <w:rsid w:val="00F860A6"/>
    <w:rsid w:val="00F86249"/>
    <w:rsid w:val="00F86A7A"/>
    <w:rsid w:val="00F86AC5"/>
    <w:rsid w:val="00F9084D"/>
    <w:rsid w:val="00F90AF9"/>
    <w:rsid w:val="00F912B2"/>
    <w:rsid w:val="00F9312F"/>
    <w:rsid w:val="00F94DB1"/>
    <w:rsid w:val="00F94E3F"/>
    <w:rsid w:val="00F95785"/>
    <w:rsid w:val="00F96986"/>
    <w:rsid w:val="00F96C8A"/>
    <w:rsid w:val="00F970C1"/>
    <w:rsid w:val="00FA0EE1"/>
    <w:rsid w:val="00FA171A"/>
    <w:rsid w:val="00FA2B3E"/>
    <w:rsid w:val="00FA306B"/>
    <w:rsid w:val="00FA6B8B"/>
    <w:rsid w:val="00FA6D45"/>
    <w:rsid w:val="00FA7BFE"/>
    <w:rsid w:val="00FA7EB7"/>
    <w:rsid w:val="00FB0EB9"/>
    <w:rsid w:val="00FB12FA"/>
    <w:rsid w:val="00FB1F2D"/>
    <w:rsid w:val="00FB2D85"/>
    <w:rsid w:val="00FB3615"/>
    <w:rsid w:val="00FB43C2"/>
    <w:rsid w:val="00FB57C3"/>
    <w:rsid w:val="00FB62F6"/>
    <w:rsid w:val="00FB6EEA"/>
    <w:rsid w:val="00FB7166"/>
    <w:rsid w:val="00FC0964"/>
    <w:rsid w:val="00FC1661"/>
    <w:rsid w:val="00FC30BE"/>
    <w:rsid w:val="00FC41F7"/>
    <w:rsid w:val="00FC433D"/>
    <w:rsid w:val="00FC50F8"/>
    <w:rsid w:val="00FC580F"/>
    <w:rsid w:val="00FC585B"/>
    <w:rsid w:val="00FC795C"/>
    <w:rsid w:val="00FC7BBE"/>
    <w:rsid w:val="00FD01FD"/>
    <w:rsid w:val="00FD1334"/>
    <w:rsid w:val="00FD4392"/>
    <w:rsid w:val="00FD4AAA"/>
    <w:rsid w:val="00FD5FD6"/>
    <w:rsid w:val="00FD744B"/>
    <w:rsid w:val="00FD7868"/>
    <w:rsid w:val="00FD7915"/>
    <w:rsid w:val="00FE18F6"/>
    <w:rsid w:val="00FE1DE5"/>
    <w:rsid w:val="00FE28E8"/>
    <w:rsid w:val="00FE3C10"/>
    <w:rsid w:val="00FE4018"/>
    <w:rsid w:val="00FE4B91"/>
    <w:rsid w:val="00FE6210"/>
    <w:rsid w:val="00FE6AC1"/>
    <w:rsid w:val="00FE743E"/>
    <w:rsid w:val="00FE7B73"/>
    <w:rsid w:val="00FF05EF"/>
    <w:rsid w:val="00FF19D9"/>
    <w:rsid w:val="00FF3676"/>
    <w:rsid w:val="00FF4633"/>
    <w:rsid w:val="00FF4CD6"/>
    <w:rsid w:val="00FF518D"/>
    <w:rsid w:val="00FF57BF"/>
    <w:rsid w:val="00FF5978"/>
    <w:rsid w:val="00FF62FA"/>
    <w:rsid w:val="00FF7E23"/>
    <w:rsid w:val="00FF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F2AE9"/>
    <w:pPr>
      <w:spacing w:after="24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9C5659"/>
    <w:pPr>
      <w:ind w:left="720"/>
      <w:contextualSpacing/>
    </w:p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
    <w:uiPriority w:val="99"/>
    <w:semiHidden/>
    <w:unhideWhenUsed/>
    <w:rsid w:val="00CA457F"/>
    <w:pPr>
      <w:spacing w:after="0" w:line="240" w:lineRule="auto"/>
    </w:pPr>
    <w:rPr>
      <w:sz w:val="20"/>
      <w:szCs w:val="20"/>
    </w:rPr>
  </w:style>
  <w:style w:type="character" w:customStyle="1" w:styleId="FootnoteTextChar">
    <w:name w:val="Footnote Text Char"/>
    <w:aliases w:val="Footnote Text Char2 Char2,Footnote Text Char Char Char1,Footnote Text Char2 Char Char Char1,Footnote Text Char Char Char1 Char Char1,Footnote Text Char2 Char Char Char1 Char Char1,Footnote Text Char Char Char1 Char Char Char1 Char1"/>
    <w:basedOn w:val="DefaultParagraphFont"/>
    <w:link w:val="FootnoteText"/>
    <w:uiPriority w:val="99"/>
    <w:semiHidden/>
    <w:rsid w:val="00CA457F"/>
    <w:rPr>
      <w:sz w:val="20"/>
      <w:szCs w:val="20"/>
    </w:rPr>
  </w:style>
  <w:style w:type="character" w:styleId="FootnoteReference">
    <w:name w:val="footnote reference"/>
    <w:aliases w:val="fr,o,Style 3,Footnote 1r"/>
    <w:basedOn w:val="DefaultParagraphFont"/>
    <w:uiPriority w:val="99"/>
    <w:semiHidden/>
    <w:unhideWhenUsed/>
    <w:rsid w:val="00CA457F"/>
    <w:rPr>
      <w:vertAlign w:val="superscript"/>
    </w:rPr>
  </w:style>
  <w:style w:type="paragraph" w:styleId="Header">
    <w:name w:val="header"/>
    <w:basedOn w:val="Normal"/>
    <w:link w:val="HeaderChar"/>
    <w:uiPriority w:val="99"/>
    <w:semiHidden/>
    <w:unhideWhenUsed/>
    <w:rsid w:val="00AF32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32AE"/>
  </w:style>
  <w:style w:type="paragraph" w:styleId="Footer">
    <w:name w:val="footer"/>
    <w:basedOn w:val="Normal"/>
    <w:link w:val="FooterChar"/>
    <w:uiPriority w:val="99"/>
    <w:semiHidden/>
    <w:unhideWhenUsed/>
    <w:rsid w:val="00AF32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32AE"/>
  </w:style>
  <w:style w:type="table" w:styleId="TableGrid">
    <w:name w:val="Table Grid"/>
    <w:basedOn w:val="TableNormal"/>
    <w:uiPriority w:val="59"/>
    <w:rsid w:val="005279A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uiPriority w:val="99"/>
    <w:semiHidden/>
    <w:locked/>
    <w:rsid w:val="00D0198D"/>
    <w:rPr>
      <w:rFonts w:ascii="Times New Roman" w:eastAsia="Times New Roman" w:hAnsi="Times New Roman" w:cs="Times New Roman"/>
      <w:sz w:val="20"/>
      <w:szCs w:val="20"/>
    </w:rPr>
  </w:style>
  <w:style w:type="character" w:customStyle="1" w:styleId="AutoNumBodyCharCharCharCharChar">
    <w:name w:val="AutoNum Body Char Char Char Char Char"/>
    <w:basedOn w:val="DefaultParagraphFont"/>
    <w:link w:val="AutoNumBodyCharCharCharChar"/>
    <w:locked/>
    <w:rsid w:val="00D0198D"/>
    <w:rPr>
      <w:sz w:val="24"/>
      <w:szCs w:val="24"/>
    </w:rPr>
  </w:style>
  <w:style w:type="paragraph" w:customStyle="1" w:styleId="AutoNumBodyCharCharCharChar">
    <w:name w:val="AutoNum Body Char Char Char Char"/>
    <w:basedOn w:val="Normal"/>
    <w:link w:val="AutoNumBodyCharCharCharCharChar"/>
    <w:autoRedefine/>
    <w:rsid w:val="00D0198D"/>
    <w:pPr>
      <w:widowControl w:val="0"/>
      <w:numPr>
        <w:numId w:val="3"/>
      </w:numPr>
      <w:spacing w:before="240" w:after="0" w:line="480" w:lineRule="exact"/>
    </w:pPr>
    <w:rPr>
      <w:sz w:val="24"/>
      <w:szCs w:val="24"/>
    </w:rPr>
  </w:style>
  <w:style w:type="paragraph" w:styleId="BalloonText">
    <w:name w:val="Balloon Text"/>
    <w:basedOn w:val="Normal"/>
    <w:link w:val="BalloonTextChar"/>
    <w:uiPriority w:val="99"/>
    <w:semiHidden/>
    <w:unhideWhenUsed/>
    <w:rsid w:val="001A4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4E7"/>
    <w:rPr>
      <w:rFonts w:ascii="Tahoma" w:hAnsi="Tahoma" w:cs="Tahoma"/>
      <w:sz w:val="16"/>
      <w:szCs w:val="16"/>
    </w:rPr>
  </w:style>
  <w:style w:type="character" w:styleId="CommentReference">
    <w:name w:val="annotation reference"/>
    <w:basedOn w:val="DefaultParagraphFont"/>
    <w:uiPriority w:val="99"/>
    <w:semiHidden/>
    <w:unhideWhenUsed/>
    <w:rsid w:val="00425F03"/>
    <w:rPr>
      <w:sz w:val="16"/>
      <w:szCs w:val="16"/>
    </w:rPr>
  </w:style>
  <w:style w:type="paragraph" w:styleId="CommentText">
    <w:name w:val="annotation text"/>
    <w:basedOn w:val="Normal"/>
    <w:link w:val="CommentTextChar"/>
    <w:uiPriority w:val="99"/>
    <w:semiHidden/>
    <w:unhideWhenUsed/>
    <w:rsid w:val="00425F03"/>
    <w:pPr>
      <w:spacing w:line="240" w:lineRule="auto"/>
    </w:pPr>
    <w:rPr>
      <w:sz w:val="20"/>
      <w:szCs w:val="20"/>
    </w:rPr>
  </w:style>
  <w:style w:type="character" w:customStyle="1" w:styleId="CommentTextChar">
    <w:name w:val="Comment Text Char"/>
    <w:basedOn w:val="DefaultParagraphFont"/>
    <w:link w:val="CommentText"/>
    <w:uiPriority w:val="99"/>
    <w:semiHidden/>
    <w:rsid w:val="00425F03"/>
    <w:rPr>
      <w:sz w:val="20"/>
      <w:szCs w:val="20"/>
    </w:rPr>
  </w:style>
  <w:style w:type="paragraph" w:styleId="CommentSubject">
    <w:name w:val="annotation subject"/>
    <w:basedOn w:val="CommentText"/>
    <w:next w:val="CommentText"/>
    <w:link w:val="CommentSubjectChar"/>
    <w:uiPriority w:val="99"/>
    <w:semiHidden/>
    <w:unhideWhenUsed/>
    <w:rsid w:val="00425F03"/>
    <w:rPr>
      <w:b/>
      <w:bCs/>
    </w:rPr>
  </w:style>
  <w:style w:type="character" w:customStyle="1" w:styleId="CommentSubjectChar">
    <w:name w:val="Comment Subject Char"/>
    <w:basedOn w:val="CommentTextChar"/>
    <w:link w:val="CommentSubject"/>
    <w:uiPriority w:val="99"/>
    <w:semiHidden/>
    <w:rsid w:val="00425F03"/>
    <w:rPr>
      <w:b/>
      <w:bCs/>
    </w:rPr>
  </w:style>
</w:styles>
</file>

<file path=word/webSettings.xml><?xml version="1.0" encoding="utf-8"?>
<w:webSettings xmlns:r="http://schemas.openxmlformats.org/officeDocument/2006/relationships" xmlns:w="http://schemas.openxmlformats.org/wordprocessingml/2006/main">
  <w:divs>
    <w:div w:id="49519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2013-08-07T07:00:00+00:00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11D15-9EB8-4C03-B4D1-4CEE84965830}"/>
</file>

<file path=customXml/itemProps2.xml><?xml version="1.0" encoding="utf-8"?>
<ds:datastoreItem xmlns:ds="http://schemas.openxmlformats.org/officeDocument/2006/customXml" ds:itemID="{78A28C70-9893-4D62-9226-29BBCD5E5FC8}"/>
</file>

<file path=customXml/itemProps3.xml><?xml version="1.0" encoding="utf-8"?>
<ds:datastoreItem xmlns:ds="http://schemas.openxmlformats.org/officeDocument/2006/customXml" ds:itemID="{B79B6D91-CC84-4F86-8736-3E5BA005F357}"/>
</file>

<file path=customXml/itemProps4.xml><?xml version="1.0" encoding="utf-8"?>
<ds:datastoreItem xmlns:ds="http://schemas.openxmlformats.org/officeDocument/2006/customXml" ds:itemID="{46995BDF-BFD0-4151-9B5B-394732CF6F3E}"/>
</file>

<file path=customXml/itemProps5.xml><?xml version="1.0" encoding="utf-8"?>
<ds:datastoreItem xmlns:ds="http://schemas.openxmlformats.org/officeDocument/2006/customXml" ds:itemID="{100FD8FE-D1A0-4639-B35D-35D608CC669D}"/>
</file>

<file path=docProps/app.xml><?xml version="1.0" encoding="utf-8"?>
<Properties xmlns="http://schemas.openxmlformats.org/officeDocument/2006/extended-properties" xmlns:vt="http://schemas.openxmlformats.org/officeDocument/2006/docPropsVTypes">
  <Template>Normal.dotm</Template>
  <TotalTime>103</TotalTime>
  <Pages>15</Pages>
  <Words>3770</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keywords/>
  <dc:description/>
  <cp:lastModifiedBy>CenturyLink Employee</cp:lastModifiedBy>
  <cp:revision>4</cp:revision>
  <cp:lastPrinted>2013-08-07T17:56:00Z</cp:lastPrinted>
  <dcterms:created xsi:type="dcterms:W3CDTF">2013-08-07T15:45:00Z</dcterms:created>
  <dcterms:modified xsi:type="dcterms:W3CDTF">2013-08-07T18:01:00Z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