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465E25" w:rsidRPr="00770E9A" w:rsidTr="00C42132">
        <w:trPr>
          <w:cantSplit/>
          <w:trHeight w:hRule="exact" w:val="288"/>
        </w:trPr>
        <w:tc>
          <w:tcPr>
            <w:tcW w:w="306" w:type="dxa"/>
            <w:tcMar>
              <w:left w:w="14" w:type="dxa"/>
              <w:right w:w="14" w:type="dxa"/>
            </w:tcMar>
            <w:vAlign w:val="center"/>
          </w:tcPr>
          <w:p w:rsidR="00465E25" w:rsidRPr="00770E9A" w:rsidRDefault="00465E2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5241EE">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862788" w:rsidP="00C850A3">
            <w:pPr>
              <w:spacing w:after="0" w:line="240" w:lineRule="auto"/>
              <w:jc w:val="center"/>
              <w:rPr>
                <w:rFonts w:ascii="Arial" w:hAnsi="Arial" w:cs="Arial"/>
                <w:sz w:val="20"/>
                <w:szCs w:val="20"/>
              </w:rPr>
            </w:pPr>
            <w:r>
              <w:rPr>
                <w:rFonts w:ascii="Arial" w:hAnsi="Arial" w:cs="Arial"/>
                <w:sz w:val="20"/>
                <w:szCs w:val="20"/>
              </w:rPr>
              <w:t>(C)</w:t>
            </w: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862788"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862788" w:rsidP="00C40527">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3C461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DA3D9CCC5084B1486913C1165DF978E"/>
            </w:placeholder>
            <w:text/>
          </w:sdtPr>
          <w:sdtEndPr>
            <w:rPr>
              <w:rStyle w:val="DefaultParagraphFont"/>
              <w:rFonts w:ascii="Calibri" w:hAnsi="Calibri" w:cs="Arial"/>
              <w:b w:val="0"/>
              <w:sz w:val="22"/>
              <w:szCs w:val="20"/>
            </w:rPr>
          </w:sdtEndPr>
          <w:sdtContent>
            <w:tc>
              <w:tcPr>
                <w:tcW w:w="8887" w:type="dxa"/>
              </w:tcPr>
              <w:p w:rsidR="000D2886" w:rsidRPr="000D2886" w:rsidRDefault="00465E25" w:rsidP="00465E25">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465E25" w:rsidP="00465E25">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465E25">
              <w:rPr>
                <w:rStyle w:val="Custom1"/>
                <w:b w:val="0"/>
              </w:rPr>
              <w:t>(Continued)</w:t>
            </w:r>
          </w:p>
        </w:tc>
      </w:tr>
    </w:tbl>
    <w:p w:rsidR="00B70BA0" w:rsidRDefault="00B70BA0" w:rsidP="00282FCF">
      <w:pPr>
        <w:spacing w:after="0" w:line="286" w:lineRule="exact"/>
        <w:rPr>
          <w:rFonts w:ascii="Arial" w:hAnsi="Arial" w:cs="Arial"/>
          <w:sz w:val="20"/>
          <w:szCs w:val="20"/>
        </w:rPr>
      </w:pPr>
    </w:p>
    <w:p w:rsidR="00403D32" w:rsidRPr="00403D32" w:rsidRDefault="00403D32" w:rsidP="00403D32">
      <w:pPr>
        <w:spacing w:after="0" w:line="286" w:lineRule="exact"/>
        <w:jc w:val="center"/>
        <w:rPr>
          <w:rFonts w:ascii="Arial" w:hAnsi="Arial" w:cs="Arial"/>
          <w:b/>
          <w:sz w:val="20"/>
          <w:szCs w:val="20"/>
        </w:rPr>
      </w:pPr>
      <w:r>
        <w:rPr>
          <w:rFonts w:ascii="Arial" w:hAnsi="Arial" w:cs="Arial"/>
          <w:b/>
          <w:sz w:val="20"/>
          <w:szCs w:val="20"/>
        </w:rPr>
        <w:t>Margin Allowance</w:t>
      </w:r>
    </w:p>
    <w:p w:rsidR="00C06D5B" w:rsidRDefault="00465E25" w:rsidP="00465E25">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New Residential Service</w:t>
      </w:r>
    </w:p>
    <w:p w:rsidR="00465E25" w:rsidRDefault="00465E25" w:rsidP="00465E25">
      <w:pPr>
        <w:spacing w:after="0" w:line="286" w:lineRule="exact"/>
        <w:ind w:left="360"/>
        <w:rPr>
          <w:rFonts w:ascii="Arial" w:hAnsi="Arial" w:cs="Arial"/>
          <w:sz w:val="20"/>
          <w:szCs w:val="20"/>
        </w:rPr>
      </w:pPr>
      <w:r>
        <w:rPr>
          <w:rFonts w:ascii="Arial" w:hAnsi="Arial" w:cs="Arial"/>
          <w:sz w:val="20"/>
          <w:szCs w:val="20"/>
        </w:rPr>
        <w:t>The Company will construct new distribution facilities, including Primary or Secondary voltage line extension facilities and line transformers but not including Service Lines, subject to the following terms:</w:t>
      </w:r>
    </w:p>
    <w:p w:rsidR="00465E25" w:rsidRDefault="00465E25"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Company will provide the following Margin Allowance for each residence unit initially served:</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1895"/>
        <w:gridCol w:w="3163"/>
        <w:gridCol w:w="3240"/>
      </w:tblGrid>
      <w:tr w:rsidR="00A77F78" w:rsidTr="00C40527">
        <w:tc>
          <w:tcPr>
            <w:tcW w:w="0" w:type="auto"/>
            <w:tcBorders>
              <w:top w:val="single" w:sz="4" w:space="0" w:color="auto"/>
              <w:bottom w:val="nil"/>
              <w:right w:val="single" w:sz="4" w:space="0" w:color="auto"/>
            </w:tcBorders>
          </w:tcPr>
          <w:p w:rsidR="00A77F78" w:rsidRDefault="00A77F78" w:rsidP="00465E25">
            <w:pPr>
              <w:spacing w:after="0" w:line="286" w:lineRule="exact"/>
              <w:rPr>
                <w:rFonts w:ascii="Arial" w:hAnsi="Arial" w:cs="Arial"/>
                <w:sz w:val="20"/>
                <w:szCs w:val="20"/>
              </w:rPr>
            </w:pPr>
            <w:r>
              <w:rPr>
                <w:rFonts w:ascii="Arial" w:hAnsi="Arial" w:cs="Arial"/>
                <w:sz w:val="20"/>
                <w:szCs w:val="20"/>
              </w:rPr>
              <w:t>Type of</w:t>
            </w:r>
          </w:p>
        </w:tc>
        <w:tc>
          <w:tcPr>
            <w:tcW w:w="6403" w:type="dxa"/>
            <w:gridSpan w:val="2"/>
            <w:tcBorders>
              <w:top w:val="single" w:sz="4" w:space="0" w:color="auto"/>
              <w:left w:val="single" w:sz="4" w:space="0" w:color="auto"/>
              <w:bottom w:val="single" w:sz="4" w:space="0" w:color="auto"/>
            </w:tcBorders>
          </w:tcPr>
          <w:p w:rsidR="00A77F78" w:rsidRDefault="00A77F78" w:rsidP="00A77F78">
            <w:pPr>
              <w:spacing w:after="0" w:line="286" w:lineRule="exact"/>
              <w:jc w:val="center"/>
              <w:rPr>
                <w:rFonts w:ascii="Arial" w:hAnsi="Arial" w:cs="Arial"/>
                <w:sz w:val="20"/>
                <w:szCs w:val="20"/>
              </w:rPr>
            </w:pPr>
            <w:r>
              <w:rPr>
                <w:rFonts w:ascii="Arial" w:hAnsi="Arial" w:cs="Arial"/>
                <w:sz w:val="20"/>
                <w:szCs w:val="20"/>
              </w:rPr>
              <w:t>Margin Allowance</w:t>
            </w:r>
          </w:p>
        </w:tc>
      </w:tr>
      <w:tr w:rsidR="00862788" w:rsidTr="00CD1C01">
        <w:tc>
          <w:tcPr>
            <w:tcW w:w="0" w:type="auto"/>
            <w:tcBorders>
              <w:top w:val="nil"/>
              <w:bottom w:val="single" w:sz="4" w:space="0" w:color="auto"/>
              <w:right w:val="single" w:sz="4" w:space="0" w:color="auto"/>
            </w:tcBorders>
          </w:tcPr>
          <w:p w:rsidR="00862788" w:rsidRDefault="00862788" w:rsidP="00465E25">
            <w:pPr>
              <w:spacing w:after="0" w:line="286" w:lineRule="exact"/>
              <w:rPr>
                <w:rFonts w:ascii="Arial" w:hAnsi="Arial" w:cs="Arial"/>
                <w:sz w:val="20"/>
                <w:szCs w:val="20"/>
              </w:rPr>
            </w:pPr>
            <w:r>
              <w:rPr>
                <w:rFonts w:ascii="Arial" w:hAnsi="Arial" w:cs="Arial"/>
                <w:sz w:val="20"/>
                <w:szCs w:val="20"/>
              </w:rPr>
              <w:t>Residential service</w:t>
            </w:r>
          </w:p>
        </w:tc>
        <w:tc>
          <w:tcPr>
            <w:tcW w:w="3163" w:type="dxa"/>
            <w:tcBorders>
              <w:top w:val="single" w:sz="4" w:space="0" w:color="auto"/>
              <w:bottom w:val="single" w:sz="4" w:space="0" w:color="auto"/>
            </w:tcBorders>
          </w:tcPr>
          <w:p w:rsidR="00862788" w:rsidRDefault="00862788">
            <w:pPr>
              <w:spacing w:after="0" w:line="286" w:lineRule="exact"/>
              <w:jc w:val="right"/>
              <w:rPr>
                <w:rFonts w:ascii="Arial" w:hAnsi="Arial" w:cs="Arial"/>
                <w:sz w:val="20"/>
                <w:szCs w:val="20"/>
              </w:rPr>
            </w:pPr>
            <w:r>
              <w:rPr>
                <w:rFonts w:ascii="Arial" w:hAnsi="Arial" w:cs="Arial"/>
                <w:sz w:val="20"/>
                <w:szCs w:val="20"/>
              </w:rPr>
              <w:t>Effective 1/1/04</w:t>
            </w:r>
          </w:p>
        </w:tc>
        <w:tc>
          <w:tcPr>
            <w:tcW w:w="3240" w:type="dxa"/>
            <w:tcBorders>
              <w:top w:val="single" w:sz="4" w:space="0" w:color="auto"/>
              <w:bottom w:val="single" w:sz="4" w:space="0" w:color="auto"/>
            </w:tcBorders>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Effective 9/1/15</w:t>
            </w:r>
          </w:p>
        </w:tc>
      </w:tr>
      <w:tr w:rsidR="00862788" w:rsidTr="00CD1C01">
        <w:tc>
          <w:tcPr>
            <w:tcW w:w="0" w:type="auto"/>
            <w:tcBorders>
              <w:top w:val="single" w:sz="4" w:space="0" w:color="auto"/>
            </w:tcBorders>
          </w:tcPr>
          <w:p w:rsidR="00862788" w:rsidRDefault="00862788" w:rsidP="00465E25">
            <w:pPr>
              <w:spacing w:after="0" w:line="286" w:lineRule="exact"/>
              <w:rPr>
                <w:rFonts w:ascii="Arial" w:hAnsi="Arial" w:cs="Arial"/>
                <w:sz w:val="20"/>
                <w:szCs w:val="20"/>
              </w:rPr>
            </w:pPr>
            <w:r>
              <w:rPr>
                <w:rFonts w:ascii="Arial" w:hAnsi="Arial" w:cs="Arial"/>
                <w:sz w:val="20"/>
                <w:szCs w:val="20"/>
              </w:rPr>
              <w:t>Full-Time</w:t>
            </w:r>
          </w:p>
        </w:tc>
        <w:tc>
          <w:tcPr>
            <w:tcW w:w="3163" w:type="dxa"/>
            <w:tcBorders>
              <w:top w:val="single" w:sz="4" w:space="0" w:color="auto"/>
            </w:tcBorders>
          </w:tcPr>
          <w:p w:rsidR="00862788" w:rsidRDefault="00862788" w:rsidP="003C461B">
            <w:pPr>
              <w:spacing w:after="0" w:line="286" w:lineRule="exact"/>
              <w:jc w:val="right"/>
              <w:rPr>
                <w:rFonts w:ascii="Arial" w:hAnsi="Arial" w:cs="Arial"/>
                <w:sz w:val="20"/>
                <w:szCs w:val="20"/>
              </w:rPr>
            </w:pPr>
            <w:r>
              <w:rPr>
                <w:rFonts w:ascii="Arial" w:hAnsi="Arial" w:cs="Arial"/>
                <w:sz w:val="20"/>
                <w:szCs w:val="20"/>
              </w:rPr>
              <w:t>$1,117</w:t>
            </w:r>
          </w:p>
        </w:tc>
        <w:tc>
          <w:tcPr>
            <w:tcW w:w="3240" w:type="dxa"/>
            <w:tcBorders>
              <w:top w:val="single" w:sz="4" w:space="0" w:color="auto"/>
            </w:tcBorders>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$1,932</w:t>
            </w:r>
          </w:p>
        </w:tc>
      </w:tr>
      <w:tr w:rsidR="00862788" w:rsidTr="00CD1C01">
        <w:tc>
          <w:tcPr>
            <w:tcW w:w="0" w:type="auto"/>
          </w:tcPr>
          <w:p w:rsidR="00862788" w:rsidRDefault="00862788" w:rsidP="00465E25">
            <w:pPr>
              <w:spacing w:after="0" w:line="286" w:lineRule="exact"/>
              <w:rPr>
                <w:rFonts w:ascii="Arial" w:hAnsi="Arial" w:cs="Arial"/>
                <w:sz w:val="20"/>
                <w:szCs w:val="20"/>
              </w:rPr>
            </w:pPr>
            <w:r>
              <w:rPr>
                <w:rFonts w:ascii="Arial" w:hAnsi="Arial" w:cs="Arial"/>
                <w:sz w:val="20"/>
                <w:szCs w:val="20"/>
              </w:rPr>
              <w:t>Part-Time</w:t>
            </w:r>
          </w:p>
        </w:tc>
        <w:tc>
          <w:tcPr>
            <w:tcW w:w="3163" w:type="dxa"/>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$559</w:t>
            </w:r>
          </w:p>
        </w:tc>
        <w:tc>
          <w:tcPr>
            <w:tcW w:w="3240" w:type="dxa"/>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$1,932</w:t>
            </w:r>
          </w:p>
        </w:tc>
      </w:tr>
    </w:tbl>
    <w:p w:rsidR="00465E25" w:rsidRDefault="00465E25"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Margin Allowance may be applied to Normal Construction Costs related to Primary and Secondary voltage line extension costs</w:t>
      </w:r>
      <w:r w:rsidR="0032123E">
        <w:rPr>
          <w:rFonts w:ascii="Arial" w:hAnsi="Arial" w:cs="Arial"/>
          <w:sz w:val="20"/>
          <w:szCs w:val="20"/>
        </w:rPr>
        <w:t xml:space="preserve"> and costs of overhead or surface mounted distribution transformers, but shall not be applied to any other distribution facilities costs, e.g., costs associated with permitting, trenching, backfill, or restoration.  Unused Margin Allowances are not refundable and shall not be applied to other uses, sites, or times, including the cost of construction of other facilities (such as facilities of a different</w:t>
      </w:r>
      <w:r w:rsidR="00403D32">
        <w:rPr>
          <w:rFonts w:ascii="Arial" w:hAnsi="Arial" w:cs="Arial"/>
          <w:sz w:val="20"/>
          <w:szCs w:val="20"/>
        </w:rPr>
        <w:t xml:space="preserve"> Secondary voltage or to serve an adjacent structure).</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No Margin Allowance is provided for the construction of Service Lines.</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In the event that construction costs or projected operation or maintenance costs or consumption are significantly different from the standard amounts, the Company may utilize the electric Financial Investment Analysis (FIA) model to determine the costs and Margin Allowance.  The electric FIA is a discounted cash flow calculation for determining the Applicant contribution toward the cost of a line extension.  (A copy of the FIA computer algorithm on electronic medium is on file with the Washington Utilities and Transportation Commission.)</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Margin Allowance may not be applied to costs of conversion to underground facilities, modification of existing facilities, or Applicant requests to replace existing facilities that are sufficient to serve the existing load.</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Margin Allowance is available only to offset the costs of facilities used (in the sole judgment of the Company) to provide service to a point at which the Company has the Operating Rights (as described herein) necessary to extend the line to serve additional Customers.</w:t>
      </w:r>
    </w:p>
    <w:p w:rsidR="00DB3D30" w:rsidRPr="00A77F78" w:rsidRDefault="00DB3D30" w:rsidP="00A77F78">
      <w:pPr>
        <w:spacing w:after="0" w:line="286" w:lineRule="exact"/>
        <w:rPr>
          <w:rStyle w:val="Custom2"/>
          <w:rFonts w:cs="Arial"/>
          <w:szCs w:val="20"/>
        </w:rPr>
      </w:pPr>
    </w:p>
    <w:sectPr w:rsidR="00DB3D30" w:rsidRPr="00A77F7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25" w:rsidRDefault="00465E25" w:rsidP="00B963E0">
      <w:pPr>
        <w:spacing w:after="0" w:line="240" w:lineRule="auto"/>
      </w:pPr>
      <w:r>
        <w:separator/>
      </w:r>
    </w:p>
  </w:endnote>
  <w:endnote w:type="continuationSeparator" w:id="0">
    <w:p w:rsidR="00465E25" w:rsidRDefault="00465E2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C264D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F94D4" wp14:editId="2C4D6E3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401081808"/>
        <w:placeholder>
          <w:docPart w:val="B934C8084D4642609B05118FA9D0F51E"/>
        </w:placeholder>
        <w:date w:fullDate="2015-02-06T00:00:00Z">
          <w:dateFormat w:val="MMMM d, yyyy"/>
          <w:lid w:val="en-US"/>
          <w:storeMappedDataAs w:val="dateTime"/>
          <w:calendar w:val="gregorian"/>
        </w:date>
      </w:sdtPr>
      <w:sdtEndPr/>
      <w:sdtContent>
        <w:r w:rsidR="00C40527">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401081809"/>
        <w:placeholder>
          <w:docPart w:val="7879F9DA05004CD3BFB70109C9AE0F1B"/>
        </w:placeholder>
        <w:date w:fullDate="2015-07-10T00:00:00Z">
          <w:dateFormat w:val="MMMM d, yyyy"/>
          <w:lid w:val="en-US"/>
          <w:storeMappedDataAs w:val="dateTime"/>
          <w:calendar w:val="gregorian"/>
        </w:date>
      </w:sdtPr>
      <w:sdtEndPr/>
      <w:sdtContent>
        <w:r w:rsidR="001C5B19">
          <w:rPr>
            <w:rFonts w:ascii="Arial" w:hAnsi="Arial" w:cs="Arial"/>
            <w:sz w:val="20"/>
            <w:szCs w:val="20"/>
          </w:rPr>
          <w:t>July 10,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401081810"/>
        <w:placeholder>
          <w:docPart w:val="8ECE46478EFB4A5ABEEC8AC390A7BF30"/>
        </w:placeholder>
        <w:text/>
      </w:sdtPr>
      <w:sdtEndPr/>
      <w:sdtContent>
        <w:r w:rsidR="001C5B19">
          <w:rPr>
            <w:rFonts w:ascii="Arial" w:hAnsi="Arial" w:cs="Arial"/>
            <w:sz w:val="20"/>
            <w:szCs w:val="20"/>
          </w:rPr>
          <w:t>2015-01</w:t>
        </w:r>
      </w:sdtContent>
    </w:sdt>
  </w:p>
  <w:p w:rsidR="00465E25" w:rsidRPr="00465E25" w:rsidRDefault="00465E25" w:rsidP="008A742D">
    <w:pPr>
      <w:pStyle w:val="Footer"/>
      <w:ind w:left="-720"/>
      <w:jc w:val="center"/>
      <w:rPr>
        <w:rFonts w:ascii="Arial" w:hAnsi="Arial" w:cs="Arial"/>
        <w:sz w:val="18"/>
        <w:szCs w:val="18"/>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775DA1">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CE050F">
      <w:trPr>
        <w:trHeight w:val="392"/>
      </w:trPr>
      <w:tc>
        <w:tcPr>
          <w:tcW w:w="558" w:type="dxa"/>
          <w:vAlign w:val="center"/>
        </w:tcPr>
        <w:p w:rsidR="006E75FB" w:rsidRPr="007D434A" w:rsidRDefault="006E75FB" w:rsidP="00775DA1">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264D3" w:rsidP="00775DA1">
          <w:pPr>
            <w:pStyle w:val="Footer"/>
            <w:rPr>
              <w:rFonts w:ascii="Arial" w:hAnsi="Arial" w:cs="Arial"/>
              <w:b/>
              <w:sz w:val="20"/>
              <w:szCs w:val="20"/>
            </w:rPr>
          </w:pPr>
          <w:r>
            <w:rPr>
              <w:rFonts w:ascii="Arial" w:hAnsi="Arial" w:cs="Arial"/>
              <w:b/>
              <w:noProof/>
              <w:sz w:val="20"/>
              <w:szCs w:val="20"/>
            </w:rPr>
            <w:drawing>
              <wp:inline distT="0" distB="0" distL="0" distR="0" wp14:anchorId="43588D45" wp14:editId="3730602A">
                <wp:extent cx="981076" cy="38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bookmarkStart w:id="0" w:name="_GoBack"/>
          <w:bookmarkEnd w:id="0"/>
        </w:p>
      </w:tc>
      <w:tc>
        <w:tcPr>
          <w:tcW w:w="6660" w:type="dxa"/>
          <w:vAlign w:val="center"/>
        </w:tcPr>
        <w:p w:rsidR="006E75FB" w:rsidRPr="007D434A" w:rsidRDefault="001C5B19" w:rsidP="00775DA1">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25" w:rsidRDefault="00465E25" w:rsidP="00B963E0">
      <w:pPr>
        <w:spacing w:after="0" w:line="240" w:lineRule="auto"/>
      </w:pPr>
      <w:r>
        <w:separator/>
      </w:r>
    </w:p>
  </w:footnote>
  <w:footnote w:type="continuationSeparator" w:id="0">
    <w:p w:rsidR="00465E25" w:rsidRDefault="00465E2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C5B19" w:rsidP="00D02C25">
    <w:pPr>
      <w:pStyle w:val="NoSpacing"/>
      <w:ind w:right="3600"/>
      <w:jc w:val="right"/>
    </w:pPr>
    <w:r>
      <w:t>9</w:t>
    </w:r>
    <w:r w:rsidRPr="001C5B19">
      <w:rPr>
        <w:vertAlign w:val="superscript"/>
      </w:rPr>
      <w:t>th</w:t>
    </w:r>
    <w:r>
      <w:t xml:space="preserve"> </w:t>
    </w:r>
    <w:r w:rsidR="00B42E7C">
      <w:t xml:space="preserve">Revision of Sheet No. </w:t>
    </w:r>
    <w:sdt>
      <w:sdtPr>
        <w:id w:val="401081805"/>
        <w:placeholder>
          <w:docPart w:val="7A4ABCDF2E89402E96D15206D5CA02BA"/>
        </w:placeholder>
        <w:text/>
      </w:sdtPr>
      <w:sdtEndPr/>
      <w:sdtContent>
        <w:r w:rsidR="00465E25">
          <w:t>85-</w:t>
        </w:r>
        <w:r>
          <w:t>B</w:t>
        </w:r>
      </w:sdtContent>
    </w:sdt>
  </w:p>
  <w:p w:rsidR="00B42E7C" w:rsidRPr="00B42E7C" w:rsidRDefault="00B42E7C" w:rsidP="00D02C25">
    <w:pPr>
      <w:pStyle w:val="NoSpacing"/>
      <w:ind w:right="3600"/>
      <w:jc w:val="right"/>
    </w:pPr>
    <w:r>
      <w:t xml:space="preserve">Canceling </w:t>
    </w:r>
    <w:r w:rsidR="001C5B19">
      <w:t>8</w:t>
    </w:r>
    <w:r w:rsidR="001C5B19" w:rsidRPr="001C5B19">
      <w:rPr>
        <w:vertAlign w:val="superscript"/>
      </w:rPr>
      <w:t>th</w:t>
    </w:r>
    <w:r w:rsidR="001C5B19">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465E25">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401081807"/>
        <w:placeholder>
          <w:docPart w:val="0E9FBA043B9942E8A88C51C5BFEF99AE"/>
        </w:placeholder>
        <w:text/>
      </w:sdtPr>
      <w:sdtEndPr/>
      <w:sdtContent>
        <w:r w:rsidR="00465E25">
          <w:rPr>
            <w:u w:val="single"/>
          </w:rPr>
          <w:t>85-b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775DA1">
      <w:rPr>
        <w:rFonts w:ascii="Arial" w:hAnsi="Arial" w:cs="Arial"/>
        <w:b/>
        <w:sz w:val="20"/>
        <w:szCs w:val="20"/>
      </w:rPr>
      <w:t>, INC.</w:t>
    </w:r>
  </w:p>
  <w:p w:rsidR="00B963E0" w:rsidRPr="00B64632" w:rsidRDefault="00C264D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15CCD7A" wp14:editId="2043A20E">
              <wp:simplePos x="0" y="0"/>
              <wp:positionH relativeFrom="column">
                <wp:posOffset>19050</wp:posOffset>
              </wp:positionH>
              <wp:positionV relativeFrom="paragraph">
                <wp:posOffset>162560</wp:posOffset>
              </wp:positionV>
              <wp:extent cx="621982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3B32"/>
    <w:multiLevelType w:val="hybridMultilevel"/>
    <w:tmpl w:val="ABA4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0026E"/>
    <w:multiLevelType w:val="hybridMultilevel"/>
    <w:tmpl w:val="384C0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3E"/>
    <w:rsid w:val="0003601D"/>
    <w:rsid w:val="00053192"/>
    <w:rsid w:val="00060533"/>
    <w:rsid w:val="0008711D"/>
    <w:rsid w:val="0009579F"/>
    <w:rsid w:val="000A1DBB"/>
    <w:rsid w:val="000B0263"/>
    <w:rsid w:val="000C04B8"/>
    <w:rsid w:val="000C725C"/>
    <w:rsid w:val="000D2886"/>
    <w:rsid w:val="000F642C"/>
    <w:rsid w:val="00104A70"/>
    <w:rsid w:val="0013127F"/>
    <w:rsid w:val="001351A6"/>
    <w:rsid w:val="00143924"/>
    <w:rsid w:val="001601CC"/>
    <w:rsid w:val="00186C0A"/>
    <w:rsid w:val="001B2E67"/>
    <w:rsid w:val="001C0C09"/>
    <w:rsid w:val="001C5B1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123E"/>
    <w:rsid w:val="00350702"/>
    <w:rsid w:val="00350A9F"/>
    <w:rsid w:val="003930FE"/>
    <w:rsid w:val="003A5EFC"/>
    <w:rsid w:val="003C461B"/>
    <w:rsid w:val="003D5068"/>
    <w:rsid w:val="003D6A10"/>
    <w:rsid w:val="003D6A6F"/>
    <w:rsid w:val="003F48BD"/>
    <w:rsid w:val="00401C8E"/>
    <w:rsid w:val="00403D32"/>
    <w:rsid w:val="00465E25"/>
    <w:rsid w:val="00466466"/>
    <w:rsid w:val="00466546"/>
    <w:rsid w:val="00466A71"/>
    <w:rsid w:val="0047056F"/>
    <w:rsid w:val="004A7502"/>
    <w:rsid w:val="005141B1"/>
    <w:rsid w:val="005241EE"/>
    <w:rsid w:val="00543EA4"/>
    <w:rsid w:val="005743AB"/>
    <w:rsid w:val="005746B6"/>
    <w:rsid w:val="00596AA0"/>
    <w:rsid w:val="005B64C0"/>
    <w:rsid w:val="005E09BA"/>
    <w:rsid w:val="006A72BD"/>
    <w:rsid w:val="006C27C7"/>
    <w:rsid w:val="006D2365"/>
    <w:rsid w:val="006E75FB"/>
    <w:rsid w:val="00703E53"/>
    <w:rsid w:val="00707DF4"/>
    <w:rsid w:val="00716A97"/>
    <w:rsid w:val="00757C64"/>
    <w:rsid w:val="00770E9A"/>
    <w:rsid w:val="00775DA1"/>
    <w:rsid w:val="00784841"/>
    <w:rsid w:val="00795847"/>
    <w:rsid w:val="007A48CC"/>
    <w:rsid w:val="007B3F61"/>
    <w:rsid w:val="007D11B1"/>
    <w:rsid w:val="007D434A"/>
    <w:rsid w:val="007E6230"/>
    <w:rsid w:val="007F3BEC"/>
    <w:rsid w:val="0080589E"/>
    <w:rsid w:val="008312C9"/>
    <w:rsid w:val="00862788"/>
    <w:rsid w:val="00880B8E"/>
    <w:rsid w:val="008853F6"/>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77F78"/>
    <w:rsid w:val="00A839AA"/>
    <w:rsid w:val="00AA55FC"/>
    <w:rsid w:val="00AB4028"/>
    <w:rsid w:val="00AB5920"/>
    <w:rsid w:val="00B0749D"/>
    <w:rsid w:val="00B248DC"/>
    <w:rsid w:val="00B30E8E"/>
    <w:rsid w:val="00B42E7C"/>
    <w:rsid w:val="00B60AD9"/>
    <w:rsid w:val="00B64632"/>
    <w:rsid w:val="00B70BA0"/>
    <w:rsid w:val="00B726E2"/>
    <w:rsid w:val="00B963E0"/>
    <w:rsid w:val="00BA1F04"/>
    <w:rsid w:val="00BC7E42"/>
    <w:rsid w:val="00BE428A"/>
    <w:rsid w:val="00C06D5B"/>
    <w:rsid w:val="00C070F6"/>
    <w:rsid w:val="00C07562"/>
    <w:rsid w:val="00C264D3"/>
    <w:rsid w:val="00C27AA6"/>
    <w:rsid w:val="00C33152"/>
    <w:rsid w:val="00C40527"/>
    <w:rsid w:val="00C42132"/>
    <w:rsid w:val="00C67B1F"/>
    <w:rsid w:val="00C701FF"/>
    <w:rsid w:val="00C850A3"/>
    <w:rsid w:val="00CB7B61"/>
    <w:rsid w:val="00CD1C01"/>
    <w:rsid w:val="00CE050F"/>
    <w:rsid w:val="00CE40EB"/>
    <w:rsid w:val="00CE71D5"/>
    <w:rsid w:val="00CF3A26"/>
    <w:rsid w:val="00D02C25"/>
    <w:rsid w:val="00D075B2"/>
    <w:rsid w:val="00D11CE5"/>
    <w:rsid w:val="00D261F2"/>
    <w:rsid w:val="00D27571"/>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A3D9CCC5084B1486913C1165DF978E"/>
        <w:category>
          <w:name w:val="General"/>
          <w:gallery w:val="placeholder"/>
        </w:category>
        <w:types>
          <w:type w:val="bbPlcHdr"/>
        </w:types>
        <w:behaviors>
          <w:behavior w:val="content"/>
        </w:behaviors>
        <w:guid w:val="{A41F7E6A-E372-42C6-AF66-47555F567B91}"/>
      </w:docPartPr>
      <w:docPartBody>
        <w:p w:rsidR="0058667A" w:rsidRDefault="0058667A">
          <w:pPr>
            <w:pStyle w:val="ADA3D9CCC5084B1486913C1165DF978E"/>
          </w:pPr>
          <w:r w:rsidRPr="000D2886">
            <w:rPr>
              <w:rStyle w:val="PlaceholderText"/>
              <w:rFonts w:ascii="Arial" w:hAnsi="Arial" w:cs="Arial"/>
              <w:sz w:val="20"/>
              <w:szCs w:val="20"/>
            </w:rPr>
            <w:t>Click here to enter text.</w:t>
          </w:r>
        </w:p>
      </w:docPartBody>
    </w:docPart>
    <w:docPart>
      <w:docPartPr>
        <w:name w:val="7A4ABCDF2E89402E96D15206D5CA02BA"/>
        <w:category>
          <w:name w:val="General"/>
          <w:gallery w:val="placeholder"/>
        </w:category>
        <w:types>
          <w:type w:val="bbPlcHdr"/>
        </w:types>
        <w:behaviors>
          <w:behavior w:val="content"/>
        </w:behaviors>
        <w:guid w:val="{F25099F4-05BA-48C0-95DF-E64E2DB9C73B}"/>
      </w:docPartPr>
      <w:docPartBody>
        <w:p w:rsidR="0058667A" w:rsidRDefault="0058667A">
          <w:pPr>
            <w:pStyle w:val="7A4ABCDF2E89402E96D15206D5CA02BA"/>
          </w:pPr>
          <w:r w:rsidRPr="0054333F">
            <w:rPr>
              <w:rStyle w:val="PlaceholderText"/>
            </w:rPr>
            <w:t>Click here to enter text.</w:t>
          </w:r>
        </w:p>
      </w:docPartBody>
    </w:docPart>
    <w:docPart>
      <w:docPartPr>
        <w:name w:val="0E9FBA043B9942E8A88C51C5BFEF99AE"/>
        <w:category>
          <w:name w:val="General"/>
          <w:gallery w:val="placeholder"/>
        </w:category>
        <w:types>
          <w:type w:val="bbPlcHdr"/>
        </w:types>
        <w:behaviors>
          <w:behavior w:val="content"/>
        </w:behaviors>
        <w:guid w:val="{7150F940-45E5-4C81-A734-18F8770F4CA2}"/>
      </w:docPartPr>
      <w:docPartBody>
        <w:p w:rsidR="0058667A" w:rsidRDefault="0058667A">
          <w:pPr>
            <w:pStyle w:val="0E9FBA043B9942E8A88C51C5BFEF99AE"/>
          </w:pPr>
          <w:r w:rsidRPr="00A5061B">
            <w:rPr>
              <w:rStyle w:val="PlaceholderText"/>
            </w:rPr>
            <w:t>Click here to enter text.</w:t>
          </w:r>
        </w:p>
      </w:docPartBody>
    </w:docPart>
    <w:docPart>
      <w:docPartPr>
        <w:name w:val="B934C8084D4642609B05118FA9D0F51E"/>
        <w:category>
          <w:name w:val="General"/>
          <w:gallery w:val="placeholder"/>
        </w:category>
        <w:types>
          <w:type w:val="bbPlcHdr"/>
        </w:types>
        <w:behaviors>
          <w:behavior w:val="content"/>
        </w:behaviors>
        <w:guid w:val="{ADC0696D-5990-4C34-99C8-C32B94AE7B18}"/>
      </w:docPartPr>
      <w:docPartBody>
        <w:p w:rsidR="0058667A" w:rsidRDefault="0058667A">
          <w:pPr>
            <w:pStyle w:val="B934C8084D4642609B05118FA9D0F51E"/>
          </w:pPr>
          <w:r w:rsidRPr="005141B1">
            <w:rPr>
              <w:rStyle w:val="PlaceholderText"/>
            </w:rPr>
            <w:t>Click here to enter a date.</w:t>
          </w:r>
        </w:p>
      </w:docPartBody>
    </w:docPart>
    <w:docPart>
      <w:docPartPr>
        <w:name w:val="7879F9DA05004CD3BFB70109C9AE0F1B"/>
        <w:category>
          <w:name w:val="General"/>
          <w:gallery w:val="placeholder"/>
        </w:category>
        <w:types>
          <w:type w:val="bbPlcHdr"/>
        </w:types>
        <w:behaviors>
          <w:behavior w:val="content"/>
        </w:behaviors>
        <w:guid w:val="{C77F4CD8-1410-428B-BEAC-55532413E95A}"/>
      </w:docPartPr>
      <w:docPartBody>
        <w:p w:rsidR="0058667A" w:rsidRDefault="0058667A">
          <w:pPr>
            <w:pStyle w:val="7879F9DA05004CD3BFB70109C9AE0F1B"/>
          </w:pPr>
          <w:r w:rsidRPr="00E6675D">
            <w:rPr>
              <w:rStyle w:val="PlaceholderText"/>
            </w:rPr>
            <w:t>Click here to enter a date.</w:t>
          </w:r>
        </w:p>
      </w:docPartBody>
    </w:docPart>
    <w:docPart>
      <w:docPartPr>
        <w:name w:val="8ECE46478EFB4A5ABEEC8AC390A7BF30"/>
        <w:category>
          <w:name w:val="General"/>
          <w:gallery w:val="placeholder"/>
        </w:category>
        <w:types>
          <w:type w:val="bbPlcHdr"/>
        </w:types>
        <w:behaviors>
          <w:behavior w:val="content"/>
        </w:behaviors>
        <w:guid w:val="{F2490498-56C4-4A0E-ADB5-4102B6344722}"/>
      </w:docPartPr>
      <w:docPartBody>
        <w:p w:rsidR="0058667A" w:rsidRDefault="0058667A">
          <w:pPr>
            <w:pStyle w:val="8ECE46478EFB4A5ABEEC8AC390A7BF30"/>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8667A"/>
    <w:rsid w:val="0058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67A"/>
    <w:rPr>
      <w:color w:val="808080"/>
    </w:rPr>
  </w:style>
  <w:style w:type="paragraph" w:customStyle="1" w:styleId="ADA3D9CCC5084B1486913C1165DF978E">
    <w:name w:val="ADA3D9CCC5084B1486913C1165DF978E"/>
    <w:rsid w:val="0058667A"/>
  </w:style>
  <w:style w:type="paragraph" w:customStyle="1" w:styleId="A0213E013EF547E7AA23B0A29B95DF46">
    <w:name w:val="A0213E013EF547E7AA23B0A29B95DF46"/>
    <w:rsid w:val="0058667A"/>
  </w:style>
  <w:style w:type="paragraph" w:customStyle="1" w:styleId="6917E375286C4492BE570C6A3A3610DC">
    <w:name w:val="6917E375286C4492BE570C6A3A3610DC"/>
    <w:rsid w:val="0058667A"/>
  </w:style>
  <w:style w:type="paragraph" w:customStyle="1" w:styleId="B2562C079F464F239B8357FD2AA810A1">
    <w:name w:val="B2562C079F464F239B8357FD2AA810A1"/>
    <w:rsid w:val="0058667A"/>
  </w:style>
  <w:style w:type="paragraph" w:customStyle="1" w:styleId="2E82E44239F64070930B7640E909BFB1">
    <w:name w:val="2E82E44239F64070930B7640E909BFB1"/>
    <w:rsid w:val="0058667A"/>
  </w:style>
  <w:style w:type="paragraph" w:customStyle="1" w:styleId="7A4ABCDF2E89402E96D15206D5CA02BA">
    <w:name w:val="7A4ABCDF2E89402E96D15206D5CA02BA"/>
    <w:rsid w:val="0058667A"/>
  </w:style>
  <w:style w:type="paragraph" w:customStyle="1" w:styleId="670C6D0523EB4DBB81023C974BA9EF03">
    <w:name w:val="670C6D0523EB4DBB81023C974BA9EF03"/>
    <w:rsid w:val="0058667A"/>
  </w:style>
  <w:style w:type="paragraph" w:customStyle="1" w:styleId="0E9FBA043B9942E8A88C51C5BFEF99AE">
    <w:name w:val="0E9FBA043B9942E8A88C51C5BFEF99AE"/>
    <w:rsid w:val="0058667A"/>
  </w:style>
  <w:style w:type="paragraph" w:customStyle="1" w:styleId="B934C8084D4642609B05118FA9D0F51E">
    <w:name w:val="B934C8084D4642609B05118FA9D0F51E"/>
    <w:rsid w:val="0058667A"/>
  </w:style>
  <w:style w:type="paragraph" w:customStyle="1" w:styleId="7879F9DA05004CD3BFB70109C9AE0F1B">
    <w:name w:val="7879F9DA05004CD3BFB70109C9AE0F1B"/>
    <w:rsid w:val="0058667A"/>
  </w:style>
  <w:style w:type="paragraph" w:customStyle="1" w:styleId="8ECE46478EFB4A5ABEEC8AC390A7BF30">
    <w:name w:val="8ECE46478EFB4A5ABEEC8AC390A7BF30"/>
    <w:rsid w:val="005866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5928D-E013-4A11-BAEA-DC5C2107447C}"/>
</file>

<file path=customXml/itemProps2.xml><?xml version="1.0" encoding="utf-8"?>
<ds:datastoreItem xmlns:ds="http://schemas.openxmlformats.org/officeDocument/2006/customXml" ds:itemID="{14CA7A1B-DB68-49AB-A1A3-E6ED919776EE}"/>
</file>

<file path=customXml/itemProps3.xml><?xml version="1.0" encoding="utf-8"?>
<ds:datastoreItem xmlns:ds="http://schemas.openxmlformats.org/officeDocument/2006/customXml" ds:itemID="{17C15E95-FA03-41EF-87A6-B31D141C6849}"/>
</file>

<file path=customXml/itemProps4.xml><?xml version="1.0" encoding="utf-8"?>
<ds:datastoreItem xmlns:ds="http://schemas.openxmlformats.org/officeDocument/2006/customXml" ds:itemID="{2874CE66-BB28-4DDB-AA4A-27AB457525A3}"/>
</file>

<file path=docProps/app.xml><?xml version="1.0" encoding="utf-8"?>
<Properties xmlns="http://schemas.openxmlformats.org/officeDocument/2006/extended-properties" xmlns:vt="http://schemas.openxmlformats.org/officeDocument/2006/docPropsVTypes">
  <Template>Normal.dotm</Template>
  <TotalTime>19</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2015-06-18T20:56:00Z</cp:lastPrinted>
  <dcterms:created xsi:type="dcterms:W3CDTF">2015-06-17T23:34:00Z</dcterms:created>
  <dcterms:modified xsi:type="dcterms:W3CDTF">2015-06-18T21:25:00Z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