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F2" w:rsidRPr="000E6A2B" w:rsidRDefault="00E87DF2" w:rsidP="00E8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6A2B">
        <w:rPr>
          <w:rFonts w:ascii="Times New Roman" w:hAnsi="Times New Roman" w:cs="Times New Roman"/>
          <w:b/>
          <w:sz w:val="24"/>
          <w:szCs w:val="24"/>
        </w:rPr>
        <w:t>Washington Utilities and Transportation Commission</w:t>
      </w:r>
    </w:p>
    <w:p w:rsidR="00E87DF2" w:rsidRPr="000E6A2B" w:rsidRDefault="00E87DF2" w:rsidP="00E87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F2" w:rsidRPr="000E6A2B" w:rsidRDefault="00E87DF2" w:rsidP="00E8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2B">
        <w:rPr>
          <w:rFonts w:ascii="Times New Roman" w:hAnsi="Times New Roman" w:cs="Times New Roman"/>
          <w:b/>
          <w:sz w:val="24"/>
          <w:szCs w:val="24"/>
        </w:rPr>
        <w:t>Investigation of the Costs and Benefits of Distributed Generation, Docket UE-131883</w:t>
      </w:r>
    </w:p>
    <w:p w:rsidR="00E87DF2" w:rsidRPr="000E6A2B" w:rsidRDefault="00E87DF2" w:rsidP="00E87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F2" w:rsidRPr="000E6A2B" w:rsidRDefault="00E87DF2" w:rsidP="00E8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6A2B">
        <w:rPr>
          <w:rFonts w:ascii="Times New Roman" w:hAnsi="Times New Roman" w:cs="Times New Roman"/>
          <w:b/>
          <w:sz w:val="24"/>
          <w:szCs w:val="24"/>
        </w:rPr>
        <w:t>November 1</w:t>
      </w:r>
      <w:r w:rsidR="00F01219">
        <w:rPr>
          <w:rFonts w:ascii="Times New Roman" w:hAnsi="Times New Roman" w:cs="Times New Roman"/>
          <w:b/>
          <w:sz w:val="24"/>
          <w:szCs w:val="24"/>
        </w:rPr>
        <w:t>3</w:t>
      </w:r>
      <w:r w:rsidRPr="000E6A2B">
        <w:rPr>
          <w:rFonts w:ascii="Times New Roman" w:hAnsi="Times New Roman" w:cs="Times New Roman"/>
          <w:b/>
          <w:sz w:val="24"/>
          <w:szCs w:val="24"/>
        </w:rPr>
        <w:t>, 2013</w:t>
      </w:r>
      <w:r w:rsidR="00A26EFF" w:rsidRPr="000E6A2B">
        <w:rPr>
          <w:rFonts w:ascii="Times New Roman" w:hAnsi="Times New Roman" w:cs="Times New Roman"/>
          <w:b/>
          <w:sz w:val="24"/>
          <w:szCs w:val="24"/>
        </w:rPr>
        <w:t>,</w:t>
      </w:r>
      <w:r w:rsidRPr="000E6A2B">
        <w:rPr>
          <w:rFonts w:ascii="Times New Roman" w:hAnsi="Times New Roman" w:cs="Times New Roman"/>
          <w:b/>
          <w:sz w:val="24"/>
          <w:szCs w:val="24"/>
        </w:rPr>
        <w:t xml:space="preserve"> at 9:00 </w:t>
      </w:r>
      <w:r w:rsidR="00A26EFF" w:rsidRPr="000E6A2B">
        <w:rPr>
          <w:rFonts w:ascii="Times New Roman" w:hAnsi="Times New Roman" w:cs="Times New Roman"/>
          <w:b/>
          <w:sz w:val="24"/>
          <w:szCs w:val="24"/>
        </w:rPr>
        <w:t>a.m.</w:t>
      </w:r>
      <w:proofErr w:type="gramEnd"/>
    </w:p>
    <w:p w:rsidR="00E87DF2" w:rsidRPr="00EE5422" w:rsidRDefault="00E87DF2" w:rsidP="00E87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DF2" w:rsidRPr="00EE5422" w:rsidRDefault="00E87DF2" w:rsidP="00E87DF2">
      <w:pPr>
        <w:rPr>
          <w:rFonts w:ascii="Times New Roman" w:hAnsi="Times New Roman" w:cs="Times New Roman"/>
          <w:sz w:val="24"/>
          <w:szCs w:val="24"/>
        </w:rPr>
      </w:pPr>
    </w:p>
    <w:p w:rsidR="00233583" w:rsidRDefault="00A26EFF" w:rsidP="009938C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and i</w:t>
      </w:r>
      <w:r w:rsidR="00E87DF2" w:rsidRPr="00EE5422">
        <w:rPr>
          <w:rFonts w:ascii="Times New Roman" w:hAnsi="Times New Roman" w:cs="Times New Roman"/>
          <w:sz w:val="24"/>
          <w:szCs w:val="24"/>
        </w:rPr>
        <w:t>ntroductions</w:t>
      </w:r>
      <w:r w:rsidR="00233583">
        <w:rPr>
          <w:rFonts w:ascii="Times New Roman" w:hAnsi="Times New Roman" w:cs="Times New Roman"/>
          <w:sz w:val="24"/>
          <w:szCs w:val="24"/>
        </w:rPr>
        <w:tab/>
      </w:r>
      <w:r w:rsidR="00233583">
        <w:rPr>
          <w:rFonts w:ascii="Times New Roman" w:hAnsi="Times New Roman" w:cs="Times New Roman"/>
          <w:sz w:val="24"/>
          <w:szCs w:val="24"/>
        </w:rPr>
        <w:tab/>
      </w:r>
      <w:r w:rsidR="00233583">
        <w:rPr>
          <w:rFonts w:ascii="Times New Roman" w:hAnsi="Times New Roman" w:cs="Times New Roman"/>
          <w:sz w:val="24"/>
          <w:szCs w:val="24"/>
        </w:rPr>
        <w:tab/>
      </w:r>
      <w:r w:rsidR="00233583">
        <w:rPr>
          <w:rFonts w:ascii="Times New Roman" w:hAnsi="Times New Roman" w:cs="Times New Roman"/>
          <w:sz w:val="24"/>
          <w:szCs w:val="24"/>
        </w:rPr>
        <w:tab/>
      </w:r>
      <w:r w:rsidR="00233583">
        <w:rPr>
          <w:rFonts w:ascii="Times New Roman" w:hAnsi="Times New Roman" w:cs="Times New Roman"/>
          <w:sz w:val="24"/>
          <w:szCs w:val="24"/>
        </w:rPr>
        <w:tab/>
      </w:r>
      <w:r w:rsidR="00233583">
        <w:rPr>
          <w:rFonts w:ascii="Times New Roman" w:hAnsi="Times New Roman" w:cs="Times New Roman"/>
          <w:sz w:val="24"/>
          <w:szCs w:val="24"/>
        </w:rPr>
        <w:tab/>
      </w:r>
    </w:p>
    <w:p w:rsidR="00E87DF2" w:rsidRPr="00EE5422" w:rsidRDefault="00233583" w:rsidP="009938C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Rendahl, Director, Legislation and Policy</w:t>
      </w:r>
      <w:r w:rsidR="00E87DF2" w:rsidRPr="00EE5422">
        <w:rPr>
          <w:rFonts w:ascii="Times New Roman" w:hAnsi="Times New Roman" w:cs="Times New Roman"/>
          <w:sz w:val="24"/>
          <w:szCs w:val="24"/>
        </w:rPr>
        <w:br/>
      </w:r>
    </w:p>
    <w:p w:rsidR="00233583" w:rsidRDefault="00233583" w:rsidP="009938C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87DF2" w:rsidRPr="00EE5422">
        <w:rPr>
          <w:rFonts w:ascii="Times New Roman" w:hAnsi="Times New Roman" w:cs="Times New Roman"/>
          <w:sz w:val="24"/>
          <w:szCs w:val="24"/>
        </w:rPr>
        <w:t>ummary</w:t>
      </w:r>
      <w:r w:rsidR="00DB5893">
        <w:rPr>
          <w:rFonts w:ascii="Times New Roman" w:hAnsi="Times New Roman" w:cs="Times New Roman"/>
          <w:sz w:val="24"/>
          <w:szCs w:val="24"/>
        </w:rPr>
        <w:t xml:space="preserve"> of data submitted by companies</w:t>
      </w:r>
    </w:p>
    <w:p w:rsidR="00E87DF2" w:rsidRPr="00EE5422" w:rsidRDefault="00233583" w:rsidP="009938C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Yochi Zakai, Policy Advisor</w:t>
      </w:r>
      <w:r w:rsidR="00E87DF2" w:rsidRPr="00EE5422">
        <w:rPr>
          <w:rFonts w:ascii="Times New Roman" w:hAnsi="Times New Roman" w:cs="Times New Roman"/>
          <w:sz w:val="24"/>
          <w:szCs w:val="24"/>
        </w:rPr>
        <w:br/>
      </w:r>
    </w:p>
    <w:p w:rsidR="00E87DF2" w:rsidRPr="00EE5422" w:rsidRDefault="00E87DF2" w:rsidP="009938C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E5422">
        <w:rPr>
          <w:rFonts w:ascii="Times New Roman" w:hAnsi="Times New Roman" w:cs="Times New Roman"/>
          <w:sz w:val="24"/>
          <w:szCs w:val="24"/>
        </w:rPr>
        <w:t>Presentation of findings from recently completed studies</w:t>
      </w:r>
      <w:r w:rsidR="000E6A2B">
        <w:rPr>
          <w:rFonts w:ascii="Times New Roman" w:hAnsi="Times New Roman" w:cs="Times New Roman"/>
          <w:sz w:val="24"/>
          <w:szCs w:val="24"/>
        </w:rPr>
        <w:t>, including applicability to Washington utilities.</w:t>
      </w:r>
    </w:p>
    <w:p w:rsidR="00E91B73" w:rsidRPr="00EE5422" w:rsidRDefault="00E91B73" w:rsidP="009938C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EE5422">
        <w:rPr>
          <w:rFonts w:ascii="Times New Roman" w:hAnsi="Times New Roman" w:cs="Times New Roman"/>
          <w:sz w:val="24"/>
          <w:szCs w:val="24"/>
        </w:rPr>
        <w:t xml:space="preserve">Jason Keyes presenting Interstate Renewable Energy Council’s </w:t>
      </w:r>
      <w:r>
        <w:rPr>
          <w:rFonts w:ascii="Times New Roman" w:hAnsi="Times New Roman" w:cs="Times New Roman"/>
          <w:sz w:val="24"/>
          <w:szCs w:val="24"/>
        </w:rPr>
        <w:t>publication</w:t>
      </w:r>
    </w:p>
    <w:p w:rsidR="00E87DF2" w:rsidRPr="00EE5422" w:rsidRDefault="00E87DF2" w:rsidP="009938C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EE5422">
        <w:rPr>
          <w:rFonts w:ascii="Times New Roman" w:hAnsi="Times New Roman" w:cs="Times New Roman"/>
          <w:sz w:val="24"/>
          <w:szCs w:val="24"/>
        </w:rPr>
        <w:t>Arnie Olsen p</w:t>
      </w:r>
      <w:r w:rsidR="00DB5893">
        <w:rPr>
          <w:rFonts w:ascii="Times New Roman" w:hAnsi="Times New Roman" w:cs="Times New Roman"/>
          <w:sz w:val="24"/>
          <w:szCs w:val="24"/>
        </w:rPr>
        <w:t>resenting E3’s California study</w:t>
      </w:r>
    </w:p>
    <w:p w:rsidR="00E87DF2" w:rsidRPr="00EE5422" w:rsidRDefault="00E87DF2" w:rsidP="009938C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EE5422">
        <w:rPr>
          <w:rFonts w:ascii="Times New Roman" w:hAnsi="Times New Roman" w:cs="Times New Roman"/>
          <w:sz w:val="24"/>
          <w:szCs w:val="24"/>
        </w:rPr>
        <w:t>Jim Lazar presenting Regulatory Assista</w:t>
      </w:r>
      <w:r w:rsidR="00DB5893">
        <w:rPr>
          <w:rFonts w:ascii="Times New Roman" w:hAnsi="Times New Roman" w:cs="Times New Roman"/>
          <w:sz w:val="24"/>
          <w:szCs w:val="24"/>
        </w:rPr>
        <w:t>nce Project’s forthcoming paper</w:t>
      </w:r>
    </w:p>
    <w:p w:rsidR="00E87DF2" w:rsidRPr="00EE5422" w:rsidRDefault="00E87DF2" w:rsidP="009938C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87DF2" w:rsidRPr="00EE5422" w:rsidRDefault="00A26EFF" w:rsidP="009938C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Washington </w:t>
      </w:r>
      <w:r w:rsidR="000E6A2B">
        <w:rPr>
          <w:rFonts w:ascii="Times New Roman" w:hAnsi="Times New Roman" w:cs="Times New Roman"/>
          <w:sz w:val="24"/>
          <w:szCs w:val="24"/>
        </w:rPr>
        <w:t>u</w:t>
      </w:r>
      <w:r w:rsidR="00E87DF2" w:rsidRPr="00EE5422">
        <w:rPr>
          <w:rFonts w:ascii="Times New Roman" w:hAnsi="Times New Roman" w:cs="Times New Roman"/>
          <w:sz w:val="24"/>
          <w:szCs w:val="24"/>
        </w:rPr>
        <w:t xml:space="preserve">tility </w:t>
      </w:r>
      <w:r w:rsidR="000E6A2B">
        <w:rPr>
          <w:rFonts w:ascii="Times New Roman" w:hAnsi="Times New Roman" w:cs="Times New Roman"/>
          <w:sz w:val="24"/>
          <w:szCs w:val="24"/>
        </w:rPr>
        <w:t>p</w:t>
      </w:r>
      <w:r w:rsidR="00DB5893">
        <w:rPr>
          <w:rFonts w:ascii="Times New Roman" w:hAnsi="Times New Roman" w:cs="Times New Roman"/>
          <w:sz w:val="24"/>
          <w:szCs w:val="24"/>
        </w:rPr>
        <w:t>erspectives</w:t>
      </w:r>
      <w:r w:rsidR="009711BB">
        <w:rPr>
          <w:rFonts w:ascii="Times New Roman" w:hAnsi="Times New Roman" w:cs="Times New Roman"/>
          <w:sz w:val="24"/>
          <w:szCs w:val="24"/>
        </w:rPr>
        <w:t xml:space="preserve"> </w:t>
      </w:r>
      <w:r w:rsidR="009938C8">
        <w:rPr>
          <w:rFonts w:ascii="Times New Roman" w:hAnsi="Times New Roman" w:cs="Times New Roman"/>
          <w:sz w:val="24"/>
          <w:szCs w:val="24"/>
        </w:rPr>
        <w:t>and discussion</w:t>
      </w:r>
    </w:p>
    <w:p w:rsidR="00E87DF2" w:rsidRPr="00EE5422" w:rsidRDefault="00DB5893" w:rsidP="009938C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PacifiCorp</w:t>
      </w:r>
    </w:p>
    <w:p w:rsidR="00DB5893" w:rsidRDefault="00E87DF2" w:rsidP="009938C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B5893">
        <w:rPr>
          <w:rFonts w:ascii="Times New Roman" w:hAnsi="Times New Roman" w:cs="Times New Roman"/>
          <w:sz w:val="24"/>
          <w:szCs w:val="24"/>
        </w:rPr>
        <w:t xml:space="preserve">Avista </w:t>
      </w:r>
    </w:p>
    <w:p w:rsidR="00E87DF2" w:rsidRPr="009711BB" w:rsidRDefault="00EE5422" w:rsidP="009938C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DB5893">
        <w:rPr>
          <w:rFonts w:ascii="Times New Roman" w:hAnsi="Times New Roman" w:cs="Times New Roman"/>
          <w:sz w:val="24"/>
          <w:szCs w:val="24"/>
        </w:rPr>
        <w:t>Puget Sound Energy</w:t>
      </w:r>
    </w:p>
    <w:p w:rsidR="00E87DF2" w:rsidRPr="00317BDB" w:rsidRDefault="00E87DF2" w:rsidP="009938C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E5422" w:rsidRDefault="00EE5422" w:rsidP="009938C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E5422">
        <w:rPr>
          <w:rFonts w:ascii="Times New Roman" w:hAnsi="Times New Roman" w:cs="Times New Roman"/>
          <w:sz w:val="24"/>
          <w:szCs w:val="24"/>
        </w:rPr>
        <w:t>Discussion</w:t>
      </w:r>
      <w:r w:rsidR="00317BDB">
        <w:rPr>
          <w:rFonts w:ascii="Times New Roman" w:hAnsi="Times New Roman" w:cs="Times New Roman"/>
          <w:sz w:val="24"/>
          <w:szCs w:val="24"/>
        </w:rPr>
        <w:t xml:space="preserve"> and </w:t>
      </w:r>
      <w:r w:rsidR="0066604A">
        <w:rPr>
          <w:rFonts w:ascii="Times New Roman" w:hAnsi="Times New Roman" w:cs="Times New Roman"/>
          <w:sz w:val="24"/>
          <w:szCs w:val="24"/>
        </w:rPr>
        <w:t>s</w:t>
      </w:r>
      <w:r w:rsidR="00317BDB">
        <w:rPr>
          <w:rFonts w:ascii="Times New Roman" w:hAnsi="Times New Roman" w:cs="Times New Roman"/>
          <w:sz w:val="24"/>
          <w:szCs w:val="24"/>
        </w:rPr>
        <w:t xml:space="preserve">takeholder </w:t>
      </w:r>
      <w:r w:rsidR="0066604A">
        <w:rPr>
          <w:rFonts w:ascii="Times New Roman" w:hAnsi="Times New Roman" w:cs="Times New Roman"/>
          <w:sz w:val="24"/>
          <w:szCs w:val="24"/>
        </w:rPr>
        <w:t>c</w:t>
      </w:r>
      <w:r w:rsidR="00317BDB">
        <w:rPr>
          <w:rFonts w:ascii="Times New Roman" w:hAnsi="Times New Roman" w:cs="Times New Roman"/>
          <w:sz w:val="24"/>
          <w:szCs w:val="24"/>
        </w:rPr>
        <w:t>omments</w:t>
      </w:r>
    </w:p>
    <w:p w:rsidR="009938C8" w:rsidRDefault="009938C8" w:rsidP="009711BB">
      <w:pPr>
        <w:rPr>
          <w:rFonts w:ascii="Times New Roman" w:hAnsi="Times New Roman" w:cs="Times New Roman"/>
          <w:sz w:val="24"/>
          <w:szCs w:val="24"/>
        </w:rPr>
      </w:pPr>
    </w:p>
    <w:p w:rsidR="009711BB" w:rsidRDefault="009711BB" w:rsidP="00971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questions for utilities and </w:t>
      </w:r>
      <w:r w:rsidR="006660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takeholders:</w:t>
      </w:r>
    </w:p>
    <w:p w:rsidR="009938C8" w:rsidRPr="009711BB" w:rsidRDefault="009938C8" w:rsidP="009711BB">
      <w:pPr>
        <w:rPr>
          <w:rFonts w:ascii="Times New Roman" w:hAnsi="Times New Roman" w:cs="Times New Roman"/>
          <w:sz w:val="24"/>
          <w:szCs w:val="24"/>
        </w:rPr>
      </w:pPr>
    </w:p>
    <w:p w:rsidR="00233583" w:rsidRDefault="00E87DF2" w:rsidP="009938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422">
        <w:rPr>
          <w:rFonts w:ascii="Times New Roman" w:hAnsi="Times New Roman" w:cs="Times New Roman"/>
          <w:sz w:val="24"/>
          <w:szCs w:val="24"/>
        </w:rPr>
        <w:t xml:space="preserve">Are cost shifts within </w:t>
      </w:r>
      <w:r w:rsidR="00233583">
        <w:rPr>
          <w:rFonts w:ascii="Times New Roman" w:hAnsi="Times New Roman" w:cs="Times New Roman"/>
          <w:sz w:val="24"/>
          <w:szCs w:val="24"/>
        </w:rPr>
        <w:t>tariff s</w:t>
      </w:r>
      <w:r w:rsidRPr="00EE5422">
        <w:rPr>
          <w:rFonts w:ascii="Times New Roman" w:hAnsi="Times New Roman" w:cs="Times New Roman"/>
          <w:sz w:val="24"/>
          <w:szCs w:val="24"/>
        </w:rPr>
        <w:t xml:space="preserve">chedules significant at this time? </w:t>
      </w:r>
    </w:p>
    <w:p w:rsidR="00233583" w:rsidRDefault="00E87DF2" w:rsidP="009938C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422">
        <w:rPr>
          <w:rFonts w:ascii="Times New Roman" w:hAnsi="Times New Roman" w:cs="Times New Roman"/>
          <w:sz w:val="24"/>
          <w:szCs w:val="24"/>
        </w:rPr>
        <w:t>At what DG penetration level would they be</w:t>
      </w:r>
      <w:r w:rsidR="00233583">
        <w:rPr>
          <w:rFonts w:ascii="Times New Roman" w:hAnsi="Times New Roman" w:cs="Times New Roman"/>
          <w:sz w:val="24"/>
          <w:szCs w:val="24"/>
        </w:rPr>
        <w:t xml:space="preserve"> significant</w:t>
      </w:r>
      <w:r w:rsidRPr="00EE542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E5422" w:rsidRDefault="00E87DF2" w:rsidP="009938C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5422">
        <w:rPr>
          <w:rFonts w:ascii="Times New Roman" w:hAnsi="Times New Roman" w:cs="Times New Roman"/>
          <w:sz w:val="24"/>
          <w:szCs w:val="24"/>
        </w:rPr>
        <w:t>How does this compare with the effect of conservation</w:t>
      </w:r>
      <w:r w:rsidR="00233583">
        <w:rPr>
          <w:rFonts w:ascii="Times New Roman" w:hAnsi="Times New Roman" w:cs="Times New Roman"/>
          <w:sz w:val="24"/>
          <w:szCs w:val="24"/>
        </w:rPr>
        <w:t xml:space="preserve"> on ratepayers who do not participate in conservation efforts</w:t>
      </w:r>
      <w:r w:rsidRPr="00EE5422">
        <w:rPr>
          <w:rFonts w:ascii="Times New Roman" w:hAnsi="Times New Roman" w:cs="Times New Roman"/>
          <w:sz w:val="24"/>
          <w:szCs w:val="24"/>
        </w:rPr>
        <w:t>?</w:t>
      </w:r>
    </w:p>
    <w:p w:rsidR="00925E2C" w:rsidRDefault="00233583" w:rsidP="009938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effect of </w:t>
      </w:r>
      <w:r w:rsidR="00E87DF2" w:rsidRPr="00EE5422">
        <w:rPr>
          <w:rFonts w:ascii="Times New Roman" w:hAnsi="Times New Roman" w:cs="Times New Roman"/>
          <w:sz w:val="24"/>
          <w:szCs w:val="24"/>
        </w:rPr>
        <w:t xml:space="preserve">DG on </w:t>
      </w:r>
      <w:r>
        <w:rPr>
          <w:rFonts w:ascii="Times New Roman" w:hAnsi="Times New Roman" w:cs="Times New Roman"/>
          <w:sz w:val="24"/>
          <w:szCs w:val="24"/>
        </w:rPr>
        <w:t>utility</w:t>
      </w:r>
      <w:r w:rsidRPr="00EE5422">
        <w:rPr>
          <w:rFonts w:ascii="Times New Roman" w:hAnsi="Times New Roman" w:cs="Times New Roman"/>
          <w:sz w:val="24"/>
          <w:szCs w:val="24"/>
        </w:rPr>
        <w:t xml:space="preserve"> </w:t>
      </w:r>
      <w:r w:rsidR="00E87DF2" w:rsidRPr="00EE5422">
        <w:rPr>
          <w:rFonts w:ascii="Times New Roman" w:hAnsi="Times New Roman" w:cs="Times New Roman"/>
          <w:sz w:val="24"/>
          <w:szCs w:val="24"/>
        </w:rPr>
        <w:t>revenue</w:t>
      </w:r>
      <w:r>
        <w:rPr>
          <w:rFonts w:ascii="Times New Roman" w:hAnsi="Times New Roman" w:cs="Times New Roman"/>
          <w:sz w:val="24"/>
          <w:szCs w:val="24"/>
        </w:rPr>
        <w:t>s now?</w:t>
      </w:r>
      <w:r w:rsidR="00E87DF2" w:rsidRPr="00EE54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422" w:rsidRPr="00925E2C" w:rsidRDefault="00E87DF2" w:rsidP="009938C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5E2C">
        <w:rPr>
          <w:rFonts w:ascii="Times New Roman" w:hAnsi="Times New Roman" w:cs="Times New Roman"/>
          <w:sz w:val="24"/>
          <w:szCs w:val="24"/>
        </w:rPr>
        <w:t xml:space="preserve">How fast would DG have to be deployed to </w:t>
      </w:r>
      <w:r w:rsidR="00DF4509" w:rsidRPr="00925E2C">
        <w:rPr>
          <w:rFonts w:ascii="Times New Roman" w:hAnsi="Times New Roman" w:cs="Times New Roman"/>
          <w:sz w:val="24"/>
          <w:szCs w:val="24"/>
        </w:rPr>
        <w:t>a</w:t>
      </w:r>
      <w:r w:rsidRPr="00925E2C">
        <w:rPr>
          <w:rFonts w:ascii="Times New Roman" w:hAnsi="Times New Roman" w:cs="Times New Roman"/>
          <w:sz w:val="24"/>
          <w:szCs w:val="24"/>
        </w:rPr>
        <w:t>ffect revenues between rate cases?</w:t>
      </w:r>
    </w:p>
    <w:p w:rsidR="009711BB" w:rsidRPr="006455F2" w:rsidRDefault="009711BB" w:rsidP="009938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55F2">
        <w:rPr>
          <w:rFonts w:ascii="Times New Roman" w:hAnsi="Times New Roman" w:cs="Times New Roman"/>
          <w:sz w:val="24"/>
          <w:szCs w:val="24"/>
        </w:rPr>
        <w:t>Whether the utility has identified feeder lines w</w:t>
      </w:r>
      <w:r>
        <w:rPr>
          <w:rFonts w:ascii="Times New Roman" w:hAnsi="Times New Roman" w:cs="Times New Roman"/>
          <w:sz w:val="24"/>
          <w:szCs w:val="24"/>
        </w:rPr>
        <w:t xml:space="preserve">here DG could provide technical </w:t>
      </w:r>
      <w:r w:rsidR="00476A66">
        <w:rPr>
          <w:rFonts w:ascii="Times New Roman" w:hAnsi="Times New Roman" w:cs="Times New Roman"/>
          <w:sz w:val="24"/>
          <w:szCs w:val="24"/>
        </w:rPr>
        <w:t>benefits</w:t>
      </w:r>
      <w:r w:rsidRPr="006455F2">
        <w:rPr>
          <w:rFonts w:ascii="Times New Roman" w:hAnsi="Times New Roman" w:cs="Times New Roman"/>
          <w:sz w:val="24"/>
          <w:szCs w:val="24"/>
        </w:rPr>
        <w:t>.</w:t>
      </w:r>
    </w:p>
    <w:p w:rsidR="009711BB" w:rsidRPr="00DB5893" w:rsidRDefault="009711BB" w:rsidP="009938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55F2">
        <w:rPr>
          <w:rFonts w:ascii="Times New Roman" w:hAnsi="Times New Roman" w:cs="Times New Roman"/>
          <w:sz w:val="24"/>
          <w:szCs w:val="24"/>
        </w:rPr>
        <w:t xml:space="preserve">Whether the </w:t>
      </w:r>
      <w:r w:rsidR="000E47DE">
        <w:rPr>
          <w:rFonts w:ascii="Times New Roman" w:hAnsi="Times New Roman" w:cs="Times New Roman"/>
          <w:sz w:val="24"/>
          <w:szCs w:val="24"/>
        </w:rPr>
        <w:t>utility</w:t>
      </w:r>
      <w:r w:rsidRPr="006455F2">
        <w:rPr>
          <w:rFonts w:ascii="Times New Roman" w:hAnsi="Times New Roman" w:cs="Times New Roman"/>
          <w:sz w:val="24"/>
          <w:szCs w:val="24"/>
        </w:rPr>
        <w:t xml:space="preserve"> has a strateg</w:t>
      </w:r>
      <w:r w:rsidR="00476A66">
        <w:rPr>
          <w:rFonts w:ascii="Times New Roman" w:hAnsi="Times New Roman" w:cs="Times New Roman"/>
          <w:sz w:val="24"/>
          <w:szCs w:val="24"/>
        </w:rPr>
        <w:t>y to participate in DG services.</w:t>
      </w:r>
    </w:p>
    <w:p w:rsidR="00EE5422" w:rsidRPr="00A855CA" w:rsidRDefault="00EE5422">
      <w:pPr>
        <w:rPr>
          <w:rFonts w:ascii="Times New Roman" w:hAnsi="Times New Roman" w:cs="Times New Roman"/>
          <w:b/>
          <w:sz w:val="24"/>
          <w:szCs w:val="24"/>
        </w:rPr>
      </w:pPr>
    </w:p>
    <w:sectPr w:rsidR="00EE5422" w:rsidRPr="00A855CA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05FF"/>
    <w:multiLevelType w:val="hybridMultilevel"/>
    <w:tmpl w:val="BA80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D2D36"/>
    <w:multiLevelType w:val="hybridMultilevel"/>
    <w:tmpl w:val="3BF4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F6"/>
    <w:rsid w:val="00013995"/>
    <w:rsid w:val="000E47DE"/>
    <w:rsid w:val="000E640C"/>
    <w:rsid w:val="000E6A2B"/>
    <w:rsid w:val="000F545D"/>
    <w:rsid w:val="00101A20"/>
    <w:rsid w:val="00113564"/>
    <w:rsid w:val="00176B3F"/>
    <w:rsid w:val="00192CDF"/>
    <w:rsid w:val="001C5AB1"/>
    <w:rsid w:val="001E1D7A"/>
    <w:rsid w:val="00233583"/>
    <w:rsid w:val="002B4433"/>
    <w:rsid w:val="002C039A"/>
    <w:rsid w:val="002E70E6"/>
    <w:rsid w:val="00317BDB"/>
    <w:rsid w:val="00364BF6"/>
    <w:rsid w:val="00476A66"/>
    <w:rsid w:val="004A7FC5"/>
    <w:rsid w:val="004C0535"/>
    <w:rsid w:val="0052256C"/>
    <w:rsid w:val="00552600"/>
    <w:rsid w:val="0056204A"/>
    <w:rsid w:val="005A6C74"/>
    <w:rsid w:val="005B4709"/>
    <w:rsid w:val="006455F2"/>
    <w:rsid w:val="0066604A"/>
    <w:rsid w:val="00672F7B"/>
    <w:rsid w:val="0067700A"/>
    <w:rsid w:val="006A41EE"/>
    <w:rsid w:val="00925E2C"/>
    <w:rsid w:val="009711BB"/>
    <w:rsid w:val="009938C8"/>
    <w:rsid w:val="00A26EFF"/>
    <w:rsid w:val="00A84C2A"/>
    <w:rsid w:val="00A855CA"/>
    <w:rsid w:val="00AD3312"/>
    <w:rsid w:val="00AE273E"/>
    <w:rsid w:val="00B13041"/>
    <w:rsid w:val="00BE419F"/>
    <w:rsid w:val="00C1307C"/>
    <w:rsid w:val="00C14738"/>
    <w:rsid w:val="00C3225E"/>
    <w:rsid w:val="00C51508"/>
    <w:rsid w:val="00CB1D02"/>
    <w:rsid w:val="00DA1B86"/>
    <w:rsid w:val="00DB5893"/>
    <w:rsid w:val="00DD2A47"/>
    <w:rsid w:val="00DF4509"/>
    <w:rsid w:val="00E360CB"/>
    <w:rsid w:val="00E87DF2"/>
    <w:rsid w:val="00E91B73"/>
    <w:rsid w:val="00EE5422"/>
    <w:rsid w:val="00F01219"/>
    <w:rsid w:val="00F17A41"/>
    <w:rsid w:val="00F21B68"/>
    <w:rsid w:val="00F66DF8"/>
    <w:rsid w:val="00F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64B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B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B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F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6B3F"/>
    <w:rPr>
      <w:b/>
      <w:bCs/>
    </w:rPr>
  </w:style>
  <w:style w:type="paragraph" w:styleId="ListParagraph">
    <w:name w:val="List Paragraph"/>
    <w:basedOn w:val="Normal"/>
    <w:uiPriority w:val="34"/>
    <w:qFormat/>
    <w:rsid w:val="00E87DF2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2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64B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B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B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F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6B3F"/>
    <w:rPr>
      <w:b/>
      <w:bCs/>
    </w:rPr>
  </w:style>
  <w:style w:type="paragraph" w:styleId="ListParagraph">
    <w:name w:val="List Paragraph"/>
    <w:basedOn w:val="Normal"/>
    <w:uiPriority w:val="34"/>
    <w:qFormat/>
    <w:rsid w:val="00E87DF2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2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259CE7B3065B469C07EAF4D87CAA77" ma:contentTypeVersion="135" ma:contentTypeDescription="" ma:contentTypeScope="" ma:versionID="523b28fd6f45d40f736895252ce8b9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2013-10-02T07:00:00+00:00</OpenedDate>
    <Date1 xmlns="dc463f71-b30c-4ab2-9473-d307f9d35888">2013-11-08T08:00:00+00:00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131883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291E44-BBD5-4719-8497-4B807F74C52B}"/>
</file>

<file path=customXml/itemProps2.xml><?xml version="1.0" encoding="utf-8"?>
<ds:datastoreItem xmlns:ds="http://schemas.openxmlformats.org/officeDocument/2006/customXml" ds:itemID="{7B6F0489-0BE3-4328-87EB-F4EAF8496713}"/>
</file>

<file path=customXml/itemProps3.xml><?xml version="1.0" encoding="utf-8"?>
<ds:datastoreItem xmlns:ds="http://schemas.openxmlformats.org/officeDocument/2006/customXml" ds:itemID="{55A42A6B-27E4-4457-92B9-D99CA9D6D742}"/>
</file>

<file path=customXml/itemProps4.xml><?xml version="1.0" encoding="utf-8"?>
<ds:datastoreItem xmlns:ds="http://schemas.openxmlformats.org/officeDocument/2006/customXml" ds:itemID="{44829BE1-20DB-4458-9ADB-802CC5B8BE9F}"/>
</file>

<file path=customXml/itemProps5.xml><?xml version="1.0" encoding="utf-8"?>
<ds:datastoreItem xmlns:ds="http://schemas.openxmlformats.org/officeDocument/2006/customXml" ds:itemID="{DAD944C3-A110-44E7-BC62-1BEB52344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Zakai, Yochi (UTC)</dc:creator>
  <cp:lastModifiedBy>Wyse, Lisa (UTC)</cp:lastModifiedBy>
  <cp:revision>2</cp:revision>
  <dcterms:created xsi:type="dcterms:W3CDTF">2013-11-13T00:14:00Z</dcterms:created>
  <dcterms:modified xsi:type="dcterms:W3CDTF">2013-11-13T00:14:00Z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0x0101006E56B4D1795A2E4DB2F0B01679ED314A00A2259CE7B3065B469C07EAF4D87CAA77</vt:lpwstr>
  </property>
  <property fmtid="{D5CDD505-2E9C-101B-9397-08002B2CF9AE}" pid="3" name="_docset_NoMedatataSyncRequired">
    <vt:lpwstr>False</vt:lpwstr>
  </property>
</Properties>
</file>