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1CEAD" w14:textId="77777777" w:rsidR="00583477" w:rsidRDefault="00583477" w:rsidP="0058347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407DB08" wp14:editId="61F023D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2B1BD" w14:textId="77777777" w:rsidR="00583477" w:rsidRDefault="00583477" w:rsidP="0058347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3B99945" w14:textId="77777777" w:rsidR="00583477" w:rsidRDefault="00583477" w:rsidP="0058347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239BE6A" w14:textId="77777777" w:rsidR="00583477" w:rsidRDefault="00583477" w:rsidP="0058347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C4AB3E3" w14:textId="77777777" w:rsidR="00583477" w:rsidRDefault="00583477" w:rsidP="0058347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8E3DAF6" w14:textId="77777777" w:rsidR="00583477" w:rsidRDefault="00583477" w:rsidP="0058347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85404DB" w14:textId="58C17B5B" w:rsidR="00D807FF" w:rsidRPr="00D807FF" w:rsidRDefault="00D37F6E" w:rsidP="00611E26">
      <w:pPr>
        <w:spacing w:after="480"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October</w:t>
      </w:r>
      <w:r w:rsidR="00F7433B">
        <w:rPr>
          <w:sz w:val="25"/>
          <w:szCs w:val="25"/>
        </w:rPr>
        <w:t xml:space="preserve"> </w:t>
      </w:r>
      <w:r w:rsidR="00A1733B">
        <w:rPr>
          <w:sz w:val="25"/>
          <w:szCs w:val="25"/>
        </w:rPr>
        <w:t>4, 2016</w:t>
      </w:r>
    </w:p>
    <w:p w14:paraId="11B0CC76" w14:textId="3DAC8BA6" w:rsidR="00F7433B" w:rsidRPr="00D807FF" w:rsidRDefault="00984FE4" w:rsidP="00611E26">
      <w:pPr>
        <w:spacing w:after="480" w:line="264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Pr="00D807FF">
        <w:rPr>
          <w:i/>
          <w:sz w:val="25"/>
          <w:szCs w:val="25"/>
        </w:rPr>
        <w:t xml:space="preserve">Washington Utilities and Transportation Commission v. </w:t>
      </w:r>
      <w:r w:rsidR="00A1733B">
        <w:rPr>
          <w:i/>
          <w:sz w:val="25"/>
          <w:szCs w:val="25"/>
        </w:rPr>
        <w:t xml:space="preserve">Pacific Power &amp; Light Company, </w:t>
      </w:r>
      <w:r w:rsidR="00F7433B">
        <w:rPr>
          <w:sz w:val="25"/>
          <w:szCs w:val="25"/>
        </w:rPr>
        <w:t>Docket UE-</w:t>
      </w:r>
      <w:r w:rsidR="00D7579A">
        <w:rPr>
          <w:sz w:val="25"/>
          <w:szCs w:val="25"/>
        </w:rPr>
        <w:t>152253</w:t>
      </w:r>
    </w:p>
    <w:p w14:paraId="46F1D76A" w14:textId="77777777" w:rsidR="00984FE4" w:rsidRPr="00D807FF" w:rsidRDefault="00984FE4" w:rsidP="00611E26">
      <w:pPr>
        <w:spacing w:after="240"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14:paraId="63E96227" w14:textId="30BEB177" w:rsidR="0006124B" w:rsidRDefault="00984FE4" w:rsidP="00611E26">
      <w:pPr>
        <w:spacing w:after="240"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</w:t>
      </w:r>
      <w:r w:rsidR="00496779">
        <w:rPr>
          <w:sz w:val="25"/>
          <w:szCs w:val="25"/>
        </w:rPr>
        <w:t xml:space="preserve"> </w:t>
      </w:r>
      <w:r w:rsidR="00D7579A">
        <w:rPr>
          <w:sz w:val="25"/>
          <w:szCs w:val="25"/>
        </w:rPr>
        <w:t>1</w:t>
      </w:r>
      <w:r w:rsidR="00B71EC8">
        <w:rPr>
          <w:sz w:val="25"/>
          <w:szCs w:val="25"/>
        </w:rPr>
        <w:t>5</w:t>
      </w:r>
      <w:r w:rsidR="00743DDE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D7579A">
        <w:rPr>
          <w:rFonts w:cstheme="minorBidi"/>
          <w:sz w:val="25"/>
          <w:szCs w:val="25"/>
        </w:rPr>
        <w:t>rejecting tariff sheets as filed</w:t>
      </w:r>
      <w:r w:rsidR="00801ABC">
        <w:rPr>
          <w:rFonts w:cstheme="minorBidi"/>
          <w:sz w:val="25"/>
          <w:szCs w:val="25"/>
        </w:rPr>
        <w:t>,</w:t>
      </w:r>
      <w:r w:rsidR="0006124B" w:rsidRPr="00D807FF">
        <w:rPr>
          <w:sz w:val="25"/>
          <w:szCs w:val="25"/>
        </w:rPr>
        <w:t xml:space="preserve"> </w:t>
      </w:r>
      <w:r w:rsidR="000F5169">
        <w:rPr>
          <w:sz w:val="25"/>
          <w:szCs w:val="25"/>
        </w:rPr>
        <w:t>in Docket UE-</w:t>
      </w:r>
      <w:r w:rsidR="00D7579A">
        <w:rPr>
          <w:sz w:val="25"/>
          <w:szCs w:val="25"/>
        </w:rPr>
        <w:t>152253</w:t>
      </w:r>
      <w:r w:rsidR="000F5169">
        <w:rPr>
          <w:sz w:val="25"/>
          <w:szCs w:val="25"/>
        </w:rPr>
        <w:t xml:space="preserve">, </w:t>
      </w:r>
      <w:r w:rsidR="0006124B" w:rsidRPr="00D807FF">
        <w:rPr>
          <w:sz w:val="25"/>
          <w:szCs w:val="25"/>
        </w:rPr>
        <w:t xml:space="preserve">on </w:t>
      </w:r>
      <w:r w:rsidR="00D7579A">
        <w:rPr>
          <w:sz w:val="25"/>
          <w:szCs w:val="25"/>
        </w:rPr>
        <w:t>September</w:t>
      </w:r>
      <w:r w:rsidR="00801ABC">
        <w:rPr>
          <w:sz w:val="25"/>
          <w:szCs w:val="25"/>
        </w:rPr>
        <w:t xml:space="preserve"> </w:t>
      </w:r>
      <w:r w:rsidR="006964D2">
        <w:rPr>
          <w:sz w:val="25"/>
          <w:szCs w:val="25"/>
        </w:rPr>
        <w:t>30</w:t>
      </w:r>
      <w:r w:rsidR="00801ABC">
        <w:rPr>
          <w:sz w:val="25"/>
          <w:szCs w:val="25"/>
        </w:rPr>
        <w:t>, 201</w:t>
      </w:r>
      <w:r w:rsidR="00D7579A">
        <w:rPr>
          <w:sz w:val="25"/>
          <w:szCs w:val="25"/>
        </w:rPr>
        <w:t>6</w:t>
      </w:r>
      <w:r w:rsidR="006964D2">
        <w:rPr>
          <w:sz w:val="25"/>
          <w:szCs w:val="25"/>
        </w:rPr>
        <w:t xml:space="preserve"> (Order 15</w:t>
      </w:r>
      <w:r w:rsidR="00B04483">
        <w:rPr>
          <w:sz w:val="25"/>
          <w:szCs w:val="25"/>
        </w:rPr>
        <w:t>)</w:t>
      </w:r>
      <w:r w:rsidR="00AB6B89">
        <w:rPr>
          <w:sz w:val="25"/>
          <w:szCs w:val="25"/>
        </w:rPr>
        <w:t>.</w:t>
      </w:r>
      <w:r w:rsidRPr="00D807FF">
        <w:rPr>
          <w:sz w:val="25"/>
          <w:szCs w:val="25"/>
        </w:rPr>
        <w:t xml:space="preserve"> </w:t>
      </w:r>
      <w:r w:rsidR="0006124B" w:rsidRPr="00D807FF">
        <w:rPr>
          <w:sz w:val="25"/>
          <w:szCs w:val="25"/>
        </w:rPr>
        <w:t>Order</w:t>
      </w:r>
      <w:r w:rsidR="006964D2">
        <w:rPr>
          <w:sz w:val="25"/>
          <w:szCs w:val="25"/>
        </w:rPr>
        <w:t xml:space="preserve"> 15, </w:t>
      </w:r>
      <w:r w:rsidR="0006124B" w:rsidRPr="00D807FF">
        <w:rPr>
          <w:sz w:val="25"/>
          <w:szCs w:val="25"/>
        </w:rPr>
        <w:t xml:space="preserve">among other things, rejected </w:t>
      </w:r>
      <w:r w:rsidR="00603DE0">
        <w:rPr>
          <w:sz w:val="25"/>
          <w:szCs w:val="25"/>
        </w:rPr>
        <w:t xml:space="preserve">the initial </w:t>
      </w:r>
      <w:r w:rsidR="0006124B" w:rsidRPr="00D807FF">
        <w:rPr>
          <w:sz w:val="25"/>
          <w:szCs w:val="25"/>
        </w:rPr>
        <w:t xml:space="preserve">tariff proposals by </w:t>
      </w:r>
      <w:r w:rsidR="00522D9F">
        <w:rPr>
          <w:sz w:val="25"/>
          <w:szCs w:val="25"/>
        </w:rPr>
        <w:t>Pacific Power &amp; Light Company</w:t>
      </w:r>
      <w:r w:rsidR="0006124B">
        <w:rPr>
          <w:sz w:val="25"/>
          <w:szCs w:val="25"/>
        </w:rPr>
        <w:t xml:space="preserve"> (</w:t>
      </w:r>
      <w:r w:rsidR="00522D9F">
        <w:rPr>
          <w:sz w:val="25"/>
          <w:szCs w:val="25"/>
        </w:rPr>
        <w:t>Pacific Power</w:t>
      </w:r>
      <w:r w:rsidR="0006124B">
        <w:rPr>
          <w:sz w:val="25"/>
          <w:szCs w:val="25"/>
        </w:rPr>
        <w:t>)</w:t>
      </w:r>
      <w:r w:rsidR="006964D2">
        <w:rPr>
          <w:sz w:val="25"/>
          <w:szCs w:val="25"/>
        </w:rPr>
        <w:t>, including the revisions filed on September 12 and 14</w:t>
      </w:r>
      <w:r w:rsidR="00804B48">
        <w:rPr>
          <w:sz w:val="25"/>
          <w:szCs w:val="25"/>
        </w:rPr>
        <w:t xml:space="preserve"> and clarified Orders 12 and 13</w:t>
      </w:r>
      <w:r w:rsidR="006964D2">
        <w:rPr>
          <w:sz w:val="25"/>
          <w:szCs w:val="25"/>
        </w:rPr>
        <w:t xml:space="preserve">. Additionally, Order 15 </w:t>
      </w:r>
      <w:r w:rsidR="0006124B" w:rsidRPr="00D807FF">
        <w:rPr>
          <w:sz w:val="25"/>
          <w:szCs w:val="25"/>
        </w:rPr>
        <w:t xml:space="preserve">authorized the Commission Secretary to approve by letter, with copies to all parties, revised tariff sheets that comply with the requirements of </w:t>
      </w:r>
      <w:r w:rsidR="00FD72D7">
        <w:rPr>
          <w:sz w:val="25"/>
          <w:szCs w:val="25"/>
        </w:rPr>
        <w:t xml:space="preserve">Orders 12 and 13.  </w:t>
      </w:r>
    </w:p>
    <w:p w14:paraId="18E68BD8" w14:textId="2F5A4109" w:rsidR="00E054BB" w:rsidRDefault="00804B48" w:rsidP="00611E26">
      <w:pPr>
        <w:spacing w:after="240" w:line="264" w:lineRule="auto"/>
        <w:rPr>
          <w:sz w:val="25"/>
          <w:szCs w:val="25"/>
        </w:rPr>
      </w:pPr>
      <w:r>
        <w:rPr>
          <w:sz w:val="25"/>
          <w:szCs w:val="25"/>
        </w:rPr>
        <w:t>On October 3</w:t>
      </w:r>
      <w:r w:rsidR="00801ABC">
        <w:rPr>
          <w:sz w:val="25"/>
          <w:szCs w:val="25"/>
        </w:rPr>
        <w:t>, 201</w:t>
      </w:r>
      <w:r w:rsidR="00AD0971">
        <w:rPr>
          <w:sz w:val="25"/>
          <w:szCs w:val="25"/>
        </w:rPr>
        <w:t>6</w:t>
      </w:r>
      <w:r w:rsidR="00E054BB">
        <w:rPr>
          <w:sz w:val="25"/>
          <w:szCs w:val="25"/>
        </w:rPr>
        <w:t xml:space="preserve">, </w:t>
      </w:r>
      <w:r w:rsidR="00AD0971">
        <w:rPr>
          <w:sz w:val="25"/>
          <w:szCs w:val="25"/>
        </w:rPr>
        <w:t>Pacific Power</w:t>
      </w:r>
      <w:r w:rsidR="00E054BB">
        <w:rPr>
          <w:sz w:val="25"/>
          <w:szCs w:val="25"/>
        </w:rPr>
        <w:t xml:space="preserve"> filed </w:t>
      </w:r>
      <w:r w:rsidR="00583477">
        <w:rPr>
          <w:sz w:val="25"/>
          <w:szCs w:val="25"/>
        </w:rPr>
        <w:t>tariff sheets governing electric service</w:t>
      </w:r>
      <w:r w:rsidR="00E054BB">
        <w:rPr>
          <w:sz w:val="25"/>
          <w:szCs w:val="25"/>
        </w:rPr>
        <w:t xml:space="preserve">. </w:t>
      </w:r>
      <w:r w:rsidR="004A6B58">
        <w:rPr>
          <w:sz w:val="25"/>
          <w:szCs w:val="25"/>
        </w:rPr>
        <w:t xml:space="preserve">The Commission has reviewed the tariff sheets and they do, in fact, comply with the </w:t>
      </w:r>
      <w:r w:rsidR="0006124B">
        <w:rPr>
          <w:sz w:val="25"/>
          <w:szCs w:val="25"/>
        </w:rPr>
        <w:t xml:space="preserve">terms of </w:t>
      </w:r>
      <w:r w:rsidR="004A6B58">
        <w:rPr>
          <w:sz w:val="25"/>
          <w:szCs w:val="25"/>
        </w:rPr>
        <w:t>Order</w:t>
      </w:r>
      <w:r w:rsidR="00AB6B89">
        <w:rPr>
          <w:sz w:val="25"/>
          <w:szCs w:val="25"/>
        </w:rPr>
        <w:t>s</w:t>
      </w:r>
      <w:r w:rsidR="00AD0971">
        <w:rPr>
          <w:sz w:val="25"/>
          <w:szCs w:val="25"/>
        </w:rPr>
        <w:t xml:space="preserve"> 12 and 13</w:t>
      </w:r>
      <w:r w:rsidR="004A6B58">
        <w:rPr>
          <w:sz w:val="25"/>
          <w:szCs w:val="25"/>
        </w:rPr>
        <w:t>.</w:t>
      </w:r>
    </w:p>
    <w:p w14:paraId="238A10A3" w14:textId="17CB47A0" w:rsidR="00984FE4" w:rsidRPr="00D807FF" w:rsidRDefault="00984FE4" w:rsidP="00611E26">
      <w:pPr>
        <w:spacing w:after="960"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the tariff sheets indicated on the attachment to this letter will become effective as filed with an effective date of </w:t>
      </w:r>
      <w:r w:rsidR="00946F9F">
        <w:rPr>
          <w:sz w:val="25"/>
          <w:szCs w:val="25"/>
        </w:rPr>
        <w:t>October 4</w:t>
      </w:r>
      <w:r w:rsidR="00043699" w:rsidRPr="00D807FF">
        <w:rPr>
          <w:sz w:val="25"/>
          <w:szCs w:val="25"/>
        </w:rPr>
        <w:t>, 201</w:t>
      </w:r>
      <w:r w:rsidR="00AD0971">
        <w:rPr>
          <w:sz w:val="25"/>
          <w:szCs w:val="25"/>
        </w:rPr>
        <w:t>6</w:t>
      </w:r>
      <w:r w:rsidRPr="00D807FF">
        <w:rPr>
          <w:sz w:val="25"/>
          <w:szCs w:val="25"/>
        </w:rPr>
        <w:t>.</w:t>
      </w:r>
    </w:p>
    <w:p w14:paraId="32EAE133" w14:textId="77777777" w:rsidR="00C001C7" w:rsidRPr="00D807FF" w:rsidRDefault="004255EB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</w:t>
      </w:r>
      <w:r w:rsidR="00496779">
        <w:rPr>
          <w:sz w:val="25"/>
          <w:szCs w:val="25"/>
        </w:rPr>
        <w:t>N V.</w:t>
      </w:r>
      <w:r>
        <w:rPr>
          <w:sz w:val="25"/>
          <w:szCs w:val="25"/>
        </w:rPr>
        <w:t xml:space="preserve"> KING</w:t>
      </w:r>
    </w:p>
    <w:p w14:paraId="77CE293B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14:paraId="3B10B61E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14:paraId="0B277624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14:paraId="021AB3AC" w14:textId="74657FE8" w:rsidR="00590712" w:rsidRDefault="00590712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556B8F0C" w14:textId="77777777" w:rsidR="00744114" w:rsidRPr="00593CE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83477">
        <w:rPr>
          <w:b/>
          <w:sz w:val="25"/>
          <w:szCs w:val="25"/>
        </w:rPr>
        <w:lastRenderedPageBreak/>
        <w:t>Attachment</w:t>
      </w:r>
    </w:p>
    <w:p w14:paraId="1A5B96BB" w14:textId="77777777" w:rsidR="00583477" w:rsidRPr="00593CE4" w:rsidRDefault="00583477" w:rsidP="00593CE4">
      <w:pPr>
        <w:spacing w:line="264" w:lineRule="auto"/>
        <w:rPr>
          <w:sz w:val="25"/>
          <w:szCs w:val="25"/>
        </w:rPr>
      </w:pPr>
    </w:p>
    <w:p w14:paraId="46B24678" w14:textId="347DC1A6" w:rsidR="00170D00" w:rsidRDefault="00170D00" w:rsidP="00D807FF">
      <w:pPr>
        <w:spacing w:line="264" w:lineRule="auto"/>
        <w:jc w:val="center"/>
        <w:rPr>
          <w:i/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</w:t>
      </w:r>
      <w:r w:rsidR="00AB6B89">
        <w:rPr>
          <w:sz w:val="25"/>
          <w:szCs w:val="25"/>
        </w:rPr>
        <w:t>S</w:t>
      </w:r>
      <w:r w:rsidR="00D059FD">
        <w:rPr>
          <w:sz w:val="25"/>
          <w:szCs w:val="25"/>
        </w:rPr>
        <w:t xml:space="preserve"> </w:t>
      </w:r>
      <w:r w:rsidR="00043699">
        <w:rPr>
          <w:sz w:val="25"/>
          <w:szCs w:val="25"/>
        </w:rPr>
        <w:t xml:space="preserve">IN </w:t>
      </w:r>
      <w:r w:rsidR="00043699" w:rsidRPr="00E518D6">
        <w:rPr>
          <w:sz w:val="25"/>
          <w:szCs w:val="25"/>
        </w:rPr>
        <w:t>DOCKET UE-</w:t>
      </w:r>
      <w:r w:rsidR="00B04483">
        <w:rPr>
          <w:sz w:val="25"/>
          <w:szCs w:val="25"/>
        </w:rPr>
        <w:t>152253</w:t>
      </w:r>
    </w:p>
    <w:p w14:paraId="40464ED2" w14:textId="77777777" w:rsidR="00043699" w:rsidRPr="00593CE4" w:rsidRDefault="00043699" w:rsidP="00043699">
      <w:pPr>
        <w:spacing w:line="264" w:lineRule="auto"/>
        <w:rPr>
          <w:sz w:val="25"/>
          <w:szCs w:val="25"/>
        </w:rPr>
      </w:pPr>
    </w:p>
    <w:p w14:paraId="644AB756" w14:textId="22D02DF9" w:rsidR="00170D00" w:rsidRDefault="00D320E1" w:rsidP="00593CE4">
      <w:pPr>
        <w:rPr>
          <w:b/>
          <w:sz w:val="25"/>
          <w:szCs w:val="25"/>
        </w:rPr>
      </w:pPr>
      <w:r>
        <w:rPr>
          <w:b/>
          <w:sz w:val="25"/>
          <w:szCs w:val="25"/>
        </w:rPr>
        <w:t>WN U-75</w:t>
      </w:r>
      <w:r w:rsidR="00170D00" w:rsidRPr="00593CE4">
        <w:rPr>
          <w:b/>
          <w:sz w:val="25"/>
          <w:szCs w:val="25"/>
        </w:rPr>
        <w:t>, Electric Service</w:t>
      </w:r>
      <w:r w:rsidR="001B2CA9">
        <w:rPr>
          <w:b/>
          <w:sz w:val="25"/>
          <w:szCs w:val="25"/>
        </w:rPr>
        <w:t xml:space="preserve"> (</w:t>
      </w:r>
      <w:r w:rsidR="00295E5B">
        <w:rPr>
          <w:b/>
          <w:sz w:val="25"/>
          <w:szCs w:val="25"/>
        </w:rPr>
        <w:t>Docket No. UE-152253</w:t>
      </w:r>
      <w:r w:rsidR="001B2CA9">
        <w:rPr>
          <w:b/>
          <w:sz w:val="25"/>
          <w:szCs w:val="25"/>
        </w:rPr>
        <w:t>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2"/>
        <w:gridCol w:w="2586"/>
        <w:gridCol w:w="5046"/>
      </w:tblGrid>
      <w:tr w:rsidR="00F73167" w:rsidRPr="00383D60" w14:paraId="596EA610" w14:textId="77777777" w:rsidTr="00E5727E">
        <w:trPr>
          <w:trHeight w:val="285"/>
        </w:trPr>
        <w:tc>
          <w:tcPr>
            <w:tcW w:w="916" w:type="pct"/>
            <w:hideMark/>
          </w:tcPr>
          <w:p w14:paraId="48EFE221" w14:textId="77777777" w:rsidR="00F73167" w:rsidRPr="00383D60" w:rsidRDefault="003907BE" w:rsidP="00F7433B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73167" w:rsidRPr="00F7433B">
              <w:rPr>
                <w:color w:val="000000"/>
                <w:vertAlign w:val="superscript"/>
              </w:rPr>
              <w:t>th</w:t>
            </w:r>
            <w:r w:rsidR="00F73167">
              <w:rPr>
                <w:color w:val="000000"/>
              </w:rPr>
              <w:t xml:space="preserve"> </w:t>
            </w:r>
            <w:r w:rsidR="00F73167" w:rsidRPr="00383D60">
              <w:rPr>
                <w:color w:val="000000"/>
              </w:rPr>
              <w:t xml:space="preserve">Revision </w:t>
            </w:r>
          </w:p>
        </w:tc>
        <w:tc>
          <w:tcPr>
            <w:tcW w:w="1384" w:type="pct"/>
            <w:vAlign w:val="center"/>
            <w:hideMark/>
          </w:tcPr>
          <w:p w14:paraId="35C2E8C0" w14:textId="03D9C22C" w:rsidR="00F73167" w:rsidRPr="00383D60" w:rsidRDefault="00F73167" w:rsidP="006836AB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 w:rsidR="006836AB">
              <w:rPr>
                <w:color w:val="000000"/>
              </w:rPr>
              <w:t>INDEX.3</w:t>
            </w:r>
          </w:p>
        </w:tc>
        <w:tc>
          <w:tcPr>
            <w:tcW w:w="2700" w:type="pct"/>
          </w:tcPr>
          <w:p w14:paraId="1167E2A6" w14:textId="50BA8CE1" w:rsidR="00F73167" w:rsidRDefault="00E5727E">
            <w:r>
              <w:rPr>
                <w:color w:val="000000"/>
              </w:rPr>
              <w:t>Tariff Index</w:t>
            </w:r>
          </w:p>
        </w:tc>
      </w:tr>
      <w:tr w:rsidR="00F73167" w:rsidRPr="00383D60" w14:paraId="5DE5000C" w14:textId="77777777" w:rsidTr="00E5727E">
        <w:trPr>
          <w:trHeight w:val="285"/>
        </w:trPr>
        <w:tc>
          <w:tcPr>
            <w:tcW w:w="916" w:type="pct"/>
          </w:tcPr>
          <w:p w14:paraId="04E590A7" w14:textId="0A1DCCAF" w:rsidR="00F73167" w:rsidRPr="00383D60" w:rsidRDefault="00B018BF" w:rsidP="00F7433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018BF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vAlign w:val="center"/>
          </w:tcPr>
          <w:p w14:paraId="75EB0C2A" w14:textId="64ACC608" w:rsidR="00F73167" w:rsidRPr="00383D60" w:rsidRDefault="00B018BF" w:rsidP="003907BE">
            <w:pPr>
              <w:rPr>
                <w:color w:val="000000"/>
              </w:rPr>
            </w:pPr>
            <w:r w:rsidRPr="00383D60">
              <w:rPr>
                <w:color w:val="000000"/>
              </w:rPr>
              <w:t>Sheet No.</w:t>
            </w:r>
            <w:r>
              <w:rPr>
                <w:color w:val="000000"/>
              </w:rPr>
              <w:t xml:space="preserve"> 15.1</w:t>
            </w:r>
          </w:p>
        </w:tc>
        <w:tc>
          <w:tcPr>
            <w:tcW w:w="2700" w:type="pct"/>
          </w:tcPr>
          <w:p w14:paraId="553E9B9F" w14:textId="3131EB66" w:rsidR="00F73167" w:rsidRDefault="00B018BF">
            <w:r>
              <w:t>Outdoor Area</w:t>
            </w:r>
            <w:r w:rsidR="008B0710">
              <w:t xml:space="preserve"> Lighting Service – No New Service</w:t>
            </w:r>
          </w:p>
        </w:tc>
      </w:tr>
      <w:tr w:rsidR="00B018BF" w14:paraId="414E2399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7F364" w14:textId="12101E24" w:rsidR="00B018BF" w:rsidRDefault="000D468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D468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11871" w14:textId="094C0E4C" w:rsidR="00B018BF" w:rsidRDefault="000D468C">
            <w:pPr>
              <w:rPr>
                <w:color w:val="000000"/>
              </w:rPr>
            </w:pPr>
            <w:r>
              <w:rPr>
                <w:color w:val="000000"/>
              </w:rPr>
              <w:t>Sheet No. 16.1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3B471" w14:textId="77777777" w:rsidR="00B018BF" w:rsidRPr="00B018BF" w:rsidRDefault="00B018BF">
            <w:r w:rsidRPr="00B018BF">
              <w:t>Residential Service</w:t>
            </w:r>
          </w:p>
        </w:tc>
      </w:tr>
      <w:tr w:rsidR="00B018BF" w14:paraId="1DD13EF5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88889" w14:textId="0FCF9AE5" w:rsidR="00B018BF" w:rsidRDefault="000D468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D468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AD572" w14:textId="490213FE" w:rsidR="00B018BF" w:rsidRDefault="000D468C">
            <w:pPr>
              <w:rPr>
                <w:color w:val="000000"/>
              </w:rPr>
            </w:pPr>
            <w:r>
              <w:rPr>
                <w:color w:val="000000"/>
              </w:rPr>
              <w:t>Sheet No. 17.1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B62FC" w14:textId="77777777" w:rsidR="00B018BF" w:rsidRPr="00B018BF" w:rsidRDefault="00B018BF">
            <w:r w:rsidRPr="00B018BF">
              <w:t>Low Income Bill Assistance Program – Residential Service Optional for Qualifying Customers</w:t>
            </w:r>
          </w:p>
        </w:tc>
      </w:tr>
      <w:tr w:rsidR="00B018BF" w14:paraId="28C6139C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8F592" w14:textId="6E719C39" w:rsidR="00B018BF" w:rsidRDefault="000D468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D468C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1E78F" w14:textId="55D6D92E" w:rsidR="00B018BF" w:rsidRDefault="000D468C">
            <w:pPr>
              <w:rPr>
                <w:color w:val="000000"/>
              </w:rPr>
            </w:pPr>
            <w:r>
              <w:rPr>
                <w:color w:val="000000"/>
              </w:rPr>
              <w:t>Sheet No. 18.1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D4D29" w14:textId="77777777" w:rsidR="00B018BF" w:rsidRPr="00B018BF" w:rsidRDefault="00B018BF">
            <w:r w:rsidRPr="00B018BF">
              <w:t>Three Phase Residential Service Rider</w:t>
            </w:r>
          </w:p>
        </w:tc>
      </w:tr>
      <w:tr w:rsidR="00B018BF" w14:paraId="2B2578A7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B08EF" w14:textId="2A8C68C4" w:rsidR="00B018BF" w:rsidRDefault="008B071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B071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29AAE" w14:textId="4CFB4110" w:rsidR="00B018BF" w:rsidRDefault="008B0710">
            <w:pPr>
              <w:rPr>
                <w:color w:val="000000"/>
              </w:rPr>
            </w:pPr>
            <w:r>
              <w:rPr>
                <w:color w:val="000000"/>
              </w:rPr>
              <w:t>Sheet No. 24.1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4E799" w14:textId="77777777" w:rsidR="00B018BF" w:rsidRPr="00B018BF" w:rsidRDefault="00B018BF">
            <w:r w:rsidRPr="00B018BF">
              <w:t>Small General Service</w:t>
            </w:r>
          </w:p>
        </w:tc>
      </w:tr>
      <w:tr w:rsidR="00B018BF" w14:paraId="31FBCB60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26E9E" w14:textId="26659C27" w:rsidR="00B018BF" w:rsidRDefault="009D5C7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D5C7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A75F9" w14:textId="6D47D7B8" w:rsidR="00B018BF" w:rsidRDefault="009D5C7B">
            <w:pPr>
              <w:rPr>
                <w:color w:val="000000"/>
              </w:rPr>
            </w:pPr>
            <w:r>
              <w:rPr>
                <w:color w:val="000000"/>
              </w:rPr>
              <w:t>Sheet No. 24.2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C8B60" w14:textId="77777777" w:rsidR="00B018BF" w:rsidRPr="00B018BF" w:rsidRDefault="00B018BF">
            <w:r w:rsidRPr="00B018BF">
              <w:t>Small General Service</w:t>
            </w:r>
          </w:p>
        </w:tc>
      </w:tr>
      <w:tr w:rsidR="00B018BF" w14:paraId="1B0F0439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5F220" w14:textId="071117C4" w:rsidR="00B018BF" w:rsidRDefault="009D5C7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D5C7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67DB5" w14:textId="09A0EAF7" w:rsidR="00B018BF" w:rsidRDefault="009D5C7B">
            <w:pPr>
              <w:rPr>
                <w:color w:val="000000"/>
              </w:rPr>
            </w:pPr>
            <w:r>
              <w:rPr>
                <w:color w:val="000000"/>
              </w:rPr>
              <w:t>Sheet No. 36.1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1588D" w14:textId="77777777" w:rsidR="00B018BF" w:rsidRPr="00B018BF" w:rsidRDefault="00B018BF">
            <w:r w:rsidRPr="00B018BF">
              <w:t>Large General Service – Less Than 1,000 kW</w:t>
            </w:r>
          </w:p>
        </w:tc>
      </w:tr>
      <w:tr w:rsidR="00B018BF" w14:paraId="1334D657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1C0DF" w14:textId="2A70BD7F" w:rsidR="00B018BF" w:rsidRDefault="009D5C7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D5C7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0ED65" w14:textId="7C28FC15" w:rsidR="00B018BF" w:rsidRDefault="009D5C7B">
            <w:pPr>
              <w:rPr>
                <w:color w:val="000000"/>
              </w:rPr>
            </w:pPr>
            <w:r>
              <w:rPr>
                <w:color w:val="000000"/>
              </w:rPr>
              <w:t>Sheet No. 36.2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03959" w14:textId="77777777" w:rsidR="00B018BF" w:rsidRPr="00B018BF" w:rsidRDefault="00B018BF">
            <w:r w:rsidRPr="00B018BF">
              <w:t>Large General Service – Less Than 1,000 kW</w:t>
            </w:r>
          </w:p>
        </w:tc>
      </w:tr>
      <w:tr w:rsidR="00B018BF" w14:paraId="51D4686E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F7443" w14:textId="752483AC" w:rsidR="00B018BF" w:rsidRDefault="009D5C7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D5C7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C1213" w14:textId="7C16477F" w:rsidR="00B018BF" w:rsidRDefault="009D5C7B">
            <w:pPr>
              <w:rPr>
                <w:color w:val="000000"/>
              </w:rPr>
            </w:pPr>
            <w:r>
              <w:rPr>
                <w:color w:val="000000"/>
              </w:rPr>
              <w:t>Sheet No. 40.1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E0D62" w14:textId="77777777" w:rsidR="00B018BF" w:rsidRPr="00B018BF" w:rsidRDefault="00B018BF">
            <w:r w:rsidRPr="00B018BF">
              <w:t>Agricultural Pumping Service</w:t>
            </w:r>
          </w:p>
        </w:tc>
      </w:tr>
      <w:tr w:rsidR="00B018BF" w14:paraId="1B1D2C84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7194E" w14:textId="6477FDA7" w:rsidR="00B018BF" w:rsidRDefault="009D5C7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D5C7B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29AE7" w14:textId="6887F5B5" w:rsidR="00B018BF" w:rsidRDefault="009D5C7B">
            <w:pPr>
              <w:rPr>
                <w:color w:val="000000"/>
              </w:rPr>
            </w:pPr>
            <w:r>
              <w:rPr>
                <w:color w:val="000000"/>
              </w:rPr>
              <w:t>Sheet No. 40.2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D7A64" w14:textId="77777777" w:rsidR="00B018BF" w:rsidRPr="00B018BF" w:rsidRDefault="00B018BF">
            <w:r w:rsidRPr="00B018BF">
              <w:t>Agricultural Pumping Service</w:t>
            </w:r>
          </w:p>
        </w:tc>
      </w:tr>
      <w:tr w:rsidR="00B018BF" w14:paraId="219C325B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183CB" w14:textId="630C0AAE" w:rsidR="00B018BF" w:rsidRDefault="00A3615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3615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9D34B" w14:textId="150158CE" w:rsidR="00B018BF" w:rsidRDefault="00A3615A">
            <w:pPr>
              <w:rPr>
                <w:color w:val="000000"/>
              </w:rPr>
            </w:pPr>
            <w:r>
              <w:rPr>
                <w:color w:val="000000"/>
              </w:rPr>
              <w:t>Sheet No. 48T.1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BC834" w14:textId="77777777" w:rsidR="00B018BF" w:rsidRPr="00B018BF" w:rsidRDefault="00B018BF">
            <w:r w:rsidRPr="00B018BF">
              <w:t>Large General Service – Metered Time of Use 1,000 kW and Over</w:t>
            </w:r>
          </w:p>
        </w:tc>
      </w:tr>
      <w:tr w:rsidR="00B018BF" w14:paraId="53861CDD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4A122" w14:textId="7FAFFEE7" w:rsidR="00B018BF" w:rsidRDefault="00A3615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3615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6412F" w14:textId="19F5B1F4" w:rsidR="00B018BF" w:rsidRDefault="00A3615A">
            <w:pPr>
              <w:rPr>
                <w:color w:val="000000"/>
              </w:rPr>
            </w:pPr>
            <w:r>
              <w:rPr>
                <w:color w:val="000000"/>
              </w:rPr>
              <w:t>Sheet No. 51.1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F8BE2" w14:textId="77777777" w:rsidR="00B018BF" w:rsidRPr="00B018BF" w:rsidRDefault="00B018BF">
            <w:r w:rsidRPr="00B018BF">
              <w:t>Street Lighting Service – Company-Owned System</w:t>
            </w:r>
          </w:p>
        </w:tc>
      </w:tr>
      <w:tr w:rsidR="00B018BF" w14:paraId="3CFD5C0B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E3A3A" w14:textId="070A2E98" w:rsidR="00B018BF" w:rsidRDefault="00A3615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3615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="00EE7739">
              <w:rPr>
                <w:color w:val="000000"/>
              </w:rPr>
              <w:t>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CAB25" w14:textId="74B027D9" w:rsidR="00B018BF" w:rsidRDefault="00A3615A">
            <w:pPr>
              <w:rPr>
                <w:color w:val="000000"/>
              </w:rPr>
            </w:pPr>
            <w:r>
              <w:rPr>
                <w:color w:val="000000"/>
              </w:rPr>
              <w:t xml:space="preserve">Sheet No. </w:t>
            </w:r>
            <w:r w:rsidR="00EE7739">
              <w:rPr>
                <w:color w:val="000000"/>
              </w:rPr>
              <w:t>52.1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E8FBE" w14:textId="77777777" w:rsidR="00B018BF" w:rsidRPr="00B018BF" w:rsidRDefault="00B018BF">
            <w:r w:rsidRPr="00B018BF">
              <w:t>Street Lighting Service – Company-Owned System No New Service</w:t>
            </w:r>
          </w:p>
        </w:tc>
      </w:tr>
      <w:tr w:rsidR="00B018BF" w14:paraId="619B988C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0DAC0" w14:textId="2254B6F8" w:rsidR="00B018BF" w:rsidRDefault="00EE773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E7739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4DFE7" w14:textId="393E6373" w:rsidR="00B018BF" w:rsidRDefault="00EE7739">
            <w:pPr>
              <w:rPr>
                <w:color w:val="000000"/>
              </w:rPr>
            </w:pPr>
            <w:r>
              <w:rPr>
                <w:color w:val="000000"/>
              </w:rPr>
              <w:t>Sheet No. 53.1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E66D4" w14:textId="77777777" w:rsidR="00B018BF" w:rsidRPr="00B018BF" w:rsidRDefault="00B018BF">
            <w:r w:rsidRPr="00B018BF">
              <w:t>Street Lighting Service – Customer-Owned System</w:t>
            </w:r>
          </w:p>
        </w:tc>
      </w:tr>
      <w:tr w:rsidR="00B018BF" w14:paraId="7F948D7D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82248" w14:textId="42545199" w:rsidR="00B018BF" w:rsidRDefault="00EE773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E7739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7DB73" w14:textId="671DF69C" w:rsidR="00B018BF" w:rsidRDefault="00EE7739">
            <w:pPr>
              <w:rPr>
                <w:color w:val="000000"/>
              </w:rPr>
            </w:pPr>
            <w:r>
              <w:rPr>
                <w:color w:val="000000"/>
              </w:rPr>
              <w:t>Sheet No. 54.1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ACCEE" w14:textId="77777777" w:rsidR="00B018BF" w:rsidRPr="00B018BF" w:rsidRDefault="00B018BF">
            <w:r w:rsidRPr="00B018BF">
              <w:t>Recreational Field Lighting – Restricted</w:t>
            </w:r>
          </w:p>
        </w:tc>
      </w:tr>
      <w:tr w:rsidR="00B018BF" w14:paraId="6BDD744C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4FC1C" w14:textId="29C34CAE" w:rsidR="00B018BF" w:rsidRDefault="00EE773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E7739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86FDA" w14:textId="51CCC127" w:rsidR="00B018BF" w:rsidRDefault="00BD7305">
            <w:pPr>
              <w:rPr>
                <w:color w:val="000000"/>
              </w:rPr>
            </w:pPr>
            <w:r>
              <w:rPr>
                <w:color w:val="000000"/>
              </w:rPr>
              <w:t>Sheet No. 57.1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7C214" w14:textId="77777777" w:rsidR="00B018BF" w:rsidRPr="00B018BF" w:rsidRDefault="00B018BF">
            <w:r w:rsidRPr="00B018BF">
              <w:t>Mercury Vapor Street Lighting Service – No New Service</w:t>
            </w:r>
          </w:p>
        </w:tc>
      </w:tr>
      <w:tr w:rsidR="00B018BF" w14:paraId="2288BF81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36B57" w14:textId="69838F8B" w:rsidR="00B018BF" w:rsidRDefault="00EE773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E7739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9B974" w14:textId="177C8C74" w:rsidR="00B018BF" w:rsidRDefault="00BD7305">
            <w:pPr>
              <w:rPr>
                <w:color w:val="000000"/>
              </w:rPr>
            </w:pPr>
            <w:r>
              <w:rPr>
                <w:color w:val="000000"/>
              </w:rPr>
              <w:t>Sheet No. 57.2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C709B" w14:textId="77777777" w:rsidR="00B018BF" w:rsidRPr="00B018BF" w:rsidRDefault="00B018BF">
            <w:r w:rsidRPr="00B018BF">
              <w:t>Mercury Vapor Street Lighting Service – No New Service</w:t>
            </w:r>
          </w:p>
        </w:tc>
      </w:tr>
      <w:tr w:rsidR="00B018BF" w14:paraId="65B672B6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77F7E" w14:textId="43B120F4" w:rsidR="00B018BF" w:rsidRDefault="00BD730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D7305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2F77D" w14:textId="4D4FF130" w:rsidR="00B018BF" w:rsidRDefault="00BD7305">
            <w:pPr>
              <w:rPr>
                <w:color w:val="000000"/>
              </w:rPr>
            </w:pPr>
            <w:r>
              <w:rPr>
                <w:color w:val="000000"/>
              </w:rPr>
              <w:t>Sheet No. 80.1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D53DA" w14:textId="77777777" w:rsidR="00B018BF" w:rsidRPr="00B018BF" w:rsidRDefault="00B018BF">
            <w:r w:rsidRPr="00B018BF">
              <w:t>Summary of Effective Rate Adjustments</w:t>
            </w:r>
          </w:p>
        </w:tc>
      </w:tr>
      <w:tr w:rsidR="00B018BF" w14:paraId="771BC832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BA9E1" w14:textId="2D5D4C28" w:rsidR="00B018BF" w:rsidRDefault="00BD7305">
            <w:pPr>
              <w:rPr>
                <w:color w:val="000000"/>
              </w:rPr>
            </w:pPr>
            <w:r>
              <w:rPr>
                <w:color w:val="000000"/>
              </w:rPr>
              <w:t>Original Sheet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0ED97" w14:textId="0E3FED03" w:rsidR="00B018BF" w:rsidRDefault="00BD7305">
            <w:pPr>
              <w:rPr>
                <w:color w:val="000000"/>
              </w:rPr>
            </w:pPr>
            <w:r>
              <w:rPr>
                <w:color w:val="000000"/>
              </w:rPr>
              <w:t>Sheet No.</w:t>
            </w:r>
            <w:r w:rsidR="00D65A5E">
              <w:rPr>
                <w:color w:val="000000"/>
              </w:rPr>
              <w:t xml:space="preserve"> 93.1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76CF4" w14:textId="77777777" w:rsidR="00B018BF" w:rsidRPr="00B018BF" w:rsidRDefault="00B018BF">
            <w:r w:rsidRPr="00B018BF">
              <w:t>Decoupling Revenue Adjustment</w:t>
            </w:r>
          </w:p>
        </w:tc>
      </w:tr>
      <w:tr w:rsidR="00B018BF" w14:paraId="39802A09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C1428" w14:textId="75B079C9" w:rsidR="00B018BF" w:rsidRDefault="00BD7305">
            <w:pPr>
              <w:rPr>
                <w:color w:val="000000"/>
              </w:rPr>
            </w:pPr>
            <w:r>
              <w:rPr>
                <w:color w:val="000000"/>
              </w:rPr>
              <w:t>Original Sheet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E353F" w14:textId="7FE145C7" w:rsidR="00B018BF" w:rsidRDefault="00D65A5E">
            <w:pPr>
              <w:rPr>
                <w:color w:val="000000"/>
              </w:rPr>
            </w:pPr>
            <w:r>
              <w:rPr>
                <w:color w:val="000000"/>
              </w:rPr>
              <w:t>Sheet No. 93.2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D8F53" w14:textId="77777777" w:rsidR="00B018BF" w:rsidRPr="00B018BF" w:rsidRDefault="00B018BF">
            <w:r w:rsidRPr="00B018BF">
              <w:t>Decoupling Revenue Adjustment</w:t>
            </w:r>
          </w:p>
        </w:tc>
      </w:tr>
      <w:tr w:rsidR="00B018BF" w14:paraId="0C5B73B6" w14:textId="77777777" w:rsidTr="00B018BF">
        <w:trPr>
          <w:trHeight w:val="270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6EAB" w14:textId="56F30F40" w:rsidR="00B018BF" w:rsidRDefault="00BD7305">
            <w:pPr>
              <w:rPr>
                <w:color w:val="000000"/>
              </w:rPr>
            </w:pPr>
            <w:r>
              <w:rPr>
                <w:color w:val="000000"/>
              </w:rPr>
              <w:t>Original Sheet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74FF8" w14:textId="4D3BDC67" w:rsidR="00B018BF" w:rsidRDefault="00D65A5E">
            <w:pPr>
              <w:rPr>
                <w:color w:val="000000"/>
              </w:rPr>
            </w:pPr>
            <w:r>
              <w:rPr>
                <w:color w:val="000000"/>
              </w:rPr>
              <w:t>Sheet No. 93.3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39944" w14:textId="77777777" w:rsidR="00B018BF" w:rsidRPr="00B018BF" w:rsidRDefault="00B018BF">
            <w:r w:rsidRPr="00B018BF">
              <w:t>Decoupling Revenue Adjustment</w:t>
            </w:r>
          </w:p>
        </w:tc>
      </w:tr>
    </w:tbl>
    <w:p w14:paraId="6BE5FD50" w14:textId="77777777" w:rsidR="00A1733B" w:rsidRPr="000F5435" w:rsidRDefault="00A1733B" w:rsidP="00F7433B">
      <w:pPr>
        <w:rPr>
          <w:color w:val="000000"/>
        </w:rPr>
      </w:pPr>
    </w:p>
    <w:sectPr w:rsidR="00A1733B" w:rsidRPr="000F5435" w:rsidSect="002906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440" w:header="720" w:footer="720" w:gutter="0"/>
      <w:paperSrc w:first="7" w:other="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6EA91" w14:textId="77777777" w:rsidR="00453CD8" w:rsidRDefault="00453CD8" w:rsidP="00E2675D">
      <w:r>
        <w:separator/>
      </w:r>
    </w:p>
  </w:endnote>
  <w:endnote w:type="continuationSeparator" w:id="0">
    <w:p w14:paraId="10C9CD14" w14:textId="77777777" w:rsidR="00453CD8" w:rsidRDefault="00453CD8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26E9" w14:textId="77777777" w:rsidR="001D73A3" w:rsidRDefault="001D73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9C196" w14:textId="77777777" w:rsidR="001D73A3" w:rsidRDefault="001D73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715BA" w14:textId="77777777" w:rsidR="001D73A3" w:rsidRDefault="001D7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F6800" w14:textId="77777777" w:rsidR="00453CD8" w:rsidRDefault="00453CD8" w:rsidP="00E2675D">
      <w:r>
        <w:separator/>
      </w:r>
    </w:p>
  </w:footnote>
  <w:footnote w:type="continuationSeparator" w:id="0">
    <w:p w14:paraId="419EE833" w14:textId="77777777" w:rsidR="00453CD8" w:rsidRDefault="00453CD8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867E2" w14:textId="77777777" w:rsidR="001D73A3" w:rsidRDefault="001D73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E3EC2" w14:textId="094D94F3" w:rsidR="0006124B" w:rsidRDefault="00CD1675" w:rsidP="00583477">
    <w:pPr>
      <w:pStyle w:val="Header"/>
      <w:tabs>
        <w:tab w:val="clear" w:pos="4680"/>
        <w:tab w:val="clear" w:pos="9360"/>
        <w:tab w:val="right" w:pos="9000"/>
      </w:tabs>
      <w:rPr>
        <w:b/>
        <w:sz w:val="20"/>
        <w:szCs w:val="20"/>
      </w:rPr>
    </w:pPr>
    <w:r>
      <w:rPr>
        <w:b/>
        <w:sz w:val="20"/>
        <w:szCs w:val="20"/>
      </w:rPr>
      <w:t xml:space="preserve">DOCKET </w:t>
    </w:r>
    <w:r w:rsidRPr="00CD1675">
      <w:rPr>
        <w:b/>
        <w:sz w:val="20"/>
        <w:szCs w:val="20"/>
      </w:rPr>
      <w:t>UE-</w:t>
    </w:r>
    <w:r w:rsidR="00AD0971">
      <w:rPr>
        <w:b/>
        <w:sz w:val="20"/>
        <w:szCs w:val="20"/>
      </w:rPr>
      <w:t>152253</w:t>
    </w:r>
    <w:r w:rsidRPr="00CD1675">
      <w:rPr>
        <w:b/>
        <w:sz w:val="20"/>
        <w:szCs w:val="20"/>
      </w:rPr>
      <w:tab/>
      <w:t>PAGE 2</w:t>
    </w:r>
  </w:p>
  <w:p w14:paraId="344A7EC1" w14:textId="77777777" w:rsidR="00CD1675" w:rsidRPr="00CD1675" w:rsidRDefault="00CD1675" w:rsidP="00583477">
    <w:pPr>
      <w:pStyle w:val="Header"/>
      <w:tabs>
        <w:tab w:val="clear" w:pos="4680"/>
        <w:tab w:val="clear" w:pos="9360"/>
        <w:tab w:val="right" w:pos="9000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69FBF" w14:textId="793B6881" w:rsidR="001D73A3" w:rsidRDefault="001D73A3" w:rsidP="001D73A3">
    <w:pPr>
      <w:pStyle w:val="Header"/>
      <w:jc w:val="right"/>
    </w:pPr>
    <w:r>
      <w:t xml:space="preserve">Service Date: October 4, </w:t>
    </w:r>
    <w:r>
      <w:t>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43699"/>
    <w:rsid w:val="0006124B"/>
    <w:rsid w:val="000A0E7D"/>
    <w:rsid w:val="000B2225"/>
    <w:rsid w:val="000D3515"/>
    <w:rsid w:val="000D468C"/>
    <w:rsid w:val="000F1F29"/>
    <w:rsid w:val="000F5169"/>
    <w:rsid w:val="000F5435"/>
    <w:rsid w:val="0011291E"/>
    <w:rsid w:val="00132B4C"/>
    <w:rsid w:val="001475C3"/>
    <w:rsid w:val="00170D00"/>
    <w:rsid w:val="0018019C"/>
    <w:rsid w:val="00192C15"/>
    <w:rsid w:val="001A0005"/>
    <w:rsid w:val="001B2CA9"/>
    <w:rsid w:val="001D73A3"/>
    <w:rsid w:val="00231350"/>
    <w:rsid w:val="002403D2"/>
    <w:rsid w:val="00242D23"/>
    <w:rsid w:val="00244042"/>
    <w:rsid w:val="00244E6F"/>
    <w:rsid w:val="002512F9"/>
    <w:rsid w:val="00270FAF"/>
    <w:rsid w:val="002906CC"/>
    <w:rsid w:val="00295E5B"/>
    <w:rsid w:val="002D1EC3"/>
    <w:rsid w:val="002D60D3"/>
    <w:rsid w:val="002F4411"/>
    <w:rsid w:val="00320645"/>
    <w:rsid w:val="00322830"/>
    <w:rsid w:val="00333497"/>
    <w:rsid w:val="00356009"/>
    <w:rsid w:val="00356D2B"/>
    <w:rsid w:val="003907BE"/>
    <w:rsid w:val="003A0297"/>
    <w:rsid w:val="003B3116"/>
    <w:rsid w:val="003C5F77"/>
    <w:rsid w:val="004011CD"/>
    <w:rsid w:val="004164EF"/>
    <w:rsid w:val="004255EB"/>
    <w:rsid w:val="00453CD8"/>
    <w:rsid w:val="004648E9"/>
    <w:rsid w:val="00471EBC"/>
    <w:rsid w:val="0048172D"/>
    <w:rsid w:val="00493D65"/>
    <w:rsid w:val="00496779"/>
    <w:rsid w:val="004A30C4"/>
    <w:rsid w:val="004A6B58"/>
    <w:rsid w:val="004B2782"/>
    <w:rsid w:val="004D784D"/>
    <w:rsid w:val="0050670E"/>
    <w:rsid w:val="00522D9F"/>
    <w:rsid w:val="00583477"/>
    <w:rsid w:val="00590712"/>
    <w:rsid w:val="00593CE4"/>
    <w:rsid w:val="005B71A4"/>
    <w:rsid w:val="005C57F2"/>
    <w:rsid w:val="005D28BB"/>
    <w:rsid w:val="00603DE0"/>
    <w:rsid w:val="00611E26"/>
    <w:rsid w:val="00646DDF"/>
    <w:rsid w:val="0067204F"/>
    <w:rsid w:val="006836AB"/>
    <w:rsid w:val="006964D2"/>
    <w:rsid w:val="006E70A5"/>
    <w:rsid w:val="006F567C"/>
    <w:rsid w:val="00701C69"/>
    <w:rsid w:val="00743DDE"/>
    <w:rsid w:val="00744114"/>
    <w:rsid w:val="00752A5C"/>
    <w:rsid w:val="007532C7"/>
    <w:rsid w:val="00792BC9"/>
    <w:rsid w:val="00801ABC"/>
    <w:rsid w:val="00804B48"/>
    <w:rsid w:val="0082127F"/>
    <w:rsid w:val="00826875"/>
    <w:rsid w:val="00832B95"/>
    <w:rsid w:val="008A0C15"/>
    <w:rsid w:val="008A18B8"/>
    <w:rsid w:val="008A1C8C"/>
    <w:rsid w:val="008A35EA"/>
    <w:rsid w:val="008B0710"/>
    <w:rsid w:val="008B4652"/>
    <w:rsid w:val="008B7E4C"/>
    <w:rsid w:val="008C5F2C"/>
    <w:rsid w:val="00903E77"/>
    <w:rsid w:val="009276E9"/>
    <w:rsid w:val="00931500"/>
    <w:rsid w:val="00943CE2"/>
    <w:rsid w:val="00946F9F"/>
    <w:rsid w:val="0095670C"/>
    <w:rsid w:val="00963B43"/>
    <w:rsid w:val="009658B3"/>
    <w:rsid w:val="00973B48"/>
    <w:rsid w:val="00981E37"/>
    <w:rsid w:val="00984DAD"/>
    <w:rsid w:val="00984FE4"/>
    <w:rsid w:val="009D5C7B"/>
    <w:rsid w:val="00A1733B"/>
    <w:rsid w:val="00A3615A"/>
    <w:rsid w:val="00A403A6"/>
    <w:rsid w:val="00A435FC"/>
    <w:rsid w:val="00A5134D"/>
    <w:rsid w:val="00A60304"/>
    <w:rsid w:val="00AA2492"/>
    <w:rsid w:val="00AA7135"/>
    <w:rsid w:val="00AA76DF"/>
    <w:rsid w:val="00AB6B89"/>
    <w:rsid w:val="00AD0971"/>
    <w:rsid w:val="00AF7DBE"/>
    <w:rsid w:val="00B018BF"/>
    <w:rsid w:val="00B04483"/>
    <w:rsid w:val="00B46D9B"/>
    <w:rsid w:val="00B6376F"/>
    <w:rsid w:val="00B71EC8"/>
    <w:rsid w:val="00B822CC"/>
    <w:rsid w:val="00B94632"/>
    <w:rsid w:val="00BC272C"/>
    <w:rsid w:val="00BC4C85"/>
    <w:rsid w:val="00BD7305"/>
    <w:rsid w:val="00BF100A"/>
    <w:rsid w:val="00BF2977"/>
    <w:rsid w:val="00BF46B5"/>
    <w:rsid w:val="00C001C7"/>
    <w:rsid w:val="00C033F0"/>
    <w:rsid w:val="00C14B6B"/>
    <w:rsid w:val="00C66ACC"/>
    <w:rsid w:val="00CA51DD"/>
    <w:rsid w:val="00CD1675"/>
    <w:rsid w:val="00CD5E71"/>
    <w:rsid w:val="00CF7B60"/>
    <w:rsid w:val="00D059FD"/>
    <w:rsid w:val="00D320E1"/>
    <w:rsid w:val="00D37F6E"/>
    <w:rsid w:val="00D42945"/>
    <w:rsid w:val="00D611D0"/>
    <w:rsid w:val="00D65A5E"/>
    <w:rsid w:val="00D74F70"/>
    <w:rsid w:val="00D7579A"/>
    <w:rsid w:val="00D807FF"/>
    <w:rsid w:val="00DB1975"/>
    <w:rsid w:val="00DB2BDD"/>
    <w:rsid w:val="00DC0B2A"/>
    <w:rsid w:val="00E00545"/>
    <w:rsid w:val="00E03483"/>
    <w:rsid w:val="00E054BB"/>
    <w:rsid w:val="00E2675D"/>
    <w:rsid w:val="00E5727E"/>
    <w:rsid w:val="00E97EC5"/>
    <w:rsid w:val="00EA0931"/>
    <w:rsid w:val="00EA59E3"/>
    <w:rsid w:val="00EE7739"/>
    <w:rsid w:val="00F01AFA"/>
    <w:rsid w:val="00F03E6D"/>
    <w:rsid w:val="00F73167"/>
    <w:rsid w:val="00F7433B"/>
    <w:rsid w:val="00FA3AC5"/>
    <w:rsid w:val="00FB7234"/>
    <w:rsid w:val="00FC5D15"/>
    <w:rsid w:val="00FD72D7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383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3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DE0"/>
  </w:style>
  <w:style w:type="paragraph" w:styleId="CommentSubject">
    <w:name w:val="annotation subject"/>
    <w:basedOn w:val="CommentText"/>
    <w:next w:val="CommentText"/>
    <w:link w:val="CommentSubjectChar"/>
    <w:rsid w:val="00603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DE0"/>
    <w:rPr>
      <w:b/>
      <w:bCs/>
    </w:rPr>
  </w:style>
  <w:style w:type="paragraph" w:styleId="NoSpacing">
    <w:name w:val="No Spacing"/>
    <w:uiPriority w:val="1"/>
    <w:qFormat/>
    <w:rsid w:val="00583477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583477"/>
  </w:style>
  <w:style w:type="paragraph" w:styleId="Revision">
    <w:name w:val="Revision"/>
    <w:hidden/>
    <w:uiPriority w:val="99"/>
    <w:semiHidden/>
    <w:rsid w:val="00583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2016-10-04T22:41:22+00:00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729580-1486-48CC-A423-3CDAE1598B0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fdbe071c-6926-4705-b29f-f52cff258a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D391E0-3F10-47EF-83A9-F84AC026298A}"/>
</file>

<file path=customXml/itemProps3.xml><?xml version="1.0" encoding="utf-8"?>
<ds:datastoreItem xmlns:ds="http://schemas.openxmlformats.org/officeDocument/2006/customXml" ds:itemID="{4EE43D0F-6A3A-4DD8-8266-7C5535D75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8F906-577B-4017-B483-7F19BDFCB6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B64E22-11CA-4466-AFCD-98B812102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Letter</dc:title>
  <dc:creator/>
  <cp:lastModifiedBy/>
  <cp:revision>1</cp:revision>
  <dcterms:created xsi:type="dcterms:W3CDTF">2016-10-04T22:11:00Z</dcterms:created>
  <dcterms:modified xsi:type="dcterms:W3CDTF">2016-10-04T22:26:00Z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