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44D9C187" w:rsidR="001956C6" w:rsidRPr="00444ACA" w:rsidRDefault="0012007C" w:rsidP="00F55B4D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F55B4D">
              <w:rPr>
                <w:b/>
                <w:bCs/>
                <w:szCs w:val="24"/>
              </w:rPr>
              <w:t>Catherine Koch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4B0C2E7" w:rsidR="001956C6" w:rsidRPr="00582A7E" w:rsidRDefault="00F55B4D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CAK-4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017F42FE" w:rsidR="001956C6" w:rsidRPr="00775A29" w:rsidRDefault="00F55B4D" w:rsidP="003D1651">
            <w:pPr>
              <w:spacing w:after="58"/>
              <w:rPr>
                <w:b/>
                <w:bCs/>
              </w:rPr>
            </w:pPr>
            <w:r w:rsidRPr="00F70ABC">
              <w:rPr>
                <w:bCs/>
              </w:rPr>
              <w:t>New Tribune Articles, February 2017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3AB0" w14:textId="77777777" w:rsidR="002778A2" w:rsidRDefault="0027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A12BE0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A12BE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647D" w14:textId="77777777" w:rsidR="002778A2" w:rsidRDefault="0027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D595" w14:textId="77777777" w:rsidR="002778A2" w:rsidRDefault="00277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43ABF0BC" w14:textId="363F3443" w:rsidR="009035A9" w:rsidRPr="00F24E01" w:rsidRDefault="009035A9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5F4A8096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2778A2">
      <w:t>Docket PG-160924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3F74" w14:textId="77777777" w:rsidR="002778A2" w:rsidRDefault="00277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452F"/>
    <w:rsid w:val="00067FF4"/>
    <w:rsid w:val="00070A8B"/>
    <w:rsid w:val="000735E8"/>
    <w:rsid w:val="00073ECA"/>
    <w:rsid w:val="00074963"/>
    <w:rsid w:val="000805AE"/>
    <w:rsid w:val="00080665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778A2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0484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12BE0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55B4D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A0E992-D4BE-4A6D-9139-66D7DFBDBEA2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a83caf81-b7e5-462a-93da-c7bbe53096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6759-865C-4F58-A349-98DA0F0ADD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CBF07D-0B1C-4D59-A6D5-7B9F5560A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Laycock, Sarah (ATG)</cp:lastModifiedBy>
  <cp:revision>4</cp:revision>
  <cp:lastPrinted>2017-05-11T23:10:00Z</cp:lastPrinted>
  <dcterms:created xsi:type="dcterms:W3CDTF">2017-05-11T23:03:00Z</dcterms:created>
  <dcterms:modified xsi:type="dcterms:W3CDTF">2017-05-11T23:39:00Z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