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B8E7" w14:textId="77777777" w:rsidR="0070026C" w:rsidRPr="0066604B" w:rsidRDefault="0070026C" w:rsidP="00880826">
      <w:pPr>
        <w:pStyle w:val="center"/>
        <w:widowControl w:val="0"/>
        <w:rPr>
          <w:szCs w:val="24"/>
        </w:rPr>
      </w:pPr>
      <w:r w:rsidRPr="0066604B">
        <w:rPr>
          <w:szCs w:val="24"/>
        </w:rPr>
        <w:t>BEFORE THE</w:t>
      </w:r>
      <w:r w:rsidR="009217DF" w:rsidRPr="0066604B">
        <w:rPr>
          <w:szCs w:val="24"/>
        </w:rPr>
        <w:br/>
      </w:r>
      <w:r w:rsidRPr="0066604B">
        <w:rPr>
          <w:szCs w:val="24"/>
        </w:rPr>
        <w:t>WASHINGTON UTILITIES AND TRANSPORTATION COMMISSION</w:t>
      </w:r>
    </w:p>
    <w:p w14:paraId="00E37108" w14:textId="77777777" w:rsidR="0070026C" w:rsidRPr="0066604B" w:rsidRDefault="0070026C" w:rsidP="0001704D">
      <w:pPr>
        <w:pStyle w:val="center"/>
        <w:widowControl w:val="0"/>
        <w:rPr>
          <w:b w:val="0"/>
          <w:szCs w:val="24"/>
        </w:rPr>
      </w:pPr>
    </w:p>
    <w:p w14:paraId="3073DDCE" w14:textId="77777777" w:rsidR="009217DF" w:rsidRPr="0066604B" w:rsidRDefault="009217DF" w:rsidP="0001704D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063"/>
      </w:tblGrid>
      <w:tr w:rsidR="0070026C" w:rsidRPr="0066604B" w14:paraId="011BB911" w14:textId="77777777" w:rsidTr="00F2797D">
        <w:trPr>
          <w:cantSplit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14:paraId="6810ED85" w14:textId="77777777"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WASHINGTON UTILITIES AND</w:t>
            </w:r>
          </w:p>
          <w:p w14:paraId="6C74E9CF" w14:textId="77777777"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TRANSPORTATION COMMISSION,</w:t>
            </w:r>
          </w:p>
          <w:p w14:paraId="5C3A8E4D" w14:textId="77777777"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14:paraId="4D721396" w14:textId="77777777" w:rsidR="0070026C" w:rsidRPr="0066604B" w:rsidRDefault="00880826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Complainant,</w:t>
            </w:r>
          </w:p>
          <w:p w14:paraId="2C6645BF" w14:textId="77777777"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14:paraId="6A8E8B92" w14:textId="77777777" w:rsidR="0070026C" w:rsidRPr="0066604B" w:rsidRDefault="00103FDE" w:rsidP="0001704D">
            <w:pPr>
              <w:pStyle w:val="plain"/>
              <w:widowControl w:val="0"/>
              <w:rPr>
                <w:szCs w:val="24"/>
              </w:rPr>
            </w:pPr>
            <w:bookmarkStart w:id="0" w:name="lblVersus"/>
            <w:r>
              <w:rPr>
                <w:szCs w:val="24"/>
              </w:rPr>
              <w:t xml:space="preserve">           </w:t>
            </w:r>
            <w:r w:rsidR="0070026C" w:rsidRPr="0066604B">
              <w:rPr>
                <w:szCs w:val="24"/>
              </w:rPr>
              <w:t>v.</w:t>
            </w:r>
            <w:bookmarkEnd w:id="0"/>
          </w:p>
          <w:p w14:paraId="798D6269" w14:textId="77777777" w:rsidR="0070026C" w:rsidRPr="0066604B" w:rsidRDefault="00350165" w:rsidP="00350165">
            <w:pPr>
              <w:pStyle w:val="plain"/>
              <w:widowControl w:val="0"/>
              <w:tabs>
                <w:tab w:val="left" w:pos="306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40055872" w14:textId="77777777" w:rsidR="00FD7328" w:rsidRDefault="00FD7328" w:rsidP="0001704D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NORTHWEST NATURAL GAS </w:t>
            </w:r>
          </w:p>
          <w:p w14:paraId="281EE276" w14:textId="77777777" w:rsidR="0070026C" w:rsidRPr="0066604B" w:rsidRDefault="00FD7328" w:rsidP="0001704D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COMPANY,</w:t>
            </w:r>
          </w:p>
          <w:p w14:paraId="43E28290" w14:textId="77777777"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14:paraId="63B7A2E8" w14:textId="77777777" w:rsidR="0070026C" w:rsidRPr="0066604B" w:rsidRDefault="0066604B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Respondent.</w:t>
            </w:r>
          </w:p>
        </w:tc>
        <w:tc>
          <w:tcPr>
            <w:tcW w:w="4063" w:type="dxa"/>
          </w:tcPr>
          <w:p w14:paraId="16F17AE5" w14:textId="77777777"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bookmarkStart w:id="1" w:name="lblCaseNumberH"/>
          </w:p>
          <w:p w14:paraId="49046A26" w14:textId="77777777" w:rsidR="009217DF" w:rsidRPr="0066604B" w:rsidRDefault="009217DF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14:paraId="49690E2B" w14:textId="0DB96AFC"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 xml:space="preserve">Docket No. </w:t>
            </w:r>
            <w:r w:rsidR="001E306C" w:rsidRPr="0066604B">
              <w:rPr>
                <w:szCs w:val="24"/>
              </w:rPr>
              <w:t>U</w:t>
            </w:r>
            <w:r w:rsidR="00BC5F39">
              <w:rPr>
                <w:szCs w:val="24"/>
              </w:rPr>
              <w:t>G</w:t>
            </w:r>
            <w:r w:rsidR="001E306C" w:rsidRPr="0066604B">
              <w:rPr>
                <w:szCs w:val="24"/>
              </w:rPr>
              <w:t>-</w:t>
            </w:r>
            <w:bookmarkEnd w:id="1"/>
            <w:r w:rsidR="002B5D2E">
              <w:rPr>
                <w:szCs w:val="24"/>
              </w:rPr>
              <w:t>181053</w:t>
            </w:r>
          </w:p>
          <w:p w14:paraId="5E5163B5" w14:textId="77777777"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14:paraId="736AF9A8" w14:textId="77777777"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14:paraId="69F8993D" w14:textId="77777777" w:rsidR="00F33B68" w:rsidRPr="0066604B" w:rsidRDefault="00FD7328" w:rsidP="00350165">
            <w:pPr>
              <w:pStyle w:val="plain"/>
              <w:widowControl w:val="0"/>
              <w:ind w:left="306"/>
              <w:rPr>
                <w:szCs w:val="24"/>
              </w:rPr>
            </w:pPr>
            <w:r>
              <w:rPr>
                <w:szCs w:val="24"/>
              </w:rPr>
              <w:t>NORTHWEST NATURAL GAS COMPANY’S</w:t>
            </w:r>
            <w:r w:rsidR="0070026C" w:rsidRPr="0066604B">
              <w:rPr>
                <w:szCs w:val="24"/>
              </w:rPr>
              <w:t xml:space="preserve"> MOTION FOR STANDARD PROTECTIVE ORDER </w:t>
            </w:r>
            <w:r w:rsidR="00F33B68" w:rsidRPr="0066604B">
              <w:rPr>
                <w:szCs w:val="24"/>
              </w:rPr>
              <w:t xml:space="preserve"> (</w:t>
            </w:r>
            <w:r w:rsidR="00F33B68" w:rsidRPr="0066604B">
              <w:rPr>
                <w:b/>
                <w:szCs w:val="24"/>
              </w:rPr>
              <w:t>Expedited Treatment Requested</w:t>
            </w:r>
            <w:r w:rsidR="00F33B68" w:rsidRPr="0066604B">
              <w:rPr>
                <w:szCs w:val="24"/>
              </w:rPr>
              <w:t>)</w:t>
            </w:r>
          </w:p>
        </w:tc>
      </w:tr>
    </w:tbl>
    <w:p w14:paraId="1F9776FA" w14:textId="77777777" w:rsidR="0070026C" w:rsidRPr="0066604B" w:rsidRDefault="0070026C" w:rsidP="0066604B">
      <w:pPr>
        <w:pStyle w:val="center"/>
        <w:widowControl w:val="0"/>
        <w:spacing w:after="120"/>
        <w:rPr>
          <w:b w:val="0"/>
          <w:szCs w:val="24"/>
        </w:rPr>
      </w:pPr>
    </w:p>
    <w:p w14:paraId="10BC1856" w14:textId="77777777" w:rsidR="004649CC" w:rsidRPr="0066604B" w:rsidRDefault="004649CC" w:rsidP="004649CC">
      <w:pPr>
        <w:pStyle w:val="Heading1"/>
        <w:spacing w:after="0" w:line="480" w:lineRule="auto"/>
        <w:ind w:left="0"/>
      </w:pPr>
      <w:r w:rsidRPr="0066604B">
        <w:t>I.</w:t>
      </w:r>
      <w:r w:rsidRPr="0066604B">
        <w:tab/>
        <w:t>RELIEF REQUESTED</w:t>
      </w:r>
    </w:p>
    <w:p w14:paraId="1AFE4D1C" w14:textId="4D424429" w:rsidR="0070026C" w:rsidRPr="0066604B" w:rsidRDefault="009217DF" w:rsidP="000F7748">
      <w:pPr>
        <w:spacing w:line="480" w:lineRule="auto"/>
        <w:ind w:hanging="720"/>
        <w:jc w:val="both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E20F2" wp14:editId="58C2ABEB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585CE" w14:textId="77777777"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C77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.2pt;margin-top:611.85pt;width:208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2RfwIAAA8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A4591" wp14:editId="1F5B946F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0DDD" w14:textId="77777777"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DBE8" id="Text Box 5" o:spid="_x0000_s1027" type="#_x0000_t202" style="position:absolute;left:0;text-align:left;margin-left:212.55pt;margin-top:604.75pt;width:208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GnBzzy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5A281D" wp14:editId="78C1A671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83C2" w14:textId="77777777"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9E1A" id="Text Box 3" o:spid="_x0000_s1028" type="#_x0000_t202" style="position:absolute;left:0;text-align:left;margin-left:215.7pt;margin-top:604.75pt;width:20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ORXi0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1B28F3" wp14:editId="04FEBB56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0DA7" w14:textId="77777777"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7CD1" id="Text Box 2" o:spid="_x0000_s1029" type="#_x0000_t202" style="position:absolute;left:0;text-align:left;margin-left:215.7pt;margin-top:604.75pt;width:208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Y0TqW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880826" w:rsidRPr="0066604B">
        <w:rPr>
          <w:rFonts w:ascii="Times New Roman" w:hAnsi="Times New Roman"/>
          <w:i/>
          <w:szCs w:val="24"/>
        </w:rPr>
        <w:t>1</w:t>
      </w:r>
      <w:r w:rsidR="0070026C"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5898A" wp14:editId="415A4EEC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E51C1" w14:textId="77777777"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311A" id="Text Box 8" o:spid="_x0000_s1030" type="#_x0000_t202" style="position:absolute;left:0;text-align:left;margin-left:220.2pt;margin-top:611.85pt;width:208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HgQIAABY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27AC4" wp14:editId="4E7C9289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E01E" w14:textId="77777777"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4C68" id="Text Box 9" o:spid="_x0000_s1031" type="#_x0000_t202" style="position:absolute;left:0;text-align:left;margin-left:212.55pt;margin-top:604.75pt;width:208.3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ncIYvC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C0E69BD" wp14:editId="6FFB3493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96B8" w14:textId="77777777"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7EF6" id="Text Box 7" o:spid="_x0000_s1032" type="#_x0000_t202" style="position:absolute;left:0;text-align:left;margin-left:215.7pt;margin-top:604.75pt;width:208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rd25y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31CDF18" wp14:editId="55A76094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95EE" w14:textId="77777777"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E1F84" id="Text Box 6" o:spid="_x0000_s1033" type="#_x0000_t202" style="position:absolute;left:0;text-align:left;margin-left:215.7pt;margin-top:604.75pt;width:208.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94yxQ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3B6898" w:rsidRPr="0066604B">
        <w:rPr>
          <w:rFonts w:ascii="Times New Roman" w:hAnsi="Times New Roman"/>
          <w:szCs w:val="24"/>
        </w:rPr>
        <w:tab/>
      </w:r>
      <w:r w:rsidR="001E306C" w:rsidRPr="0066604B">
        <w:rPr>
          <w:rFonts w:ascii="Times New Roman" w:hAnsi="Times New Roman"/>
          <w:szCs w:val="24"/>
        </w:rPr>
        <w:t xml:space="preserve">In conjunction with the general rate case filed by </w:t>
      </w:r>
      <w:r w:rsidR="000F7748">
        <w:rPr>
          <w:rFonts w:ascii="Times New Roman" w:hAnsi="Times New Roman"/>
          <w:szCs w:val="24"/>
        </w:rPr>
        <w:t>Northwest Natural Gas Company</w:t>
      </w:r>
      <w:r w:rsidR="001E306C" w:rsidRPr="0066604B">
        <w:rPr>
          <w:rFonts w:ascii="Times New Roman" w:hAnsi="Times New Roman"/>
          <w:szCs w:val="24"/>
        </w:rPr>
        <w:t xml:space="preserve"> (</w:t>
      </w:r>
      <w:r w:rsidR="00185CFC">
        <w:rPr>
          <w:rFonts w:ascii="Times New Roman" w:hAnsi="Times New Roman"/>
          <w:szCs w:val="24"/>
        </w:rPr>
        <w:t>“</w:t>
      </w:r>
      <w:r w:rsidR="000F7748">
        <w:rPr>
          <w:rFonts w:ascii="Times New Roman" w:hAnsi="Times New Roman"/>
          <w:szCs w:val="24"/>
        </w:rPr>
        <w:t>NW Natural”</w:t>
      </w:r>
      <w:r w:rsidR="00A101B1" w:rsidRPr="0066604B">
        <w:rPr>
          <w:rFonts w:ascii="Times New Roman" w:hAnsi="Times New Roman"/>
          <w:szCs w:val="24"/>
        </w:rPr>
        <w:t xml:space="preserve"> or </w:t>
      </w:r>
      <w:r w:rsidR="00185CFC">
        <w:rPr>
          <w:rFonts w:ascii="Times New Roman" w:hAnsi="Times New Roman"/>
          <w:szCs w:val="24"/>
        </w:rPr>
        <w:t>“</w:t>
      </w:r>
      <w:r w:rsidR="00A101B1" w:rsidRPr="0066604B">
        <w:rPr>
          <w:rFonts w:ascii="Times New Roman" w:hAnsi="Times New Roman"/>
          <w:szCs w:val="24"/>
        </w:rPr>
        <w:t>Company</w:t>
      </w:r>
      <w:r w:rsidR="00185CFC">
        <w:rPr>
          <w:rFonts w:ascii="Times New Roman" w:hAnsi="Times New Roman"/>
          <w:szCs w:val="24"/>
        </w:rPr>
        <w:t>”</w:t>
      </w:r>
      <w:r w:rsidR="001E306C" w:rsidRPr="0066604B">
        <w:rPr>
          <w:rFonts w:ascii="Times New Roman" w:hAnsi="Times New Roman"/>
          <w:szCs w:val="24"/>
        </w:rPr>
        <w:t>) on</w:t>
      </w:r>
      <w:r w:rsidR="00185CFC">
        <w:rPr>
          <w:rFonts w:ascii="Times New Roman" w:hAnsi="Times New Roman"/>
          <w:szCs w:val="24"/>
        </w:rPr>
        <w:t xml:space="preserve"> </w:t>
      </w:r>
      <w:r w:rsidR="000F7748">
        <w:rPr>
          <w:rFonts w:ascii="Times New Roman" w:hAnsi="Times New Roman"/>
          <w:szCs w:val="24"/>
        </w:rPr>
        <w:t xml:space="preserve">December </w:t>
      </w:r>
      <w:r w:rsidR="009432E0">
        <w:rPr>
          <w:rFonts w:ascii="Times New Roman" w:hAnsi="Times New Roman"/>
          <w:szCs w:val="24"/>
        </w:rPr>
        <w:t>31</w:t>
      </w:r>
      <w:r w:rsidR="000F7748">
        <w:rPr>
          <w:rFonts w:ascii="Times New Roman" w:hAnsi="Times New Roman"/>
          <w:szCs w:val="24"/>
        </w:rPr>
        <w:t>, 2018</w:t>
      </w:r>
      <w:r w:rsidR="0020410D" w:rsidRPr="0066604B">
        <w:rPr>
          <w:rFonts w:ascii="Times New Roman" w:hAnsi="Times New Roman"/>
          <w:szCs w:val="24"/>
        </w:rPr>
        <w:t>,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0F7748">
        <w:rPr>
          <w:rFonts w:ascii="Times New Roman" w:hAnsi="Times New Roman"/>
          <w:szCs w:val="24"/>
        </w:rPr>
        <w:t xml:space="preserve">NW Natural </w:t>
      </w:r>
      <w:r w:rsidR="0070026C" w:rsidRPr="0066604B">
        <w:rPr>
          <w:rFonts w:ascii="Times New Roman" w:hAnsi="Times New Roman"/>
          <w:szCs w:val="24"/>
        </w:rPr>
        <w:t xml:space="preserve">moves for the entry of the </w:t>
      </w:r>
      <w:r w:rsidR="001E306C" w:rsidRPr="0066604B">
        <w:rPr>
          <w:rFonts w:ascii="Times New Roman" w:hAnsi="Times New Roman"/>
          <w:szCs w:val="24"/>
        </w:rPr>
        <w:t xml:space="preserve">standard protective order by the </w:t>
      </w:r>
      <w:r w:rsidR="0070026C" w:rsidRPr="0066604B">
        <w:rPr>
          <w:rFonts w:ascii="Times New Roman" w:hAnsi="Times New Roman"/>
          <w:szCs w:val="24"/>
        </w:rPr>
        <w:t>Washington Utilities an</w:t>
      </w:r>
      <w:r w:rsidR="0001704D" w:rsidRPr="0066604B">
        <w:rPr>
          <w:rFonts w:ascii="Times New Roman" w:hAnsi="Times New Roman"/>
          <w:szCs w:val="24"/>
        </w:rPr>
        <w:t>d Transportation Commission (</w:t>
      </w:r>
      <w:r w:rsidR="00185CFC">
        <w:rPr>
          <w:rFonts w:ascii="Times New Roman" w:hAnsi="Times New Roman"/>
          <w:szCs w:val="24"/>
        </w:rPr>
        <w:t>“</w:t>
      </w:r>
      <w:r w:rsidR="0001704D" w:rsidRPr="0066604B">
        <w:rPr>
          <w:rFonts w:ascii="Times New Roman" w:hAnsi="Times New Roman"/>
          <w:szCs w:val="24"/>
        </w:rPr>
        <w:t>Commission</w:t>
      </w:r>
      <w:r w:rsidR="00185CFC">
        <w:rPr>
          <w:rFonts w:ascii="Times New Roman" w:hAnsi="Times New Roman"/>
          <w:szCs w:val="24"/>
        </w:rPr>
        <w:t>”</w:t>
      </w:r>
      <w:r w:rsidR="0070026C" w:rsidRPr="0066604B">
        <w:rPr>
          <w:rFonts w:ascii="Times New Roman" w:hAnsi="Times New Roman"/>
          <w:szCs w:val="24"/>
        </w:rPr>
        <w:t>)</w:t>
      </w:r>
      <w:r w:rsidR="00A101B1" w:rsidRPr="0066604B">
        <w:rPr>
          <w:rFonts w:ascii="Times New Roman" w:hAnsi="Times New Roman"/>
          <w:szCs w:val="24"/>
        </w:rPr>
        <w:t xml:space="preserve"> under </w:t>
      </w:r>
      <w:r w:rsidR="00635701" w:rsidRPr="0066604B">
        <w:rPr>
          <w:rFonts w:ascii="Times New Roman" w:hAnsi="Times New Roman"/>
          <w:szCs w:val="24"/>
        </w:rPr>
        <w:t>WAC 480-07-420</w:t>
      </w:r>
      <w:r w:rsidR="00A101B1" w:rsidRPr="0066604B">
        <w:rPr>
          <w:rFonts w:ascii="Times New Roman" w:hAnsi="Times New Roman"/>
          <w:szCs w:val="24"/>
        </w:rPr>
        <w:t>(1).</w:t>
      </w:r>
      <w:r w:rsidR="0070026C" w:rsidRPr="0066604B">
        <w:rPr>
          <w:rFonts w:ascii="Times New Roman" w:hAnsi="Times New Roman"/>
          <w:szCs w:val="24"/>
        </w:rPr>
        <w:t xml:space="preserve">  </w:t>
      </w:r>
      <w:r w:rsidR="007C7A6F">
        <w:rPr>
          <w:rFonts w:ascii="Times New Roman" w:hAnsi="Times New Roman"/>
          <w:szCs w:val="24"/>
        </w:rPr>
        <w:t xml:space="preserve">NW Natural </w:t>
      </w:r>
      <w:r w:rsidR="0006608C" w:rsidRPr="0066604B">
        <w:rPr>
          <w:rFonts w:ascii="Times New Roman" w:hAnsi="Times New Roman"/>
          <w:szCs w:val="24"/>
        </w:rPr>
        <w:t xml:space="preserve">seeks expedited treatment of this motion to ensure that its confidential information is covered by a standard protective order as promptly as possible. 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7C7A6F">
        <w:rPr>
          <w:rFonts w:ascii="Times New Roman" w:hAnsi="Times New Roman"/>
          <w:szCs w:val="24"/>
        </w:rPr>
        <w:t>NW Natural’s</w:t>
      </w:r>
      <w:r w:rsidR="0070026C" w:rsidRPr="0066604B">
        <w:rPr>
          <w:rFonts w:ascii="Times New Roman" w:hAnsi="Times New Roman"/>
          <w:szCs w:val="24"/>
        </w:rPr>
        <w:t xml:space="preserve"> representatives </w:t>
      </w:r>
      <w:r w:rsidR="00AD3E59" w:rsidRPr="0066604B">
        <w:rPr>
          <w:rFonts w:ascii="Times New Roman" w:hAnsi="Times New Roman"/>
          <w:szCs w:val="24"/>
        </w:rPr>
        <w:t xml:space="preserve">in </w:t>
      </w:r>
      <w:r w:rsidR="0070026C" w:rsidRPr="0066604B">
        <w:rPr>
          <w:rFonts w:ascii="Times New Roman" w:hAnsi="Times New Roman"/>
          <w:szCs w:val="24"/>
        </w:rPr>
        <w:t>this proceeding</w:t>
      </w:r>
      <w:r w:rsidR="00AD3E59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are: </w:t>
      </w:r>
    </w:p>
    <w:tbl>
      <w:tblPr>
        <w:tblW w:w="8640" w:type="dxa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0026C" w:rsidRPr="0066604B" w14:paraId="4AF9CE1D" w14:textId="77777777" w:rsidTr="000F7748">
        <w:tc>
          <w:tcPr>
            <w:tcW w:w="4320" w:type="dxa"/>
          </w:tcPr>
          <w:p w14:paraId="28E0ED4C" w14:textId="023DC76B" w:rsidR="001E306C" w:rsidRDefault="00350165" w:rsidP="001E30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Rackner</w:t>
            </w:r>
          </w:p>
          <w:p w14:paraId="17180447" w14:textId="635F8DD7" w:rsidR="005E6777" w:rsidRPr="0066604B" w:rsidRDefault="005E6777" w:rsidP="001E30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Jocelyn Pease</w:t>
            </w:r>
          </w:p>
          <w:p w14:paraId="57FC4EB1" w14:textId="77777777"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 Rackner &amp; Gibson PC</w:t>
            </w:r>
          </w:p>
          <w:p w14:paraId="0563C8D7" w14:textId="77777777"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419 SW </w:t>
            </w:r>
            <w:r w:rsidR="007D38DF">
              <w:rPr>
                <w:rFonts w:ascii="Times New Roman" w:hAnsi="Times New Roman"/>
                <w:szCs w:val="24"/>
              </w:rPr>
              <w:t>11th</w:t>
            </w:r>
            <w:r w:rsidRPr="0066604B">
              <w:rPr>
                <w:rFonts w:ascii="Times New Roman" w:hAnsi="Times New Roman"/>
                <w:szCs w:val="24"/>
              </w:rPr>
              <w:t xml:space="preserve"> Avenue, Suite 400</w:t>
            </w:r>
          </w:p>
          <w:p w14:paraId="601C8485" w14:textId="77777777"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14:paraId="4114C6CC" w14:textId="77777777" w:rsidR="001E306C" w:rsidRPr="0066604B" w:rsidRDefault="00350165" w:rsidP="001E30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Telephone: (503) 595-3925</w:t>
            </w:r>
          </w:p>
          <w:p w14:paraId="551B49D6" w14:textId="5E5A49D9" w:rsidR="005E6777" w:rsidRPr="0066604B" w:rsidRDefault="001E306C" w:rsidP="005E6777">
            <w:pPr>
              <w:spacing w:after="120"/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hyperlink r:id="rId10" w:history="1">
              <w:r w:rsidR="005E6777" w:rsidRPr="005A08E0">
                <w:rPr>
                  <w:rStyle w:val="Hyperlink"/>
                </w:rPr>
                <w:t>dockets</w:t>
              </w:r>
              <w:r w:rsidR="005E6777" w:rsidRPr="005A08E0">
                <w:rPr>
                  <w:rStyle w:val="Hyperlink"/>
                  <w:rFonts w:ascii="Times New Roman" w:hAnsi="Times New Roman"/>
                  <w:szCs w:val="24"/>
                </w:rPr>
                <w:t>@mrg-law.com</w:t>
              </w:r>
            </w:hyperlink>
          </w:p>
        </w:tc>
        <w:tc>
          <w:tcPr>
            <w:tcW w:w="4320" w:type="dxa"/>
          </w:tcPr>
          <w:p w14:paraId="12EC8CC2" w14:textId="77777777" w:rsidR="00350165" w:rsidRDefault="000F7748" w:rsidP="00350165">
            <w:pPr>
              <w:rPr>
                <w:szCs w:val="24"/>
              </w:rPr>
            </w:pPr>
            <w:r>
              <w:rPr>
                <w:szCs w:val="24"/>
              </w:rPr>
              <w:t xml:space="preserve">Zach Kravitz </w:t>
            </w:r>
          </w:p>
          <w:p w14:paraId="17E0A52D" w14:textId="77777777" w:rsidR="00350165" w:rsidRDefault="00350165" w:rsidP="00350165">
            <w:pPr>
              <w:rPr>
                <w:szCs w:val="24"/>
              </w:rPr>
            </w:pPr>
            <w:r>
              <w:rPr>
                <w:szCs w:val="24"/>
              </w:rPr>
              <w:t xml:space="preserve">Director </w:t>
            </w:r>
            <w:r w:rsidR="000F7748">
              <w:rPr>
                <w:szCs w:val="24"/>
              </w:rPr>
              <w:t xml:space="preserve">of Rates and </w:t>
            </w:r>
            <w:r>
              <w:rPr>
                <w:szCs w:val="24"/>
              </w:rPr>
              <w:t>Regulatory Affairs</w:t>
            </w:r>
          </w:p>
          <w:p w14:paraId="202D79C1" w14:textId="77777777" w:rsidR="00350165" w:rsidRDefault="000F7748" w:rsidP="00350165">
            <w:pPr>
              <w:rPr>
                <w:szCs w:val="24"/>
              </w:rPr>
            </w:pPr>
            <w:r>
              <w:rPr>
                <w:szCs w:val="24"/>
              </w:rPr>
              <w:t>NW Natural</w:t>
            </w:r>
          </w:p>
          <w:p w14:paraId="0BA4A2C1" w14:textId="77777777" w:rsidR="00350165" w:rsidRDefault="000F7748" w:rsidP="00350165">
            <w:pPr>
              <w:rPr>
                <w:szCs w:val="24"/>
              </w:rPr>
            </w:pPr>
            <w:r>
              <w:rPr>
                <w:szCs w:val="24"/>
              </w:rPr>
              <w:t>220 NW 2nd Avenue</w:t>
            </w:r>
          </w:p>
          <w:p w14:paraId="46047E16" w14:textId="77777777" w:rsidR="00350165" w:rsidRDefault="000F7748" w:rsidP="00350165">
            <w:pPr>
              <w:rPr>
                <w:szCs w:val="24"/>
              </w:rPr>
            </w:pPr>
            <w:r>
              <w:rPr>
                <w:szCs w:val="24"/>
              </w:rPr>
              <w:t>Portland, OR 97209</w:t>
            </w:r>
          </w:p>
          <w:p w14:paraId="3565DFC5" w14:textId="77777777" w:rsidR="000F7748" w:rsidRDefault="000F7748" w:rsidP="00350165">
            <w:pPr>
              <w:rPr>
                <w:szCs w:val="24"/>
              </w:rPr>
            </w:pPr>
            <w:r>
              <w:rPr>
                <w:szCs w:val="24"/>
              </w:rPr>
              <w:t>Telephone: (503) 220-2379</w:t>
            </w:r>
          </w:p>
          <w:p w14:paraId="204650E0" w14:textId="77777777" w:rsidR="00350165" w:rsidRPr="0066604B" w:rsidRDefault="00350165" w:rsidP="00350165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r w:rsidR="000F7748">
              <w:t>Zachary.Kravitz</w:t>
            </w:r>
            <w:r w:rsidRPr="00350165">
              <w:t>@</w:t>
            </w:r>
            <w:r w:rsidR="000F7748">
              <w:t>nwnatural</w:t>
            </w:r>
            <w:r w:rsidRPr="00350165">
              <w:t>.com</w:t>
            </w:r>
          </w:p>
          <w:p w14:paraId="44995FB7" w14:textId="77777777" w:rsidR="0070026C" w:rsidRPr="0066604B" w:rsidRDefault="0070026C" w:rsidP="001E306C">
            <w:pPr>
              <w:pStyle w:val="plain"/>
              <w:spacing w:after="120"/>
              <w:rPr>
                <w:szCs w:val="24"/>
              </w:rPr>
            </w:pPr>
          </w:p>
        </w:tc>
      </w:tr>
    </w:tbl>
    <w:p w14:paraId="6C65182F" w14:textId="77777777" w:rsidR="0070026C" w:rsidRPr="0066604B" w:rsidRDefault="0070026C" w:rsidP="00880826">
      <w:pPr>
        <w:pStyle w:val="Heading1"/>
        <w:spacing w:after="0" w:line="480" w:lineRule="auto"/>
        <w:ind w:left="0"/>
      </w:pPr>
      <w:r w:rsidRPr="0066604B">
        <w:t>II.</w:t>
      </w:r>
      <w:r w:rsidRPr="0066604B">
        <w:tab/>
      </w:r>
      <w:r w:rsidR="0064365A" w:rsidRPr="0066604B">
        <w:t>BACKGROUND AND</w:t>
      </w:r>
      <w:r w:rsidR="00AA138A" w:rsidRPr="0066604B">
        <w:t xml:space="preserve"> AUTHORITIES IN SUPPORT </w:t>
      </w:r>
    </w:p>
    <w:p w14:paraId="7D5DA141" w14:textId="48CFFB59" w:rsidR="0070026C" w:rsidRPr="0066604B" w:rsidRDefault="002E4DD1" w:rsidP="007C7A6F">
      <w:pPr>
        <w:spacing w:line="480" w:lineRule="auto"/>
        <w:ind w:hanging="720"/>
        <w:jc w:val="both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2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On </w:t>
      </w:r>
      <w:r w:rsidR="000F7748">
        <w:rPr>
          <w:rFonts w:ascii="Times New Roman" w:hAnsi="Times New Roman"/>
          <w:szCs w:val="24"/>
        </w:rPr>
        <w:t>December</w:t>
      </w:r>
      <w:r w:rsidR="009432E0">
        <w:rPr>
          <w:rFonts w:ascii="Times New Roman" w:hAnsi="Times New Roman"/>
          <w:szCs w:val="24"/>
        </w:rPr>
        <w:t xml:space="preserve"> 31</w:t>
      </w:r>
      <w:r w:rsidR="00185CFC">
        <w:rPr>
          <w:rFonts w:ascii="Times New Roman" w:hAnsi="Times New Roman"/>
          <w:szCs w:val="24"/>
        </w:rPr>
        <w:t>, 201</w:t>
      </w:r>
      <w:r w:rsidR="000F7748">
        <w:rPr>
          <w:rFonts w:ascii="Times New Roman" w:hAnsi="Times New Roman"/>
          <w:szCs w:val="24"/>
        </w:rPr>
        <w:t>8</w:t>
      </w:r>
      <w:r w:rsidR="0070026C" w:rsidRPr="0066604B">
        <w:rPr>
          <w:rFonts w:ascii="Times New Roman" w:hAnsi="Times New Roman"/>
          <w:szCs w:val="24"/>
        </w:rPr>
        <w:t xml:space="preserve">, </w:t>
      </w:r>
      <w:r w:rsidR="000F7748">
        <w:rPr>
          <w:rFonts w:ascii="Times New Roman" w:hAnsi="Times New Roman"/>
          <w:szCs w:val="24"/>
        </w:rPr>
        <w:t xml:space="preserve">NW Natural </w:t>
      </w:r>
      <w:r w:rsidR="0070026C" w:rsidRPr="0066604B">
        <w:rPr>
          <w:rFonts w:ascii="Times New Roman" w:hAnsi="Times New Roman"/>
          <w:szCs w:val="24"/>
        </w:rPr>
        <w:t xml:space="preserve">filed revised tariff schedules to increase base rates </w:t>
      </w:r>
      <w:r w:rsidR="001E306C" w:rsidRPr="0066604B">
        <w:rPr>
          <w:rFonts w:ascii="Times New Roman" w:hAnsi="Times New Roman"/>
          <w:szCs w:val="24"/>
        </w:rPr>
        <w:t xml:space="preserve">for </w:t>
      </w:r>
      <w:r w:rsidR="0070026C" w:rsidRPr="0066604B">
        <w:rPr>
          <w:rFonts w:ascii="Times New Roman" w:hAnsi="Times New Roman"/>
          <w:szCs w:val="24"/>
        </w:rPr>
        <w:t>its Washington customers, along with pre</w:t>
      </w:r>
      <w:r w:rsidR="0001704D" w:rsidRPr="0066604B">
        <w:rPr>
          <w:rFonts w:ascii="Times New Roman" w:hAnsi="Times New Roman"/>
          <w:szCs w:val="24"/>
        </w:rPr>
        <w:t>-</w:t>
      </w:r>
      <w:r w:rsidR="0070026C" w:rsidRPr="0066604B">
        <w:rPr>
          <w:rFonts w:ascii="Times New Roman" w:hAnsi="Times New Roman"/>
          <w:szCs w:val="24"/>
        </w:rPr>
        <w:t>filed direct testimony and exhibits in support</w:t>
      </w:r>
      <w:r w:rsidR="0001704D" w:rsidRPr="0066604B">
        <w:rPr>
          <w:rFonts w:ascii="Times New Roman" w:hAnsi="Times New Roman"/>
          <w:szCs w:val="24"/>
        </w:rPr>
        <w:t xml:space="preserve"> of</w:t>
      </w:r>
      <w:r w:rsidR="0070026C" w:rsidRPr="0066604B">
        <w:rPr>
          <w:rFonts w:ascii="Times New Roman" w:hAnsi="Times New Roman"/>
          <w:szCs w:val="24"/>
        </w:rPr>
        <w:t xml:space="preserve"> the proposed tariff revisions.  </w:t>
      </w:r>
      <w:r w:rsidR="000F7748">
        <w:rPr>
          <w:rFonts w:ascii="Times New Roman" w:hAnsi="Times New Roman"/>
          <w:szCs w:val="24"/>
        </w:rPr>
        <w:t xml:space="preserve">NW Natural </w:t>
      </w:r>
      <w:r w:rsidR="0070026C" w:rsidRPr="0066604B">
        <w:rPr>
          <w:rFonts w:ascii="Times New Roman" w:hAnsi="Times New Roman"/>
          <w:szCs w:val="24"/>
        </w:rPr>
        <w:t xml:space="preserve">marked information contained on certain pages of </w:t>
      </w:r>
      <w:r w:rsidR="0070026C" w:rsidRPr="0066604B">
        <w:rPr>
          <w:rFonts w:ascii="Times New Roman" w:hAnsi="Times New Roman"/>
          <w:szCs w:val="24"/>
        </w:rPr>
        <w:lastRenderedPageBreak/>
        <w:t xml:space="preserve">these testimonies and exhibits </w:t>
      </w:r>
      <w:r w:rsidR="0066604B" w:rsidRPr="0066604B">
        <w:rPr>
          <w:rFonts w:ascii="Times New Roman" w:hAnsi="Times New Roman"/>
          <w:szCs w:val="24"/>
        </w:rPr>
        <w:t xml:space="preserve">as </w:t>
      </w:r>
      <w:r w:rsidR="0070026C" w:rsidRPr="0066604B">
        <w:rPr>
          <w:rFonts w:ascii="Times New Roman" w:hAnsi="Times New Roman"/>
          <w:szCs w:val="24"/>
        </w:rPr>
        <w:t>confidential</w:t>
      </w:r>
      <w:r w:rsidR="001E306C" w:rsidRPr="0066604B">
        <w:rPr>
          <w:rFonts w:ascii="Times New Roman" w:hAnsi="Times New Roman"/>
          <w:szCs w:val="24"/>
        </w:rPr>
        <w:t>.</w:t>
      </w:r>
      <w:r w:rsidR="00912628" w:rsidRPr="0066604B">
        <w:rPr>
          <w:rFonts w:ascii="Times New Roman" w:hAnsi="Times New Roman"/>
          <w:szCs w:val="24"/>
        </w:rPr>
        <w:t xml:space="preserve">  </w:t>
      </w:r>
      <w:r w:rsidR="0064365A" w:rsidRPr="0066604B">
        <w:rPr>
          <w:rFonts w:ascii="Times New Roman" w:hAnsi="Times New Roman"/>
          <w:szCs w:val="24"/>
        </w:rPr>
        <w:t>Pending entry of the Commission’s standard protective order</w:t>
      </w:r>
      <w:r w:rsidR="00AA138A" w:rsidRPr="0066604B">
        <w:rPr>
          <w:rFonts w:ascii="Times New Roman" w:hAnsi="Times New Roman"/>
          <w:szCs w:val="24"/>
        </w:rPr>
        <w:t>, the Company designated this information as confidential under the Commission’s general rule on confidentiality, WAC 480-07-160</w:t>
      </w:r>
      <w:r w:rsidR="0066604B" w:rsidRPr="0066604B">
        <w:rPr>
          <w:rFonts w:ascii="Times New Roman" w:hAnsi="Times New Roman"/>
          <w:szCs w:val="24"/>
        </w:rPr>
        <w:t>, and under RCW </w:t>
      </w:r>
      <w:r w:rsidR="00AD3E59" w:rsidRPr="0066604B">
        <w:rPr>
          <w:rFonts w:ascii="Times New Roman" w:hAnsi="Times New Roman"/>
          <w:szCs w:val="24"/>
        </w:rPr>
        <w:t>80.04.095</w:t>
      </w:r>
      <w:r w:rsidR="00AA138A" w:rsidRPr="0066604B">
        <w:rPr>
          <w:rFonts w:ascii="Times New Roman" w:hAnsi="Times New Roman"/>
          <w:szCs w:val="24"/>
        </w:rPr>
        <w:t>.</w:t>
      </w:r>
      <w:r w:rsidR="0006608C" w:rsidRPr="0066604B">
        <w:rPr>
          <w:rFonts w:ascii="Times New Roman" w:hAnsi="Times New Roman"/>
          <w:szCs w:val="24"/>
        </w:rPr>
        <w:t xml:space="preserve">  </w:t>
      </w:r>
    </w:p>
    <w:p w14:paraId="0C004742" w14:textId="77777777" w:rsidR="0070026C" w:rsidRPr="0066604B" w:rsidRDefault="002E4DD1" w:rsidP="007C7A6F">
      <w:pPr>
        <w:spacing w:line="480" w:lineRule="auto"/>
        <w:ind w:hanging="720"/>
        <w:jc w:val="both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3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>The info</w:t>
      </w:r>
      <w:r w:rsidR="0070026C" w:rsidRPr="005F7CC3">
        <w:rPr>
          <w:rFonts w:ascii="Times New Roman" w:hAnsi="Times New Roman"/>
          <w:szCs w:val="24"/>
        </w:rPr>
        <w:t xml:space="preserve">rmation that </w:t>
      </w:r>
      <w:r w:rsidR="007C7A6F" w:rsidRPr="005F7CC3">
        <w:rPr>
          <w:rFonts w:ascii="Times New Roman" w:hAnsi="Times New Roman"/>
          <w:szCs w:val="24"/>
        </w:rPr>
        <w:t>NW Natural</w:t>
      </w:r>
      <w:r w:rsidR="004E30DD" w:rsidRPr="005F7CC3">
        <w:rPr>
          <w:rFonts w:ascii="Times New Roman" w:hAnsi="Times New Roman"/>
          <w:szCs w:val="24"/>
        </w:rPr>
        <w:t xml:space="preserve"> </w:t>
      </w:r>
      <w:r w:rsidR="0070026C" w:rsidRPr="005F7CC3">
        <w:rPr>
          <w:rFonts w:ascii="Times New Roman" w:hAnsi="Times New Roman"/>
          <w:szCs w:val="24"/>
        </w:rPr>
        <w:t xml:space="preserve">marked </w:t>
      </w:r>
      <w:r w:rsidR="0001704D" w:rsidRPr="005F7CC3">
        <w:rPr>
          <w:rFonts w:ascii="Times New Roman" w:hAnsi="Times New Roman"/>
          <w:szCs w:val="24"/>
        </w:rPr>
        <w:t>“</w:t>
      </w:r>
      <w:r w:rsidR="0070026C" w:rsidRPr="005F7CC3">
        <w:rPr>
          <w:rFonts w:ascii="Times New Roman" w:hAnsi="Times New Roman"/>
          <w:szCs w:val="24"/>
        </w:rPr>
        <w:t>confidential</w:t>
      </w:r>
      <w:r w:rsidR="0001704D" w:rsidRPr="005F7CC3">
        <w:rPr>
          <w:rFonts w:ascii="Times New Roman" w:hAnsi="Times New Roman"/>
          <w:szCs w:val="24"/>
        </w:rPr>
        <w:t>”</w:t>
      </w:r>
      <w:r w:rsidR="0070026C" w:rsidRPr="005F7CC3">
        <w:rPr>
          <w:rFonts w:ascii="Times New Roman" w:hAnsi="Times New Roman"/>
          <w:szCs w:val="24"/>
        </w:rPr>
        <w:t xml:space="preserve"> </w:t>
      </w:r>
      <w:r w:rsidR="007D38DF" w:rsidRPr="005F7CC3">
        <w:rPr>
          <w:rFonts w:ascii="Times New Roman" w:hAnsi="Times New Roman"/>
          <w:szCs w:val="24"/>
        </w:rPr>
        <w:t xml:space="preserve">in its initial filing </w:t>
      </w:r>
      <w:r w:rsidR="0070026C" w:rsidRPr="005F7CC3">
        <w:rPr>
          <w:rFonts w:ascii="Times New Roman" w:hAnsi="Times New Roman"/>
          <w:szCs w:val="24"/>
        </w:rPr>
        <w:t xml:space="preserve">includes commercially sensitive information regarding </w:t>
      </w:r>
      <w:r w:rsidR="00B2235E" w:rsidRPr="005F7CC3">
        <w:rPr>
          <w:rFonts w:ascii="Times New Roman" w:hAnsi="Times New Roman"/>
          <w:szCs w:val="24"/>
        </w:rPr>
        <w:t>confidential and proprietary employee data and salary information</w:t>
      </w:r>
      <w:r w:rsidR="00287E1B">
        <w:rPr>
          <w:rFonts w:ascii="Times New Roman" w:hAnsi="Times New Roman"/>
          <w:szCs w:val="24"/>
        </w:rPr>
        <w:t>,</w:t>
      </w:r>
      <w:r w:rsidR="005F7CC3" w:rsidRPr="005F7CC3">
        <w:rPr>
          <w:rFonts w:ascii="Times New Roman" w:hAnsi="Times New Roman"/>
          <w:szCs w:val="24"/>
        </w:rPr>
        <w:t xml:space="preserve"> </w:t>
      </w:r>
      <w:r w:rsidR="00B2235E" w:rsidRPr="005F7CC3">
        <w:rPr>
          <w:rFonts w:ascii="Times New Roman" w:hAnsi="Times New Roman"/>
          <w:szCs w:val="24"/>
        </w:rPr>
        <w:t>confidential information regarding environmental remediation expenses</w:t>
      </w:r>
      <w:r w:rsidR="00287E1B">
        <w:rPr>
          <w:rFonts w:ascii="Times New Roman" w:hAnsi="Times New Roman"/>
          <w:szCs w:val="24"/>
        </w:rPr>
        <w:t>, proprietary trade publications</w:t>
      </w:r>
      <w:r w:rsidR="00A8227E">
        <w:rPr>
          <w:rFonts w:ascii="Times New Roman" w:hAnsi="Times New Roman"/>
          <w:szCs w:val="24"/>
        </w:rPr>
        <w:t>, non-public financial information, and a confidential corporate organizational structure</w:t>
      </w:r>
      <w:r w:rsidR="004D09E0" w:rsidRPr="005F7CC3">
        <w:rPr>
          <w:rFonts w:ascii="Times New Roman" w:hAnsi="Times New Roman"/>
          <w:szCs w:val="24"/>
        </w:rPr>
        <w:t xml:space="preserve">. </w:t>
      </w:r>
      <w:r w:rsidR="00601C8F" w:rsidRPr="005F7CC3">
        <w:rPr>
          <w:rFonts w:ascii="Times New Roman" w:hAnsi="Times New Roman"/>
          <w:szCs w:val="24"/>
        </w:rPr>
        <w:t xml:space="preserve"> </w:t>
      </w:r>
      <w:r w:rsidR="006C03E1" w:rsidRPr="005F7CC3">
        <w:rPr>
          <w:rFonts w:ascii="Times New Roman" w:hAnsi="Times New Roman"/>
          <w:szCs w:val="24"/>
        </w:rPr>
        <w:t>In discovery</w:t>
      </w:r>
      <w:r w:rsidR="006C03E1" w:rsidRPr="0066604B">
        <w:rPr>
          <w:rFonts w:ascii="Times New Roman" w:hAnsi="Times New Roman"/>
          <w:szCs w:val="24"/>
        </w:rPr>
        <w:t>, parties to this proceeding may request other types of information that is commercially valuable to the Company or involves confidential information of customers, employees, business counter</w:t>
      </w:r>
      <w:r w:rsidR="00635701" w:rsidRPr="0066604B">
        <w:rPr>
          <w:rFonts w:ascii="Times New Roman" w:hAnsi="Times New Roman"/>
          <w:szCs w:val="24"/>
        </w:rPr>
        <w:t>-</w:t>
      </w:r>
      <w:r w:rsidR="006C03E1" w:rsidRPr="0066604B">
        <w:rPr>
          <w:rFonts w:ascii="Times New Roman" w:hAnsi="Times New Roman"/>
          <w:szCs w:val="24"/>
        </w:rPr>
        <w:t xml:space="preserve">parties or other third-parties.  </w:t>
      </w:r>
      <w:r w:rsidR="007C7A6F">
        <w:rPr>
          <w:rFonts w:ascii="Times New Roman" w:hAnsi="Times New Roman"/>
          <w:szCs w:val="24"/>
        </w:rPr>
        <w:t xml:space="preserve">NW Natural </w:t>
      </w:r>
      <w:r w:rsidR="00303C8E" w:rsidRPr="0066604B">
        <w:rPr>
          <w:rFonts w:ascii="Times New Roman" w:hAnsi="Times New Roman"/>
          <w:szCs w:val="24"/>
        </w:rPr>
        <w:t>has minimize</w:t>
      </w:r>
      <w:r w:rsidR="006C03E1" w:rsidRPr="0066604B">
        <w:rPr>
          <w:rFonts w:ascii="Times New Roman" w:hAnsi="Times New Roman"/>
          <w:szCs w:val="24"/>
        </w:rPr>
        <w:t>d</w:t>
      </w:r>
      <w:r w:rsidR="00303C8E" w:rsidRPr="0066604B">
        <w:rPr>
          <w:rFonts w:ascii="Times New Roman" w:hAnsi="Times New Roman"/>
          <w:szCs w:val="24"/>
        </w:rPr>
        <w:t xml:space="preserve"> the amount of information </w:t>
      </w:r>
      <w:r w:rsidR="006C03E1" w:rsidRPr="0066604B">
        <w:rPr>
          <w:rFonts w:ascii="Times New Roman" w:hAnsi="Times New Roman"/>
          <w:szCs w:val="24"/>
        </w:rPr>
        <w:t xml:space="preserve">it </w:t>
      </w:r>
      <w:r w:rsidR="00303C8E" w:rsidRPr="0066604B">
        <w:rPr>
          <w:rFonts w:ascii="Times New Roman" w:hAnsi="Times New Roman"/>
          <w:szCs w:val="24"/>
        </w:rPr>
        <w:t xml:space="preserve">designated </w:t>
      </w:r>
      <w:r w:rsidR="006C03E1" w:rsidRPr="0066604B">
        <w:rPr>
          <w:rFonts w:ascii="Times New Roman" w:hAnsi="Times New Roman"/>
          <w:szCs w:val="24"/>
        </w:rPr>
        <w:t xml:space="preserve">as </w:t>
      </w:r>
      <w:r w:rsidR="00303C8E" w:rsidRPr="0066604B">
        <w:rPr>
          <w:rFonts w:ascii="Times New Roman" w:hAnsi="Times New Roman"/>
          <w:szCs w:val="24"/>
        </w:rPr>
        <w:t xml:space="preserve">confidential </w:t>
      </w:r>
      <w:r w:rsidR="006C03E1" w:rsidRPr="0066604B">
        <w:rPr>
          <w:rFonts w:ascii="Times New Roman" w:hAnsi="Times New Roman"/>
          <w:szCs w:val="24"/>
        </w:rPr>
        <w:t xml:space="preserve">to promote the ability of the public to review the filing and </w:t>
      </w:r>
      <w:r w:rsidR="00303C8E" w:rsidRPr="0066604B">
        <w:rPr>
          <w:rFonts w:ascii="Times New Roman" w:hAnsi="Times New Roman"/>
          <w:szCs w:val="24"/>
        </w:rPr>
        <w:t>participate in th</w:t>
      </w:r>
      <w:r w:rsidR="006C03E1" w:rsidRPr="0066604B">
        <w:rPr>
          <w:rFonts w:ascii="Times New Roman" w:hAnsi="Times New Roman"/>
          <w:szCs w:val="24"/>
        </w:rPr>
        <w:t>is case.</w:t>
      </w:r>
    </w:p>
    <w:p w14:paraId="01BA6035" w14:textId="77777777" w:rsidR="009F12EF" w:rsidRPr="0066604B" w:rsidRDefault="00635701" w:rsidP="007C7A6F">
      <w:pPr>
        <w:pStyle w:val="BodyText2"/>
        <w:spacing w:after="0"/>
        <w:jc w:val="both"/>
      </w:pPr>
      <w:r w:rsidRPr="0066604B">
        <w:rPr>
          <w:i/>
        </w:rPr>
        <w:t>4</w:t>
      </w:r>
      <w:r w:rsidR="003B6898" w:rsidRPr="0066604B">
        <w:tab/>
      </w:r>
      <w:r w:rsidRPr="0066604B">
        <w:tab/>
      </w:r>
      <w:r w:rsidR="001E306C" w:rsidRPr="0066604B">
        <w:t>The Commission</w:t>
      </w:r>
      <w:r w:rsidR="006C03E1" w:rsidRPr="0066604B">
        <w:t xml:space="preserve"> has</w:t>
      </w:r>
      <w:r w:rsidR="001E306C" w:rsidRPr="0066604B">
        <w:t xml:space="preserve"> a</w:t>
      </w:r>
      <w:r w:rsidR="0070026C" w:rsidRPr="0066604B">
        <w:t xml:space="preserve">uthority </w:t>
      </w:r>
      <w:r w:rsidR="001E306C" w:rsidRPr="0066604B">
        <w:t>to grant</w:t>
      </w:r>
      <w:r w:rsidR="0070026C" w:rsidRPr="0066604B">
        <w:t xml:space="preserve"> </w:t>
      </w:r>
      <w:r w:rsidR="007C7A6F">
        <w:t>NW Natural’s</w:t>
      </w:r>
      <w:r w:rsidR="004E30DD" w:rsidRPr="0066604B">
        <w:t xml:space="preserve"> </w:t>
      </w:r>
      <w:r w:rsidR="00303C8E" w:rsidRPr="0066604B">
        <w:t xml:space="preserve">motion </w:t>
      </w:r>
      <w:r w:rsidR="006C03E1" w:rsidRPr="0066604B">
        <w:t>under</w:t>
      </w:r>
      <w:r w:rsidR="0070026C" w:rsidRPr="0066604B">
        <w:t xml:space="preserve"> WAC 480-07-42</w:t>
      </w:r>
      <w:r w:rsidRPr="0066604B">
        <w:t xml:space="preserve">0(1), which allows the Commission to </w:t>
      </w:r>
      <w:r w:rsidR="005D004D" w:rsidRPr="0066604B">
        <w:t>enter</w:t>
      </w:r>
      <w:r w:rsidR="005D004D" w:rsidRPr="0066604B">
        <w:rPr>
          <w:rFonts w:eastAsia="Times"/>
        </w:rPr>
        <w:t xml:space="preserve"> “</w:t>
      </w:r>
      <w:r w:rsidR="007C7A6F" w:rsidRPr="007C7A6F">
        <w:t>a standard form of protective order designed to promote the free exchange of information and development of the factual record in a proceeding when the commission finds that parties reasonably anticipate that discovery or evidentiary filings will require information designated as</w:t>
      </w:r>
      <w:r w:rsidR="007C7A6F">
        <w:t xml:space="preserve"> confidential as defined in WAC </w:t>
      </w:r>
      <w:r w:rsidR="007C7A6F" w:rsidRPr="007C7A6F">
        <w:rPr>
          <w:bCs/>
        </w:rPr>
        <w:t>480-07-160</w:t>
      </w:r>
      <w:r w:rsidR="007C7A6F">
        <w:rPr>
          <w:bCs/>
        </w:rPr>
        <w:t xml:space="preserve"> </w:t>
      </w:r>
      <w:r w:rsidR="007C7A6F" w:rsidRPr="007C7A6F">
        <w:t>to be disclosed to other parties in the adjudication</w:t>
      </w:r>
      <w:r w:rsidR="009F12EF">
        <w:rPr>
          <w:bCs/>
        </w:rPr>
        <w:t>.”  In turn, WAC 480-07-160 defines confidential information as including, among other things, “</w:t>
      </w:r>
      <w:r w:rsidR="009F12EF">
        <w:t>[v]</w:t>
      </w:r>
      <w:proofErr w:type="spellStart"/>
      <w:r w:rsidR="009F12EF" w:rsidRPr="009F12EF">
        <w:t>aluable</w:t>
      </w:r>
      <w:proofErr w:type="spellEnd"/>
      <w:r w:rsidR="009F12EF" w:rsidRPr="009F12EF">
        <w:t xml:space="preserve"> commercial information, including trade secrets or confidential marketing, cost, or financial information, or customer-specific usage and network configuration and design information, as provided in RCW </w:t>
      </w:r>
      <w:r w:rsidR="009F12EF" w:rsidRPr="009F12EF">
        <w:rPr>
          <w:bCs/>
        </w:rPr>
        <w:t>80.04.095</w:t>
      </w:r>
      <w:r w:rsidR="009F12EF" w:rsidRPr="009F12EF">
        <w:t> or </w:t>
      </w:r>
      <w:r w:rsidR="009F12EF" w:rsidRPr="009F12EF">
        <w:rPr>
          <w:bCs/>
        </w:rPr>
        <w:t>81.77.210</w:t>
      </w:r>
      <w:r w:rsidR="009F12EF" w:rsidRPr="009F12EF">
        <w:t>.</w:t>
      </w:r>
      <w:r w:rsidR="009F12EF">
        <w:t>”</w:t>
      </w:r>
    </w:p>
    <w:p w14:paraId="660991B1" w14:textId="77777777" w:rsidR="005D004D" w:rsidRPr="0066604B" w:rsidRDefault="00635701" w:rsidP="00164B19">
      <w:pPr>
        <w:spacing w:line="480" w:lineRule="auto"/>
        <w:ind w:hanging="720"/>
        <w:jc w:val="both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lastRenderedPageBreak/>
        <w:t>5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material </w:t>
      </w:r>
      <w:r w:rsidR="007C7A6F">
        <w:rPr>
          <w:rFonts w:ascii="Times New Roman" w:hAnsi="Times New Roman"/>
          <w:szCs w:val="24"/>
        </w:rPr>
        <w:t>NW Natural</w:t>
      </w:r>
      <w:r w:rsidR="00E66362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seeks to protect </w:t>
      </w:r>
      <w:r w:rsidR="0006608C" w:rsidRPr="0066604B">
        <w:rPr>
          <w:rFonts w:ascii="Times New Roman" w:hAnsi="Times New Roman"/>
          <w:szCs w:val="24"/>
        </w:rPr>
        <w:t xml:space="preserve">in this case </w:t>
      </w:r>
      <w:r w:rsidR="0070026C" w:rsidRPr="0066604B">
        <w:rPr>
          <w:rFonts w:ascii="Times New Roman" w:hAnsi="Times New Roman"/>
          <w:szCs w:val="24"/>
        </w:rPr>
        <w:t>is</w:t>
      </w:r>
      <w:r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the type of information that is intended to be eligible for confidential protection </w:t>
      </w:r>
      <w:r w:rsidR="005D004D" w:rsidRPr="0066604B">
        <w:rPr>
          <w:rFonts w:ascii="Times New Roman" w:hAnsi="Times New Roman"/>
          <w:szCs w:val="24"/>
        </w:rPr>
        <w:t>under</w:t>
      </w:r>
      <w:r w:rsidR="0070026C" w:rsidRPr="0066604B">
        <w:rPr>
          <w:rFonts w:ascii="Times New Roman" w:hAnsi="Times New Roman"/>
          <w:szCs w:val="24"/>
        </w:rPr>
        <w:t xml:space="preserve"> </w:t>
      </w:r>
      <w:r w:rsidR="009F12EF">
        <w:rPr>
          <w:rFonts w:ascii="Times New Roman" w:hAnsi="Times New Roman"/>
          <w:szCs w:val="24"/>
        </w:rPr>
        <w:t>RCW 80.04.095 and WAC 480-07-160.</w:t>
      </w:r>
      <w:r w:rsidR="0070026C" w:rsidRPr="0066604B">
        <w:rPr>
          <w:rFonts w:ascii="Times New Roman" w:hAnsi="Times New Roman"/>
          <w:szCs w:val="24"/>
        </w:rPr>
        <w:t xml:space="preserve">  </w:t>
      </w:r>
      <w:r w:rsidR="006C03E1" w:rsidRPr="0066604B">
        <w:rPr>
          <w:rFonts w:ascii="Times New Roman" w:hAnsi="Times New Roman"/>
          <w:szCs w:val="24"/>
        </w:rPr>
        <w:t xml:space="preserve">Public </w:t>
      </w:r>
      <w:r w:rsidR="0070026C" w:rsidRPr="0066604B">
        <w:rPr>
          <w:rFonts w:ascii="Times New Roman" w:hAnsi="Times New Roman"/>
          <w:szCs w:val="24"/>
        </w:rPr>
        <w:t xml:space="preserve">release of any of the confidential information </w:t>
      </w:r>
      <w:r w:rsidR="006C03E1" w:rsidRPr="0066604B">
        <w:rPr>
          <w:rFonts w:ascii="Times New Roman" w:hAnsi="Times New Roman"/>
          <w:szCs w:val="24"/>
        </w:rPr>
        <w:t>c</w:t>
      </w:r>
      <w:r w:rsidR="00303C8E" w:rsidRPr="0066604B">
        <w:rPr>
          <w:rFonts w:ascii="Times New Roman" w:hAnsi="Times New Roman"/>
          <w:szCs w:val="24"/>
        </w:rPr>
        <w:t xml:space="preserve">ould compromise the Company’s ability to compete fairly and impose a business risk to the Company.  The result </w:t>
      </w:r>
      <w:r w:rsidR="0070026C" w:rsidRPr="0066604B">
        <w:rPr>
          <w:rFonts w:ascii="Times New Roman" w:hAnsi="Times New Roman"/>
          <w:szCs w:val="24"/>
        </w:rPr>
        <w:t xml:space="preserve">would be increased costs for </w:t>
      </w:r>
      <w:r w:rsidR="007C7A6F">
        <w:rPr>
          <w:rFonts w:ascii="Times New Roman" w:hAnsi="Times New Roman"/>
          <w:szCs w:val="24"/>
        </w:rPr>
        <w:t>NW Natural</w:t>
      </w:r>
      <w:r w:rsidR="00E66362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and, ultimately, its customers.  </w:t>
      </w:r>
    </w:p>
    <w:p w14:paraId="1827153D" w14:textId="77777777" w:rsidR="0070026C" w:rsidRPr="0066604B" w:rsidRDefault="0066604B" w:rsidP="00880826">
      <w:pPr>
        <w:pStyle w:val="Heading1"/>
        <w:spacing w:after="0" w:line="480" w:lineRule="auto"/>
        <w:ind w:left="0"/>
      </w:pPr>
      <w:r>
        <w:t>II</w:t>
      </w:r>
      <w:r w:rsidR="0070026C" w:rsidRPr="0066604B">
        <w:t>I.</w:t>
      </w:r>
      <w:r w:rsidR="0070026C" w:rsidRPr="0066604B">
        <w:tab/>
        <w:t>CONCLUSION</w:t>
      </w:r>
    </w:p>
    <w:p w14:paraId="2E6678CA" w14:textId="77777777" w:rsidR="0070026C" w:rsidRPr="0066604B" w:rsidRDefault="00635701" w:rsidP="00164B19">
      <w:pPr>
        <w:spacing w:line="480" w:lineRule="auto"/>
        <w:ind w:hanging="720"/>
        <w:jc w:val="both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6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For the reasons set forth above, </w:t>
      </w:r>
      <w:r w:rsidR="007C7A6F">
        <w:rPr>
          <w:rFonts w:ascii="Times New Roman" w:hAnsi="Times New Roman"/>
          <w:szCs w:val="24"/>
        </w:rPr>
        <w:t>NW Natural</w:t>
      </w:r>
      <w:r w:rsidR="00E66362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>respectfully requests that the Commission enter its standard form of protective order in this case</w:t>
      </w:r>
      <w:r w:rsidR="006C03E1" w:rsidRPr="0066604B">
        <w:rPr>
          <w:rFonts w:ascii="Times New Roman" w:hAnsi="Times New Roman"/>
          <w:szCs w:val="24"/>
        </w:rPr>
        <w:t>.</w:t>
      </w:r>
    </w:p>
    <w:tbl>
      <w:tblPr>
        <w:tblStyle w:val="TableGrid"/>
        <w:tblW w:w="5922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</w:tblGrid>
      <w:tr w:rsidR="0001704D" w:rsidRPr="0066604B" w14:paraId="04E23A3C" w14:textId="77777777" w:rsidTr="0004746B">
        <w:tc>
          <w:tcPr>
            <w:tcW w:w="5922" w:type="dxa"/>
          </w:tcPr>
          <w:p w14:paraId="2C3496A1" w14:textId="77777777"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Respectfully submitted this</w:t>
            </w:r>
            <w:r w:rsidR="009F12EF">
              <w:rPr>
                <w:szCs w:val="24"/>
              </w:rPr>
              <w:t xml:space="preserve"> </w:t>
            </w:r>
            <w:r w:rsidR="009432E0">
              <w:rPr>
                <w:szCs w:val="24"/>
              </w:rPr>
              <w:t>31</w:t>
            </w:r>
            <w:r w:rsidR="009432E0" w:rsidRPr="009432E0">
              <w:rPr>
                <w:szCs w:val="24"/>
                <w:vertAlign w:val="superscript"/>
              </w:rPr>
              <w:t>st</w:t>
            </w:r>
            <w:r w:rsidR="009432E0">
              <w:rPr>
                <w:szCs w:val="24"/>
              </w:rPr>
              <w:t xml:space="preserve"> day of </w:t>
            </w:r>
            <w:proofErr w:type="gramStart"/>
            <w:r w:rsidR="007C7A6F">
              <w:rPr>
                <w:szCs w:val="24"/>
              </w:rPr>
              <w:t>December</w:t>
            </w:r>
            <w:r w:rsidR="009432E0">
              <w:rPr>
                <w:szCs w:val="24"/>
              </w:rPr>
              <w:t>,</w:t>
            </w:r>
            <w:proofErr w:type="gramEnd"/>
            <w:r w:rsidR="007C7A6F">
              <w:rPr>
                <w:szCs w:val="24"/>
              </w:rPr>
              <w:t xml:space="preserve"> 2018</w:t>
            </w:r>
            <w:r w:rsidRPr="0066604B">
              <w:rPr>
                <w:szCs w:val="24"/>
              </w:rPr>
              <w:t>.</w:t>
            </w:r>
          </w:p>
          <w:p w14:paraId="78836FA2" w14:textId="77777777"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655E8F30" w14:textId="77777777"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77A80FA8" w14:textId="77777777"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056D9D77" w14:textId="77777777"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14:paraId="593E9467" w14:textId="77777777" w:rsidR="00E66362" w:rsidRDefault="001776F9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Rackner</w:t>
            </w:r>
          </w:p>
          <w:p w14:paraId="50D019C5" w14:textId="77777777" w:rsidR="007C7A6F" w:rsidRPr="0066604B" w:rsidRDefault="007C7A6F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Jocelyn Pease</w:t>
            </w:r>
          </w:p>
          <w:p w14:paraId="5A79790D" w14:textId="77777777"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 Rackner &amp; Gibson PC</w:t>
            </w:r>
          </w:p>
          <w:p w14:paraId="0125C370" w14:textId="77777777" w:rsidR="00E66362" w:rsidRPr="0066604B" w:rsidRDefault="007D38DF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419 SW</w:t>
            </w:r>
            <w:r w:rsidR="00E66362" w:rsidRPr="0066604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11th</w:t>
            </w:r>
            <w:r w:rsidR="00E66362" w:rsidRPr="0066604B">
              <w:rPr>
                <w:rFonts w:ascii="Times New Roman" w:hAnsi="Times New Roman"/>
                <w:szCs w:val="24"/>
              </w:rPr>
              <w:t xml:space="preserve"> Avenue, Suite 400</w:t>
            </w:r>
          </w:p>
          <w:p w14:paraId="20C75FC1" w14:textId="77777777"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</w:t>
            </w:r>
            <w:bookmarkStart w:id="2" w:name="_GoBack"/>
            <w:bookmarkEnd w:id="2"/>
            <w:r w:rsidRPr="0066604B">
              <w:rPr>
                <w:rFonts w:ascii="Times New Roman" w:hAnsi="Times New Roman"/>
                <w:szCs w:val="24"/>
              </w:rPr>
              <w:t xml:space="preserve"> 97205</w:t>
            </w:r>
          </w:p>
          <w:p w14:paraId="1BB12E35" w14:textId="77777777" w:rsidR="00E66362" w:rsidRPr="0066604B" w:rsidRDefault="001776F9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Telephone: (503) 595-3925</w:t>
            </w:r>
          </w:p>
          <w:p w14:paraId="774663FB" w14:textId="6C13642E" w:rsidR="009217DF" w:rsidRPr="0066604B" w:rsidRDefault="00E66362" w:rsidP="0001704D">
            <w:pPr>
              <w:pStyle w:val="normalblock"/>
              <w:keepNext/>
              <w:keepLines/>
              <w:spacing w:line="240" w:lineRule="auto"/>
              <w:rPr>
                <w:rStyle w:val="Hyperlink"/>
                <w:szCs w:val="24"/>
              </w:rPr>
            </w:pPr>
            <w:r w:rsidRPr="0066604B">
              <w:rPr>
                <w:szCs w:val="24"/>
              </w:rPr>
              <w:t xml:space="preserve">Email: </w:t>
            </w:r>
            <w:hyperlink r:id="rId11" w:history="1">
              <w:r w:rsidR="005E6777" w:rsidRPr="005A08E0">
                <w:rPr>
                  <w:rStyle w:val="Hyperlink"/>
                  <w:szCs w:val="24"/>
                </w:rPr>
                <w:t>dockets@mrg-law.com</w:t>
              </w:r>
            </w:hyperlink>
          </w:p>
          <w:p w14:paraId="627689A2" w14:textId="77777777" w:rsidR="003B6898" w:rsidRPr="0066604B" w:rsidRDefault="003B6898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788AEE3B" w14:textId="77777777" w:rsidR="003B6898" w:rsidRPr="0066604B" w:rsidRDefault="003B6898" w:rsidP="007C7A6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Attorney</w:t>
            </w:r>
            <w:r w:rsidR="008D6F01">
              <w:rPr>
                <w:szCs w:val="24"/>
              </w:rPr>
              <w:t>s</w:t>
            </w:r>
            <w:r w:rsidRPr="0066604B">
              <w:rPr>
                <w:szCs w:val="24"/>
              </w:rPr>
              <w:t xml:space="preserve"> for </w:t>
            </w:r>
            <w:r w:rsidR="007C7A6F">
              <w:rPr>
                <w:szCs w:val="24"/>
              </w:rPr>
              <w:t>Northwest</w:t>
            </w:r>
            <w:r w:rsidR="00350165">
              <w:rPr>
                <w:szCs w:val="24"/>
              </w:rPr>
              <w:t xml:space="preserve"> Natural Gas </w:t>
            </w:r>
            <w:r w:rsidR="007C7A6F">
              <w:rPr>
                <w:szCs w:val="24"/>
              </w:rPr>
              <w:t>Company</w:t>
            </w:r>
          </w:p>
        </w:tc>
      </w:tr>
      <w:tr w:rsidR="00635701" w:rsidRPr="0066604B" w14:paraId="4934B72C" w14:textId="77777777" w:rsidTr="0004746B">
        <w:tc>
          <w:tcPr>
            <w:tcW w:w="5922" w:type="dxa"/>
          </w:tcPr>
          <w:p w14:paraId="75E0B961" w14:textId="77777777"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</w:tc>
      </w:tr>
    </w:tbl>
    <w:p w14:paraId="0663F36C" w14:textId="77777777" w:rsidR="00076E5D" w:rsidRPr="0066604B" w:rsidRDefault="00076E5D" w:rsidP="0001704D">
      <w:pPr>
        <w:rPr>
          <w:rFonts w:ascii="Times New Roman" w:hAnsi="Times New Roman"/>
          <w:szCs w:val="24"/>
        </w:rPr>
      </w:pPr>
    </w:p>
    <w:sectPr w:rsidR="00076E5D" w:rsidRPr="0066604B" w:rsidSect="0066604B">
      <w:footerReference w:type="even" r:id="rId12"/>
      <w:footerReference w:type="defaul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A87F7" w14:textId="77777777" w:rsidR="002911CF" w:rsidRDefault="002911CF" w:rsidP="00FD2B21">
      <w:r>
        <w:separator/>
      </w:r>
    </w:p>
  </w:endnote>
  <w:endnote w:type="continuationSeparator" w:id="0">
    <w:p w14:paraId="21A803F8" w14:textId="77777777" w:rsidR="002911CF" w:rsidRDefault="002911CF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21EC" w14:textId="77777777"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F0B71" w14:textId="77777777" w:rsidR="0070026C" w:rsidRDefault="0070026C" w:rsidP="00DB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4552" w14:textId="77777777"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7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9D1B27" w14:textId="77777777" w:rsidR="0070026C" w:rsidRDefault="007C7A6F" w:rsidP="00DB7DA7">
    <w:pPr>
      <w:pStyle w:val="Footer"/>
      <w:ind w:right="360"/>
    </w:pPr>
    <w:r>
      <w:t>NW Natural’s</w:t>
    </w:r>
    <w:r w:rsidR="0070026C">
      <w:t xml:space="preserve"> Motion for </w:t>
    </w:r>
    <w:r w:rsidR="0004746B">
      <w:t xml:space="preserve">Standard </w:t>
    </w:r>
    <w:r w:rsidR="0070026C">
      <w:t>Protective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9BC5" w14:textId="77777777" w:rsidR="002911CF" w:rsidRDefault="002911CF" w:rsidP="00FD2B21">
      <w:r>
        <w:separator/>
      </w:r>
    </w:p>
  </w:footnote>
  <w:footnote w:type="continuationSeparator" w:id="0">
    <w:p w14:paraId="0FCC4221" w14:textId="77777777" w:rsidR="002911CF" w:rsidRDefault="002911CF" w:rsidP="00FD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FD"/>
    <w:rsid w:val="00002959"/>
    <w:rsid w:val="00003FB1"/>
    <w:rsid w:val="000165A9"/>
    <w:rsid w:val="0001704D"/>
    <w:rsid w:val="00023309"/>
    <w:rsid w:val="00031A83"/>
    <w:rsid w:val="00032C20"/>
    <w:rsid w:val="00046514"/>
    <w:rsid w:val="0004746B"/>
    <w:rsid w:val="0006608C"/>
    <w:rsid w:val="00076E5D"/>
    <w:rsid w:val="00095727"/>
    <w:rsid w:val="000E3951"/>
    <w:rsid w:val="000F7748"/>
    <w:rsid w:val="00103FDE"/>
    <w:rsid w:val="00107226"/>
    <w:rsid w:val="00136F98"/>
    <w:rsid w:val="001573BC"/>
    <w:rsid w:val="001573E4"/>
    <w:rsid w:val="00164B19"/>
    <w:rsid w:val="00173176"/>
    <w:rsid w:val="001776F9"/>
    <w:rsid w:val="00185CFC"/>
    <w:rsid w:val="0019496C"/>
    <w:rsid w:val="001E306C"/>
    <w:rsid w:val="0020410D"/>
    <w:rsid w:val="0020417D"/>
    <w:rsid w:val="00243503"/>
    <w:rsid w:val="002868D0"/>
    <w:rsid w:val="00287E1B"/>
    <w:rsid w:val="002911CF"/>
    <w:rsid w:val="002A6186"/>
    <w:rsid w:val="002B5D2E"/>
    <w:rsid w:val="002B7493"/>
    <w:rsid w:val="002B7780"/>
    <w:rsid w:val="002D57CC"/>
    <w:rsid w:val="002E4DD1"/>
    <w:rsid w:val="002E52A5"/>
    <w:rsid w:val="00303C8E"/>
    <w:rsid w:val="00323ECA"/>
    <w:rsid w:val="003434FD"/>
    <w:rsid w:val="00350165"/>
    <w:rsid w:val="00367E27"/>
    <w:rsid w:val="00391532"/>
    <w:rsid w:val="003915B8"/>
    <w:rsid w:val="00392E37"/>
    <w:rsid w:val="0039455B"/>
    <w:rsid w:val="00397864"/>
    <w:rsid w:val="003A5516"/>
    <w:rsid w:val="003A663D"/>
    <w:rsid w:val="003B6898"/>
    <w:rsid w:val="003D21F8"/>
    <w:rsid w:val="003E0E31"/>
    <w:rsid w:val="003F07EA"/>
    <w:rsid w:val="00402C88"/>
    <w:rsid w:val="00405612"/>
    <w:rsid w:val="00425826"/>
    <w:rsid w:val="00426B19"/>
    <w:rsid w:val="004649CC"/>
    <w:rsid w:val="00485A76"/>
    <w:rsid w:val="004D09E0"/>
    <w:rsid w:val="004D719B"/>
    <w:rsid w:val="004E30DD"/>
    <w:rsid w:val="004E3474"/>
    <w:rsid w:val="004E562D"/>
    <w:rsid w:val="00596D94"/>
    <w:rsid w:val="00597919"/>
    <w:rsid w:val="005B4BE6"/>
    <w:rsid w:val="005D004D"/>
    <w:rsid w:val="005E31D8"/>
    <w:rsid w:val="005E6777"/>
    <w:rsid w:val="005F7CC3"/>
    <w:rsid w:val="005F7F2C"/>
    <w:rsid w:val="00601C8F"/>
    <w:rsid w:val="00604624"/>
    <w:rsid w:val="00635701"/>
    <w:rsid w:val="0064365A"/>
    <w:rsid w:val="0064773A"/>
    <w:rsid w:val="0066604B"/>
    <w:rsid w:val="006802F1"/>
    <w:rsid w:val="006918CC"/>
    <w:rsid w:val="006C03E1"/>
    <w:rsid w:val="006E067C"/>
    <w:rsid w:val="006F0E7E"/>
    <w:rsid w:val="0070026C"/>
    <w:rsid w:val="00705855"/>
    <w:rsid w:val="007142A0"/>
    <w:rsid w:val="00717840"/>
    <w:rsid w:val="00762169"/>
    <w:rsid w:val="007902B3"/>
    <w:rsid w:val="00791F7A"/>
    <w:rsid w:val="00796EF9"/>
    <w:rsid w:val="007C505B"/>
    <w:rsid w:val="007C7A6F"/>
    <w:rsid w:val="007D38DF"/>
    <w:rsid w:val="007D72C7"/>
    <w:rsid w:val="00845A9A"/>
    <w:rsid w:val="00875DC2"/>
    <w:rsid w:val="00880826"/>
    <w:rsid w:val="00887620"/>
    <w:rsid w:val="008D6F01"/>
    <w:rsid w:val="008E33B9"/>
    <w:rsid w:val="008F3A98"/>
    <w:rsid w:val="00904897"/>
    <w:rsid w:val="00912628"/>
    <w:rsid w:val="009217DF"/>
    <w:rsid w:val="0093298E"/>
    <w:rsid w:val="009432E0"/>
    <w:rsid w:val="00951314"/>
    <w:rsid w:val="009538EB"/>
    <w:rsid w:val="00954899"/>
    <w:rsid w:val="00967EEA"/>
    <w:rsid w:val="00992DFA"/>
    <w:rsid w:val="009942E8"/>
    <w:rsid w:val="0099635F"/>
    <w:rsid w:val="00997FC2"/>
    <w:rsid w:val="009F12EF"/>
    <w:rsid w:val="009F51E5"/>
    <w:rsid w:val="00A051CA"/>
    <w:rsid w:val="00A101B1"/>
    <w:rsid w:val="00A20D7F"/>
    <w:rsid w:val="00A36D6E"/>
    <w:rsid w:val="00A607DA"/>
    <w:rsid w:val="00A66F9A"/>
    <w:rsid w:val="00A8227E"/>
    <w:rsid w:val="00AA138A"/>
    <w:rsid w:val="00AC27F3"/>
    <w:rsid w:val="00AC5D97"/>
    <w:rsid w:val="00AD3E59"/>
    <w:rsid w:val="00AD66D2"/>
    <w:rsid w:val="00AF263F"/>
    <w:rsid w:val="00AF6752"/>
    <w:rsid w:val="00B05D62"/>
    <w:rsid w:val="00B16001"/>
    <w:rsid w:val="00B2235E"/>
    <w:rsid w:val="00B76635"/>
    <w:rsid w:val="00B778F5"/>
    <w:rsid w:val="00BA04CA"/>
    <w:rsid w:val="00BA1C9B"/>
    <w:rsid w:val="00BB3110"/>
    <w:rsid w:val="00BB5EBE"/>
    <w:rsid w:val="00BC5F39"/>
    <w:rsid w:val="00C06CD9"/>
    <w:rsid w:val="00C118B2"/>
    <w:rsid w:val="00C13203"/>
    <w:rsid w:val="00C32395"/>
    <w:rsid w:val="00C370F0"/>
    <w:rsid w:val="00C5177B"/>
    <w:rsid w:val="00C66FAE"/>
    <w:rsid w:val="00CB0106"/>
    <w:rsid w:val="00D020EA"/>
    <w:rsid w:val="00D432F9"/>
    <w:rsid w:val="00D44586"/>
    <w:rsid w:val="00DA646F"/>
    <w:rsid w:val="00DA7140"/>
    <w:rsid w:val="00DB7DA7"/>
    <w:rsid w:val="00E4033C"/>
    <w:rsid w:val="00E46D0C"/>
    <w:rsid w:val="00E6178D"/>
    <w:rsid w:val="00E66362"/>
    <w:rsid w:val="00E67FC0"/>
    <w:rsid w:val="00EA685A"/>
    <w:rsid w:val="00EB2C03"/>
    <w:rsid w:val="00EC204D"/>
    <w:rsid w:val="00F032BB"/>
    <w:rsid w:val="00F13B64"/>
    <w:rsid w:val="00F2797D"/>
    <w:rsid w:val="00F33B68"/>
    <w:rsid w:val="00F35849"/>
    <w:rsid w:val="00F875DE"/>
    <w:rsid w:val="00FB26DC"/>
    <w:rsid w:val="00FC5217"/>
    <w:rsid w:val="00FC7996"/>
    <w:rsid w:val="00FD2B21"/>
    <w:rsid w:val="00FD7328"/>
    <w:rsid w:val="00FF01A4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AFCD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4F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6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hyperlink" Target="mailto:dockets@mrg-law.com" TargetMode="Externa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ckets@mrg-law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44" ma:contentTypeDescription="" ma:contentTypeScope="" ma:versionID="ca635fb899dc73e5ced033dc50514726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29c5175306e4119ca025b7dcbe15c7f3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0F86E6201B749BFF193A83EBAB7E2" ma:contentTypeVersion="76" ma:contentTypeDescription="" ma:contentTypeScope="" ma:versionID="a883e322bdab798471268fcb39c53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2018-12-31T08:00:00+00:00</OpenedDate>
    <SignificantOrder xmlns="dc463f71-b30c-4ab2-9473-d307f9d35888">false</SignificantOrder>
    <Date1 xmlns="dc463f71-b30c-4ab2-9473-d307f9d35888">2018-12-31T08:00:00+00:00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181053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CC3437-2F59-4677-B371-CD4BD8C21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99A80-9D29-41F5-90E8-1B0F3CD6EC3E}"/>
</file>

<file path=customXml/itemProps3.xml><?xml version="1.0" encoding="utf-8"?>
<ds:datastoreItem xmlns:ds="http://schemas.openxmlformats.org/officeDocument/2006/customXml" ds:itemID="{BE7CF2C7-386B-468F-858C-C114166DC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B2CB4-9CA0-4629-A569-5E707CA0C943}">
  <ds:schemaRefs>
    <ds:schemaRef ds:uri="http://schemas.openxmlformats.org/package/2006/metadata/core-properties"/>
    <ds:schemaRef ds:uri="dc463f71-b30c-4ab2-9473-d307f9d35888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2767263-24CD-4569-B7B4-8F1DB0D9B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3647</Characters>
  <Application>Microsoft Office Word</Application>
  <DocSecurity>0</DocSecurity>
  <PresentationFormat>15|.DOCX</PresentationFormat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UG-______ NWN Motion for Protective Order  (00043377.DOCX;1)</vt:lpstr>
    </vt:vector>
  </TitlesOfParts>
  <LinksUpToDate>false</LinksUpToDate>
  <CharactersWithSpaces>4232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mailto:sarah.edmonds@pacificorp.com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UG-______ NWN Motion for Protective Order  (00043377.DOCX;1)</dc:title>
  <dc:creator/>
  <cp:lastModifiedBy/>
  <cp:revision>1</cp:revision>
  <dcterms:created xsi:type="dcterms:W3CDTF">2018-12-24T18:28:00Z</dcterms:created>
  <dcterms:modified xsi:type="dcterms:W3CDTF">2018-12-31T20:27:00Z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0x0101006E56B4D1795A2E4DB2F0B01679ED314A007AC0F86E6201B749BFF193A83EBAB7E2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