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Pr="00237F30" w:rsidRDefault="002C67BA" w:rsidP="00BC4721">
      <w:pPr>
        <w:pStyle w:val="NoSpacing"/>
      </w:pPr>
    </w:p>
    <w:p w14:paraId="19888DC3" w14:textId="77777777" w:rsidR="001F0CF4" w:rsidRDefault="003C6718">
      <w:r>
        <w:rPr>
          <w:rFonts w:eastAsiaTheme="minorHAnsi"/>
        </w:rPr>
        <w:t>April 3, 2017</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26B3295D" w14:textId="77777777" w:rsidR="001F0CF4" w:rsidRDefault="003C6718">
      <w:r>
        <w:rPr>
          <w:rFonts w:eastAsiaTheme="minorHAnsi"/>
        </w:rPr>
        <w:t>KE Moving Services LLC</w:t>
      </w:r>
    </w:p>
    <w:p w14:paraId="42469F1D" w14:textId="77777777" w:rsidR="001F0CF4" w:rsidRDefault="003C6718">
      <w:r>
        <w:rPr>
          <w:rFonts w:eastAsiaTheme="minorHAnsi"/>
        </w:rPr>
        <w:t>PO Box 2596</w:t>
      </w:r>
      <w:r>
        <w:rPr>
          <w:rFonts w:eastAsiaTheme="minorHAnsi"/>
        </w:rPr>
        <w:cr/>
        <w:t>Ferndale, WA 98248</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152359</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HG066204</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KE Moving Services LLC</w:t>
      </w:r>
      <w:r w:rsidRPr="00B574A5">
        <w:t>:</w:t>
      </w:r>
    </w:p>
    <w:p w14:paraId="2D203C1F" w14:textId="0D27A846" w:rsidR="00ED4399" w:rsidRPr="00B574A5" w:rsidRDefault="00ED4399" w:rsidP="00DF0FAA"/>
    <w:p w14:paraId="40D7AF01" w14:textId="1A835C87"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December 17, 2015</w:t>
      </w:r>
      <w:r w:rsidRPr="000B79C5">
        <w:rPr>
          <w:sz w:val="24"/>
        </w:rPr>
        <w:t xml:space="preserve">, </w:t>
      </w:r>
      <w:r>
        <w:rPr>
          <w:sz w:val="24"/>
        </w:rPr>
        <w:t>KE Moving Services LLC</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B574A5" w:rsidRPr="000B79C5">
        <w:rPr>
          <w:sz w:val="24"/>
        </w:rPr>
        <w:t xml:space="preserve"> </w:t>
      </w:r>
      <w:r w:rsidR="003C6718">
        <w:rPr>
          <w:sz w:val="24"/>
        </w:rPr>
        <w:t>December 18. 2015</w:t>
      </w:r>
      <w:bookmarkStart w:id="0" w:name="_GoBack"/>
      <w:bookmarkEnd w:id="0"/>
      <w:r w:rsidR="000B79C5" w:rsidRPr="000B79C5">
        <w:rPr>
          <w:sz w:val="24"/>
        </w:rPr>
        <w:t xml:space="preserve">, </w:t>
      </w:r>
      <w:r w:rsidR="009119B4" w:rsidRPr="000B79C5">
        <w:rPr>
          <w:sz w:val="24"/>
        </w:rPr>
        <w:t xml:space="preserve">the Commission approved the application in part and granted </w:t>
      </w:r>
      <w:r>
        <w:rPr>
          <w:sz w:val="24"/>
        </w:rPr>
        <w:t>KE Moving Services LLC</w:t>
      </w:r>
      <w:r w:rsidR="009119B4" w:rsidRPr="000B79C5">
        <w:rPr>
          <w:sz w:val="24"/>
        </w:rPr>
        <w:t xml:space="preserve"> 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68046F4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KE Moving Services LLC</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HG066204</w:t>
      </w:r>
      <w:r w:rsidR="00B574A5" w:rsidRPr="00D1406A">
        <w:rPr>
          <w:sz w:val="24"/>
        </w:rPr>
        <w:t xml:space="preserve"> </w:t>
      </w:r>
      <w:r w:rsidRPr="00D1406A">
        <w:rPr>
          <w:sz w:val="24"/>
        </w:rPr>
        <w:t xml:space="preserve">issued in the name of </w:t>
      </w:r>
      <w:r>
        <w:rPr>
          <w:sz w:val="24"/>
        </w:rPr>
        <w:t>KE Moving Services LLC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D061F4" w:rsidP="00ED4399">
      <w:pPr>
        <w:pStyle w:val="Legal1"/>
        <w:numPr>
          <w:ilvl w:val="0"/>
          <w:numId w:val="0"/>
        </w:numPr>
        <w:rPr>
          <w:sz w:val="24"/>
        </w:rPr>
      </w:pPr>
      <w:r>
        <w:rPr>
          <w:sz w:val="24"/>
        </w:rPr>
        <w:t>KE Moving Services LLC</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DA2E8"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D061F4">
        <w:t>Mike Dotson</w:t>
      </w:r>
      <w:r w:rsidRPr="00B574A5">
        <w:t xml:space="preserve"> at 360-664-1</w:t>
      </w:r>
      <w:r w:rsidR="00D061F4">
        <w:t>222</w:t>
      </w:r>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7B1CBEDD" w:rsidR="00D061F4" w:rsidRDefault="00D061F4">
      <w:pPr>
        <w:spacing w:after="200" w:line="276" w:lineRule="auto"/>
      </w:pPr>
      <w:r>
        <w:br w:type="page"/>
      </w:r>
    </w:p>
    <w:p w14:paraId="18D314E8" w14:textId="77777777" w:rsidR="003C1A93" w:rsidRDefault="003C1A93" w:rsidP="00F312FC">
      <w:pPr>
        <w:spacing w:line="264" w:lineRule="auto"/>
      </w:pPr>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0CF4"/>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1A93"/>
    <w:rsid w:val="003C5AEE"/>
    <w:rsid w:val="003C6718"/>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061F4"/>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2015-12-15T08:00:00+00:00</OpenedDate>
    <Date1 xmlns="dc463f71-b30c-4ab2-9473-d307f9d35888">2017-04-03T07:00:00+00:00</Date1>
    <IsDocumentOrder xmlns="dc463f71-b30c-4ab2-9473-d307f9d35888">true</IsDocumentOrder>
    <IsHighlyConfidential xmlns="dc463f71-b30c-4ab2-9473-d307f9d35888">false</IsHighlyConfidential>
    <CaseCompanyNames xmlns="dc463f71-b30c-4ab2-9473-d307f9d35888">KE Moving Services LLC</CaseCompanyNames>
    <Nickname xmlns="http://schemas.microsoft.com/sharepoint/v3" xsi:nil="true"/>
    <DocketNumber xmlns="dc463f71-b30c-4ab2-9473-d307f9d35888">152359</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95A36F96F45848805D5737C7999643" ma:contentTypeVersion="119" ma:contentTypeDescription="" ma:contentTypeScope="" ma:versionID="f94f6882ccfb08a317d0e5ab9901e5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2.xml><?xml version="1.0" encoding="utf-8"?>
<ds:datastoreItem xmlns:ds="http://schemas.openxmlformats.org/officeDocument/2006/customXml" ds:itemID="{7A62105D-77B1-4764-919C-71F1908A0153}">
  <ds:schemaRefs>
    <ds:schemaRef ds:uri="7ca95c65-4f65-4144-95d4-89cf1dcaed7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3F973EB-E2A2-4ED0-B088-1AE7C86CD12D}"/>
</file>

<file path=customXml/itemProps4.xml><?xml version="1.0" encoding="utf-8"?>
<ds:datastoreItem xmlns:ds="http://schemas.openxmlformats.org/officeDocument/2006/customXml" ds:itemID="{FA6C2066-6828-4B85-BFAF-C775EC8D9406}"/>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Approval Document - New</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2017-04-03T22:11:00Z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0x0101006E56B4D1795A2E4DB2F0B01679ED314A008695A36F96F45848805D5737C7999643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