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4B07FF" w:rsidRPr="00770E9A" w:rsidTr="00C42132">
        <w:trPr>
          <w:cantSplit/>
          <w:trHeight w:hRule="exact" w:val="288"/>
        </w:trPr>
        <w:tc>
          <w:tcPr>
            <w:tcW w:w="306" w:type="dxa"/>
            <w:tcMar>
              <w:left w:w="14" w:type="dxa"/>
              <w:right w:w="14" w:type="dxa"/>
            </w:tcMar>
            <w:vAlign w:val="center"/>
          </w:tcPr>
          <w:p w:rsidR="004B07FF" w:rsidRPr="00B52F6E" w:rsidRDefault="00B16F2C" w:rsidP="005241EE">
            <w:pPr>
              <w:spacing w:after="0" w:line="240" w:lineRule="auto"/>
              <w:jc w:val="center"/>
              <w:rPr>
                <w:rFonts w:ascii="Arial" w:hAnsi="Arial" w:cs="Arial"/>
                <w:sz w:val="20"/>
                <w:szCs w:val="20"/>
              </w:rPr>
            </w:pPr>
            <w:r w:rsidRPr="00B52F6E">
              <w:rPr>
                <w:rFonts w:ascii="Arial" w:hAnsi="Arial" w:cs="Arial"/>
                <w:sz w:val="20"/>
                <w:szCs w:val="20"/>
              </w:rPr>
              <w:t>(T)</w:t>
            </w:r>
          </w:p>
        </w:tc>
        <w:tc>
          <w:tcPr>
            <w:tcW w:w="288" w:type="dxa"/>
            <w:tcMar>
              <w:left w:w="14" w:type="dxa"/>
              <w:right w:w="14" w:type="dxa"/>
            </w:tcMar>
            <w:vAlign w:val="center"/>
          </w:tcPr>
          <w:p w:rsidR="004B07FF" w:rsidRPr="00770E9A" w:rsidRDefault="004B07FF" w:rsidP="005241EE">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A17843"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8D7027" w:rsidP="00C850A3">
            <w:pPr>
              <w:spacing w:after="0" w:line="240" w:lineRule="auto"/>
              <w:jc w:val="center"/>
              <w:rPr>
                <w:rFonts w:ascii="Arial" w:hAnsi="Arial" w:cs="Arial"/>
                <w:sz w:val="20"/>
                <w:szCs w:val="20"/>
              </w:rPr>
            </w:pPr>
            <w:r w:rsidRPr="00B52F6E">
              <w:rPr>
                <w:rFonts w:ascii="Arial" w:hAnsi="Arial" w:cs="Arial"/>
                <w:sz w:val="20"/>
                <w:szCs w:val="20"/>
              </w:rPr>
              <w:t>(T)</w:t>
            </w: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8D7027" w:rsidP="0047056F">
            <w:pPr>
              <w:spacing w:after="0" w:line="240" w:lineRule="auto"/>
              <w:jc w:val="center"/>
              <w:rPr>
                <w:rFonts w:ascii="Arial" w:hAnsi="Arial" w:cs="Arial"/>
                <w:sz w:val="20"/>
                <w:szCs w:val="20"/>
              </w:rPr>
            </w:pPr>
            <w:r w:rsidRPr="00B52F6E">
              <w:rPr>
                <w:rFonts w:ascii="Arial" w:hAnsi="Arial" w:cs="Arial"/>
                <w:sz w:val="20"/>
                <w:szCs w:val="20"/>
              </w:rPr>
              <w:t>(T)</w:t>
            </w: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71FF2AEC8634D5EBEB1B534DA17C46B"/>
            </w:placeholder>
            <w:text/>
          </w:sdtPr>
          <w:sdtEndPr>
            <w:rPr>
              <w:rStyle w:val="DefaultParagraphFont"/>
              <w:rFonts w:ascii="Calibri" w:hAnsi="Calibri" w:cs="Arial"/>
              <w:b w:val="0"/>
              <w:sz w:val="22"/>
              <w:szCs w:val="20"/>
            </w:rPr>
          </w:sdtEndPr>
          <w:sdtContent>
            <w:tc>
              <w:tcPr>
                <w:tcW w:w="8887" w:type="dxa"/>
              </w:tcPr>
              <w:p w:rsidR="000D2886" w:rsidRPr="000D2886" w:rsidRDefault="004B07FF" w:rsidP="004B07FF">
                <w:pPr>
                  <w:spacing w:after="0" w:line="286" w:lineRule="exact"/>
                  <w:jc w:val="center"/>
                  <w:rPr>
                    <w:rFonts w:ascii="Arial" w:hAnsi="Arial" w:cs="Arial"/>
                    <w:b/>
                    <w:sz w:val="20"/>
                    <w:szCs w:val="20"/>
                  </w:rPr>
                </w:pPr>
                <w:r>
                  <w:rPr>
                    <w:rStyle w:val="Custom1"/>
                  </w:rPr>
                  <w:t>SCHEDULE NO. 53</w:t>
                </w:r>
              </w:p>
            </w:tc>
          </w:sdtContent>
        </w:sdt>
      </w:tr>
      <w:tr w:rsidR="000D2886" w:rsidTr="000D2886">
        <w:tc>
          <w:tcPr>
            <w:tcW w:w="8887" w:type="dxa"/>
          </w:tcPr>
          <w:p w:rsidR="000D2886" w:rsidRPr="000D2886" w:rsidRDefault="004B07FF" w:rsidP="004B07FF">
            <w:pPr>
              <w:spacing w:after="0" w:line="286" w:lineRule="exact"/>
              <w:jc w:val="center"/>
              <w:rPr>
                <w:rFonts w:ascii="Arial" w:hAnsi="Arial" w:cs="Arial"/>
                <w:b/>
                <w:color w:val="000000" w:themeColor="text1"/>
                <w:sz w:val="20"/>
                <w:szCs w:val="20"/>
              </w:rPr>
            </w:pPr>
            <w:r>
              <w:rPr>
                <w:rStyle w:val="Custom1"/>
              </w:rPr>
              <w:t xml:space="preserve">Propane Service </w:t>
            </w:r>
            <w:r w:rsidRPr="004B07FF">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8D7027" w:rsidRDefault="004B07FF" w:rsidP="004B07FF">
      <w:pPr>
        <w:pStyle w:val="ListParagraph"/>
        <w:numPr>
          <w:ilvl w:val="0"/>
          <w:numId w:val="1"/>
        </w:numPr>
        <w:spacing w:after="0" w:line="286" w:lineRule="exact"/>
        <w:ind w:left="360"/>
        <w:rPr>
          <w:rFonts w:ascii="Arial" w:hAnsi="Arial" w:cs="Arial"/>
          <w:sz w:val="20"/>
          <w:szCs w:val="20"/>
        </w:rPr>
      </w:pPr>
      <w:r w:rsidRPr="00B52F6E">
        <w:rPr>
          <w:rFonts w:ascii="Arial" w:hAnsi="Arial" w:cs="Arial"/>
          <w:b/>
          <w:caps/>
          <w:sz w:val="20"/>
          <w:szCs w:val="20"/>
        </w:rPr>
        <w:t>Conversion to Natural Gas Service</w:t>
      </w:r>
      <w:r>
        <w:rPr>
          <w:rFonts w:ascii="Arial" w:hAnsi="Arial" w:cs="Arial"/>
          <w:b/>
          <w:sz w:val="20"/>
          <w:szCs w:val="20"/>
        </w:rPr>
        <w:t>:</w:t>
      </w:r>
    </w:p>
    <w:p w:rsidR="008D7027" w:rsidRDefault="008D7027" w:rsidP="008D7027">
      <w:pPr>
        <w:pStyle w:val="ListParagraph"/>
        <w:spacing w:after="0" w:line="286" w:lineRule="exact"/>
        <w:ind w:left="360"/>
        <w:rPr>
          <w:rFonts w:ascii="Arial" w:hAnsi="Arial" w:cs="Arial"/>
          <w:sz w:val="20"/>
          <w:szCs w:val="20"/>
        </w:rPr>
      </w:pPr>
    </w:p>
    <w:p w:rsidR="004B07FF" w:rsidRDefault="004B07FF" w:rsidP="004B07F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Periodic reviews of each area served under this schedule will be conducted to determine the economic feasibility of extending the Company’s natural gas facilities.  The economic feasibility assessment will include incremental revenue provided by the propane Customers as described in section 4 below.</w:t>
      </w:r>
    </w:p>
    <w:p w:rsidR="008D7027" w:rsidRDefault="008D7027" w:rsidP="008D7027">
      <w:pPr>
        <w:pStyle w:val="ListParagraph"/>
        <w:spacing w:after="0" w:line="286" w:lineRule="exact"/>
        <w:rPr>
          <w:rFonts w:ascii="Arial" w:hAnsi="Arial" w:cs="Arial"/>
          <w:sz w:val="20"/>
          <w:szCs w:val="20"/>
        </w:rPr>
      </w:pPr>
    </w:p>
    <w:p w:rsidR="004B07FF" w:rsidRDefault="004B07FF" w:rsidP="004B07F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Customer agrees to convert to natural gas when the Company’s facilities are extended to the street adjacent to the Customer’s property.  When a Customer declines propane service under this schedule prior to natural gas becoming available or conversion to natural gas when available, the Company may, at its option, take any of the following actions with regard to Company facilities previously installed:</w:t>
      </w:r>
    </w:p>
    <w:p w:rsidR="004B07FF" w:rsidRDefault="004B07FF" w:rsidP="004B07FF">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abandon or deactivate such facilities in place,</w:t>
      </w:r>
    </w:p>
    <w:p w:rsidR="004B07FF" w:rsidRDefault="004B07FF" w:rsidP="004B07FF">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reclaim such Company property with no further obligation to the Customer, or</w:t>
      </w:r>
    </w:p>
    <w:p w:rsidR="004B07FF" w:rsidRDefault="004B07FF" w:rsidP="004B07FF">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charge the Customer for the Company’s investment net of any depreciation in such property.</w:t>
      </w:r>
    </w:p>
    <w:p w:rsidR="008D7027" w:rsidRDefault="008D7027" w:rsidP="008D7027">
      <w:pPr>
        <w:pStyle w:val="ListParagraph"/>
        <w:spacing w:after="0" w:line="286" w:lineRule="exact"/>
        <w:ind w:left="1080"/>
        <w:rPr>
          <w:rFonts w:ascii="Arial" w:hAnsi="Arial" w:cs="Arial"/>
          <w:sz w:val="20"/>
          <w:szCs w:val="20"/>
        </w:rPr>
      </w:pPr>
    </w:p>
    <w:p w:rsidR="004B07FF" w:rsidRDefault="004B07FF" w:rsidP="004B07F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Upon extension of natural gas facilities to serve the Customer, Customer will be responsible for all appliance conversion or replacement costs.</w:t>
      </w:r>
    </w:p>
    <w:p w:rsidR="008D7027" w:rsidRDefault="008D7027" w:rsidP="008D7027">
      <w:pPr>
        <w:pStyle w:val="ListParagraph"/>
        <w:spacing w:after="0" w:line="286" w:lineRule="exact"/>
        <w:rPr>
          <w:rFonts w:ascii="Arial" w:hAnsi="Arial" w:cs="Arial"/>
          <w:sz w:val="20"/>
          <w:szCs w:val="20"/>
        </w:rPr>
      </w:pPr>
    </w:p>
    <w:p w:rsidR="004B07FF" w:rsidRDefault="008D7027" w:rsidP="008D7027">
      <w:pPr>
        <w:pStyle w:val="ListParagraph"/>
        <w:numPr>
          <w:ilvl w:val="0"/>
          <w:numId w:val="1"/>
        </w:numPr>
        <w:spacing w:after="0" w:line="286" w:lineRule="exact"/>
        <w:ind w:left="360"/>
        <w:rPr>
          <w:rFonts w:ascii="Arial" w:hAnsi="Arial" w:cs="Arial"/>
          <w:sz w:val="20"/>
          <w:szCs w:val="20"/>
        </w:rPr>
      </w:pPr>
      <w:r w:rsidRPr="00B52F6E">
        <w:rPr>
          <w:rFonts w:ascii="Arial" w:hAnsi="Arial" w:cs="Arial"/>
          <w:b/>
          <w:caps/>
          <w:sz w:val="20"/>
          <w:szCs w:val="20"/>
        </w:rPr>
        <w:t>Future Supply Main Facilities Extension Revenue Offset</w:t>
      </w:r>
      <w:r>
        <w:rPr>
          <w:rFonts w:ascii="Arial" w:hAnsi="Arial" w:cs="Arial"/>
          <w:b/>
          <w:sz w:val="20"/>
          <w:szCs w:val="20"/>
        </w:rPr>
        <w:t>:</w:t>
      </w:r>
      <w:r>
        <w:rPr>
          <w:rFonts w:ascii="Arial" w:hAnsi="Arial" w:cs="Arial"/>
          <w:sz w:val="20"/>
          <w:szCs w:val="20"/>
        </w:rPr>
        <w:t xml:space="preserve">  Customers served under this rate schedule will receive incremental credit for application to costs of a future supply main facilities extension, subject to the terms of </w:t>
      </w:r>
      <w:r w:rsidR="00B52F6E">
        <w:rPr>
          <w:rFonts w:ascii="Arial" w:hAnsi="Arial" w:cs="Arial"/>
          <w:sz w:val="20"/>
          <w:szCs w:val="20"/>
        </w:rPr>
        <w:t>R</w:t>
      </w:r>
      <w:r>
        <w:rPr>
          <w:rFonts w:ascii="Arial" w:hAnsi="Arial" w:cs="Arial"/>
          <w:sz w:val="20"/>
          <w:szCs w:val="20"/>
        </w:rPr>
        <w:t>ule No. 7 of this tariff.  Credits will be calculated by multiplying the Customer’s total therms while on propane service by the facilities extension incremental revenue rate listed in paragraph 2 of Section 5 below.</w:t>
      </w:r>
    </w:p>
    <w:p w:rsidR="008D7027" w:rsidRDefault="008D7027" w:rsidP="008D7027">
      <w:pPr>
        <w:spacing w:after="0" w:line="286" w:lineRule="exact"/>
        <w:rPr>
          <w:rFonts w:ascii="Arial" w:hAnsi="Arial" w:cs="Arial"/>
          <w:sz w:val="20"/>
          <w:szCs w:val="20"/>
        </w:rPr>
      </w:pPr>
    </w:p>
    <w:p w:rsidR="008D7027" w:rsidRPr="008D7027" w:rsidRDefault="008D7027" w:rsidP="00B16F2C">
      <w:pPr>
        <w:spacing w:after="0" w:line="240" w:lineRule="auto"/>
        <w:rPr>
          <w:rFonts w:ascii="Arial" w:hAnsi="Arial" w:cs="Arial"/>
          <w:sz w:val="20"/>
          <w:szCs w:val="20"/>
        </w:rPr>
      </w:pP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FF" w:rsidRDefault="004B07FF" w:rsidP="00B963E0">
      <w:pPr>
        <w:spacing w:after="0" w:line="240" w:lineRule="auto"/>
      </w:pPr>
      <w:r>
        <w:separator/>
      </w:r>
    </w:p>
  </w:endnote>
  <w:endnote w:type="continuationSeparator" w:id="0">
    <w:p w:rsidR="004B07FF" w:rsidRDefault="004B07F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40" w:rsidRDefault="00193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AA3A2E">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193C40">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B07FF">
          <w:rPr>
            <w:rFonts w:ascii="Arial" w:hAnsi="Arial" w:cs="Arial"/>
            <w:sz w:val="20"/>
            <w:szCs w:val="20"/>
          </w:rPr>
          <w:t>20</w:t>
        </w:r>
        <w:r w:rsidR="00A17843">
          <w:rPr>
            <w:rFonts w:ascii="Arial" w:hAnsi="Arial" w:cs="Arial"/>
            <w:sz w:val="20"/>
            <w:szCs w:val="20"/>
          </w:rPr>
          <w:t>15</w:t>
        </w:r>
        <w:r w:rsidR="004B07FF">
          <w:rPr>
            <w:rFonts w:ascii="Arial" w:hAnsi="Arial" w:cs="Arial"/>
            <w:sz w:val="20"/>
            <w:szCs w:val="20"/>
          </w:rPr>
          <w:t>-</w:t>
        </w:r>
        <w:r w:rsidR="002E4F7D">
          <w:rPr>
            <w:rFonts w:ascii="Arial" w:hAnsi="Arial" w:cs="Arial"/>
            <w:sz w:val="20"/>
            <w:szCs w:val="20"/>
          </w:rPr>
          <w:t>17</w:t>
        </w:r>
      </w:sdtContent>
    </w:sdt>
  </w:p>
  <w:p w:rsidR="00B16F2C" w:rsidRDefault="00B16F2C"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2E4F7D"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B52F6E" w:rsidP="004B07FF">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40" w:rsidRDefault="00193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FF" w:rsidRDefault="004B07FF" w:rsidP="00B963E0">
      <w:pPr>
        <w:spacing w:after="0" w:line="240" w:lineRule="auto"/>
      </w:pPr>
      <w:r>
        <w:separator/>
      </w:r>
    </w:p>
  </w:footnote>
  <w:footnote w:type="continuationSeparator" w:id="0">
    <w:p w:rsidR="004B07FF" w:rsidRDefault="004B07F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40" w:rsidRDefault="00193C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17843" w:rsidP="00D02C25">
    <w:pPr>
      <w:pStyle w:val="NoSpacing"/>
      <w:ind w:right="3600"/>
      <w:jc w:val="right"/>
    </w:pPr>
    <w:r>
      <w:t>3</w:t>
    </w:r>
    <w:r w:rsidRPr="00A17843">
      <w:rPr>
        <w:vertAlign w:val="superscript"/>
      </w:rPr>
      <w:t>rd</w:t>
    </w:r>
    <w:r>
      <w:t xml:space="preserve"> </w:t>
    </w:r>
    <w:r w:rsidR="00B42E7C">
      <w:t xml:space="preserve">Revision of Sheet No. </w:t>
    </w:r>
    <w:sdt>
      <w:sdtPr>
        <w:id w:val="1297169"/>
        <w:placeholder>
          <w:docPart w:val="571FF2AEC8634D5EBEB1B534DA17C46B"/>
        </w:placeholder>
        <w:text/>
      </w:sdtPr>
      <w:sdtEndPr/>
      <w:sdtContent>
        <w:r w:rsidR="004B07FF">
          <w:t>153-A</w:t>
        </w:r>
      </w:sdtContent>
    </w:sdt>
  </w:p>
  <w:p w:rsidR="00B42E7C" w:rsidRPr="00B42E7C" w:rsidRDefault="00B42E7C" w:rsidP="00D02C25">
    <w:pPr>
      <w:pStyle w:val="NoSpacing"/>
      <w:ind w:right="3600"/>
      <w:jc w:val="right"/>
    </w:pPr>
    <w:r>
      <w:t xml:space="preserve">Canceling </w:t>
    </w:r>
    <w:r w:rsidR="00A17843">
      <w:t>2</w:t>
    </w:r>
    <w:r w:rsidR="00A17843" w:rsidRPr="00A17843">
      <w:rPr>
        <w:vertAlign w:val="superscript"/>
      </w:rPr>
      <w:t>nd</w:t>
    </w:r>
    <w:r w:rsidR="00E61AEC">
      <w:t xml:space="preserve"> </w:t>
    </w:r>
    <w:r>
      <w:t>Revision</w:t>
    </w:r>
  </w:p>
  <w:p w:rsidR="00B963E0" w:rsidRPr="00E61AEC" w:rsidRDefault="004B07FF" w:rsidP="00E61AEC">
    <w:pPr>
      <w:pStyle w:val="NoSpacing"/>
      <w:ind w:right="3600"/>
      <w:jc w:val="right"/>
      <w:rPr>
        <w:u w:val="single"/>
      </w:rPr>
    </w:pPr>
    <w:r>
      <w:rPr>
        <w:u w:val="single"/>
      </w:rPr>
      <w:t>WN U-</w:t>
    </w:r>
    <w:r w:rsidR="00B16F2C">
      <w:rPr>
        <w:u w:val="single"/>
      </w:rPr>
      <w:t>2</w:t>
    </w:r>
    <w:r>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153-A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B16F2C">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81020DA" wp14:editId="5DC91047">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16F2C">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40" w:rsidRDefault="00193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40DD3"/>
    <w:multiLevelType w:val="hybridMultilevel"/>
    <w:tmpl w:val="35B6F9B8"/>
    <w:lvl w:ilvl="0" w:tplc="853E12C6">
      <w:start w:val="3"/>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2E61A7"/>
    <w:multiLevelType w:val="hybridMultilevel"/>
    <w:tmpl w:val="89AE80CC"/>
    <w:lvl w:ilvl="0" w:tplc="CCF0C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7FF"/>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93C40"/>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4F7D"/>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B07FF"/>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D7027"/>
    <w:rsid w:val="008E58E7"/>
    <w:rsid w:val="009342D5"/>
    <w:rsid w:val="00941F3E"/>
    <w:rsid w:val="00957A0B"/>
    <w:rsid w:val="0099361B"/>
    <w:rsid w:val="009B1D7A"/>
    <w:rsid w:val="00A0363D"/>
    <w:rsid w:val="00A1049A"/>
    <w:rsid w:val="00A17843"/>
    <w:rsid w:val="00A42F11"/>
    <w:rsid w:val="00A55507"/>
    <w:rsid w:val="00A742E6"/>
    <w:rsid w:val="00A839AA"/>
    <w:rsid w:val="00AA3A2E"/>
    <w:rsid w:val="00AA55FC"/>
    <w:rsid w:val="00AB4028"/>
    <w:rsid w:val="00AB5920"/>
    <w:rsid w:val="00B0749D"/>
    <w:rsid w:val="00B16F2C"/>
    <w:rsid w:val="00B248DC"/>
    <w:rsid w:val="00B30E8E"/>
    <w:rsid w:val="00B42E7C"/>
    <w:rsid w:val="00B52F6E"/>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07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0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1FF2AEC8634D5EBEB1B534DA17C46B"/>
        <w:category>
          <w:name w:val="General"/>
          <w:gallery w:val="placeholder"/>
        </w:category>
        <w:types>
          <w:type w:val="bbPlcHdr"/>
        </w:types>
        <w:behaviors>
          <w:behavior w:val="content"/>
        </w:behaviors>
        <w:guid w:val="{210997CC-0D4A-4C0B-835A-5329FE984214}"/>
      </w:docPartPr>
      <w:docPartBody>
        <w:p w:rsidR="000319AD" w:rsidRDefault="000319AD">
          <w:pPr>
            <w:pStyle w:val="571FF2AEC8634D5EBEB1B534DA17C46B"/>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AD"/>
    <w:rsid w:val="0003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1FF2AEC8634D5EBEB1B534DA17C46B">
    <w:name w:val="571FF2AEC8634D5EBEB1B534DA17C46B"/>
  </w:style>
  <w:style w:type="paragraph" w:customStyle="1" w:styleId="01163CC910CF4909B02C666CBA29F369">
    <w:name w:val="01163CC910CF4909B02C666CBA29F369"/>
  </w:style>
  <w:style w:type="paragraph" w:customStyle="1" w:styleId="52B3D5F7F5534AA8AE8519675073FB8F">
    <w:name w:val="52B3D5F7F5534AA8AE8519675073FB8F"/>
  </w:style>
  <w:style w:type="paragraph" w:customStyle="1" w:styleId="5AAC3D70DAC148FDB43999B7D1EC20C8">
    <w:name w:val="5AAC3D70DAC148FDB43999B7D1EC20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1FF2AEC8634D5EBEB1B534DA17C46B">
    <w:name w:val="571FF2AEC8634D5EBEB1B534DA17C46B"/>
  </w:style>
  <w:style w:type="paragraph" w:customStyle="1" w:styleId="01163CC910CF4909B02C666CBA29F369">
    <w:name w:val="01163CC910CF4909B02C666CBA29F369"/>
  </w:style>
  <w:style w:type="paragraph" w:customStyle="1" w:styleId="52B3D5F7F5534AA8AE8519675073FB8F">
    <w:name w:val="52B3D5F7F5534AA8AE8519675073FB8F"/>
  </w:style>
  <w:style w:type="paragraph" w:customStyle="1" w:styleId="5AAC3D70DAC148FDB43999B7D1EC20C8">
    <w:name w:val="5AAC3D70DAC148FDB43999B7D1EC2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B98F7-060C-419A-BCBA-A0AF83CDADCE}"/>
</file>

<file path=customXml/itemProps2.xml><?xml version="1.0" encoding="utf-8"?>
<ds:datastoreItem xmlns:ds="http://schemas.openxmlformats.org/officeDocument/2006/customXml" ds:itemID="{12B9574A-9A08-4C21-BF76-3266C204FC35}"/>
</file>

<file path=customXml/itemProps3.xml><?xml version="1.0" encoding="utf-8"?>
<ds:datastoreItem xmlns:ds="http://schemas.openxmlformats.org/officeDocument/2006/customXml" ds:itemID="{C076C5D5-AB7D-4393-B254-197C735DB301}"/>
</file>

<file path=customXml/itemProps4.xml><?xml version="1.0" encoding="utf-8"?>
<ds:datastoreItem xmlns:ds="http://schemas.openxmlformats.org/officeDocument/2006/customXml" ds:itemID="{2C780A86-584C-4133-9EE5-47AF29666E5D}"/>
</file>

<file path=docProps/app.xml><?xml version="1.0" encoding="utf-8"?>
<Properties xmlns="http://schemas.openxmlformats.org/officeDocument/2006/extended-properties" xmlns:vt="http://schemas.openxmlformats.org/officeDocument/2006/docPropsVTypes">
  <Template>Normal.dotm</Template>
  <TotalTime>30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2011-08-19T16:17:00Z</cp:lastPrinted>
  <dcterms:created xsi:type="dcterms:W3CDTF">2014-02-11T16:48:00Z</dcterms:created>
  <dcterms:modified xsi:type="dcterms:W3CDTF">2015-08-20T21:19:00Z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