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AD5B6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BEFORE THE WASHINGTON</w:t>
      </w:r>
    </w:p>
    <w:p w14:paraId="7D45647B" w14:textId="77777777" w:rsidR="00C011AB" w:rsidRPr="007F5EDF" w:rsidRDefault="00C011AB" w:rsidP="00F637C2">
      <w:pPr>
        <w:pStyle w:val="BodyText"/>
        <w:spacing w:line="288" w:lineRule="auto"/>
        <w:rPr>
          <w:b/>
          <w:bCs/>
        </w:rPr>
      </w:pPr>
      <w:r w:rsidRPr="007F5EDF">
        <w:rPr>
          <w:b/>
          <w:bCs/>
        </w:rPr>
        <w:t>UTILITIES AND TRANSPORTATION COMMISSION</w:t>
      </w:r>
    </w:p>
    <w:p w14:paraId="6A2CB9D1" w14:textId="77777777" w:rsidR="000E4BC7" w:rsidRPr="007F5EDF" w:rsidRDefault="000E4BC7" w:rsidP="00F637C2">
      <w:pPr>
        <w:pStyle w:val="BodyText"/>
        <w:spacing w:line="288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24"/>
        <w:gridCol w:w="236"/>
        <w:gridCol w:w="3873"/>
      </w:tblGrid>
      <w:tr w:rsidR="00C011AB" w:rsidRPr="007F5EDF" w14:paraId="676C7F24" w14:textId="77777777" w:rsidTr="00C63FC4">
        <w:trPr>
          <w:trHeight w:val="2172"/>
        </w:trPr>
        <w:tc>
          <w:tcPr>
            <w:tcW w:w="4124" w:type="dxa"/>
          </w:tcPr>
          <w:p w14:paraId="50E17FEF" w14:textId="77777777" w:rsidR="00DB78B7" w:rsidRPr="007F5EDF" w:rsidRDefault="00B97D0B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Matter of a</w:t>
            </w:r>
            <w:r w:rsidR="00ED0C7E" w:rsidRPr="007F5EDF">
              <w:rPr>
                <w:bCs/>
              </w:rPr>
              <w:t xml:space="preserve"> </w:t>
            </w:r>
            <w:r w:rsidR="00A01D98" w:rsidRPr="007F5EDF">
              <w:rPr>
                <w:bCs/>
              </w:rPr>
              <w:t xml:space="preserve">Penalty Assessment Against </w:t>
            </w:r>
          </w:p>
          <w:p w14:paraId="75F5DB13" w14:textId="77777777" w:rsidR="00DB78B7" w:rsidRPr="007F5EDF" w:rsidRDefault="00DB78B7" w:rsidP="00347054">
            <w:pPr>
              <w:spacing w:line="288" w:lineRule="auto"/>
              <w:rPr>
                <w:bCs/>
              </w:rPr>
            </w:pPr>
          </w:p>
          <w:p w14:paraId="73E24D47" w14:textId="77777777" w:rsidR="00005893" w:rsidRPr="007F5EDF" w:rsidRDefault="00C5420B" w:rsidP="00347054">
            <w:pPr>
              <w:spacing w:line="288" w:lineRule="auto"/>
              <w:rPr>
                <w:bCs/>
              </w:rPr>
            </w:pPr>
            <w:r>
              <w:rPr>
                <w:bCs/>
              </w:rPr>
              <w:t>PUGET EXPRESS</w:t>
            </w:r>
            <w:r w:rsidR="00D56D74">
              <w:rPr>
                <w:bCs/>
              </w:rPr>
              <w:t>,</w:t>
            </w:r>
            <w:r w:rsidR="008450D5">
              <w:rPr>
                <w:bCs/>
              </w:rPr>
              <w:t xml:space="preserve"> LLC</w:t>
            </w:r>
          </w:p>
          <w:p w14:paraId="4BBB93DB" w14:textId="77777777" w:rsidR="00F13566" w:rsidRPr="007F5EDF" w:rsidRDefault="00F13566" w:rsidP="00347054">
            <w:pPr>
              <w:spacing w:line="288" w:lineRule="auto"/>
              <w:rPr>
                <w:bCs/>
              </w:rPr>
            </w:pPr>
          </w:p>
          <w:p w14:paraId="76240429" w14:textId="77777777" w:rsidR="00C5420B" w:rsidRDefault="00A01D98" w:rsidP="00347054">
            <w:pPr>
              <w:spacing w:line="288" w:lineRule="auto"/>
              <w:rPr>
                <w:bCs/>
              </w:rPr>
            </w:pPr>
            <w:r w:rsidRPr="007F5EDF">
              <w:rPr>
                <w:bCs/>
              </w:rPr>
              <w:t>in the amount of $</w:t>
            </w:r>
            <w:r w:rsidR="00595581">
              <w:rPr>
                <w:bCs/>
              </w:rPr>
              <w:t>1,000</w:t>
            </w:r>
          </w:p>
          <w:p w14:paraId="5EC07D4C" w14:textId="77777777" w:rsidR="00C011AB" w:rsidRPr="00AB3A61" w:rsidRDefault="00C011AB" w:rsidP="00C63FC4">
            <w:pPr>
              <w:spacing w:line="288" w:lineRule="auto"/>
            </w:pPr>
            <w:r w:rsidRPr="007F5EDF">
              <w:t xml:space="preserve">. . . . . . . . . . . . . . . . . . . . . . . . . . . . . . . . . </w:t>
            </w:r>
          </w:p>
        </w:tc>
        <w:tc>
          <w:tcPr>
            <w:tcW w:w="235" w:type="dxa"/>
          </w:tcPr>
          <w:p w14:paraId="1993B5BD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52AFC111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3B8E85DD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65B23D35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01E316DD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7FF0D261" w14:textId="77777777" w:rsidR="00C011AB" w:rsidRPr="007F5EDF" w:rsidRDefault="00C011AB" w:rsidP="00347054">
            <w:pPr>
              <w:spacing w:line="288" w:lineRule="auto"/>
            </w:pPr>
            <w:r w:rsidRPr="007F5EDF">
              <w:t>)</w:t>
            </w:r>
          </w:p>
          <w:p w14:paraId="54C3D8FD" w14:textId="77777777" w:rsidR="006C5AA6" w:rsidRPr="007F5EDF" w:rsidRDefault="000E4BC7" w:rsidP="00C63FC4">
            <w:pPr>
              <w:spacing w:line="288" w:lineRule="auto"/>
            </w:pPr>
            <w:r w:rsidRPr="007F5EDF">
              <w:t>)</w:t>
            </w:r>
          </w:p>
        </w:tc>
        <w:tc>
          <w:tcPr>
            <w:tcW w:w="3873" w:type="dxa"/>
          </w:tcPr>
          <w:p w14:paraId="78683527" w14:textId="77777777" w:rsidR="00C011AB" w:rsidRPr="007F5EDF" w:rsidRDefault="00C011AB" w:rsidP="00347054">
            <w:pPr>
              <w:spacing w:line="288" w:lineRule="auto"/>
            </w:pPr>
            <w:r w:rsidRPr="007F5EDF">
              <w:t xml:space="preserve">DOCKET </w:t>
            </w:r>
            <w:r w:rsidR="00C5420B">
              <w:rPr>
                <w:bCs/>
              </w:rPr>
              <w:t>TE-151041</w:t>
            </w:r>
          </w:p>
          <w:p w14:paraId="50CC11CD" w14:textId="77777777" w:rsidR="00C011AB" w:rsidRPr="007F5EDF" w:rsidRDefault="00C011AB" w:rsidP="00347054">
            <w:pPr>
              <w:spacing w:line="288" w:lineRule="auto"/>
            </w:pPr>
          </w:p>
          <w:p w14:paraId="3FD3D065" w14:textId="77777777" w:rsidR="00C011AB" w:rsidRPr="007F5EDF" w:rsidRDefault="00C011AB" w:rsidP="00347054">
            <w:pPr>
              <w:spacing w:line="288" w:lineRule="auto"/>
            </w:pPr>
            <w:r w:rsidRPr="007F5EDF">
              <w:t>ORDER 0</w:t>
            </w:r>
            <w:r w:rsidR="0066640F">
              <w:rPr>
                <w:bCs/>
              </w:rPr>
              <w:t>2</w:t>
            </w:r>
          </w:p>
          <w:p w14:paraId="3BEE9440" w14:textId="77777777" w:rsidR="00C011AB" w:rsidRPr="007F5EDF" w:rsidRDefault="00C011AB" w:rsidP="00347054">
            <w:pPr>
              <w:spacing w:line="288" w:lineRule="auto"/>
            </w:pPr>
          </w:p>
          <w:p w14:paraId="4ABA21C2" w14:textId="77777777" w:rsidR="000E4BC7" w:rsidRPr="007F5EDF" w:rsidRDefault="009F118B" w:rsidP="00347054">
            <w:pPr>
              <w:spacing w:line="288" w:lineRule="auto"/>
            </w:pPr>
            <w:r>
              <w:t>FINAL ORDER</w:t>
            </w:r>
          </w:p>
          <w:p w14:paraId="61ADE664" w14:textId="77777777" w:rsidR="00A84893" w:rsidRPr="007F5EDF" w:rsidRDefault="00A84893" w:rsidP="00347054">
            <w:pPr>
              <w:pStyle w:val="Header"/>
              <w:tabs>
                <w:tab w:val="clear" w:pos="4320"/>
                <w:tab w:val="clear" w:pos="8640"/>
              </w:tabs>
              <w:spacing w:line="288" w:lineRule="auto"/>
            </w:pPr>
          </w:p>
        </w:tc>
      </w:tr>
    </w:tbl>
    <w:p w14:paraId="485668BC" w14:textId="77777777" w:rsidR="00C63FC4" w:rsidRDefault="00C63FC4" w:rsidP="00347054">
      <w:pPr>
        <w:spacing w:line="288" w:lineRule="auto"/>
        <w:jc w:val="center"/>
        <w:rPr>
          <w:b/>
        </w:rPr>
      </w:pPr>
    </w:p>
    <w:p w14:paraId="35FCDA46" w14:textId="77777777" w:rsidR="002E3C80" w:rsidRPr="007F5EDF" w:rsidRDefault="00F32856" w:rsidP="00347054">
      <w:pPr>
        <w:spacing w:line="288" w:lineRule="auto"/>
        <w:jc w:val="center"/>
        <w:rPr>
          <w:b/>
        </w:rPr>
      </w:pPr>
      <w:r w:rsidRPr="007F5EDF">
        <w:rPr>
          <w:b/>
        </w:rPr>
        <w:t>BACKGROUND</w:t>
      </w:r>
    </w:p>
    <w:p w14:paraId="404E9170" w14:textId="77777777" w:rsidR="00841996" w:rsidRPr="007F5EDF" w:rsidRDefault="00841996" w:rsidP="00347054">
      <w:pPr>
        <w:spacing w:line="288" w:lineRule="auto"/>
      </w:pPr>
    </w:p>
    <w:p w14:paraId="212E3FA5" w14:textId="77777777" w:rsidR="00595581" w:rsidRPr="00401D3C" w:rsidRDefault="00C3349A" w:rsidP="00595581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Washington Administrative Code (WAC) 480-30-071 </w:t>
      </w:r>
      <w:r w:rsidR="00595581" w:rsidRPr="008450D5">
        <w:rPr>
          <w:bCs/>
        </w:rPr>
        <w:t xml:space="preserve">requires </w:t>
      </w:r>
      <w:r w:rsidR="00C5420B">
        <w:rPr>
          <w:bCs/>
        </w:rPr>
        <w:t>charter and excursion carriers</w:t>
      </w:r>
      <w:r w:rsidR="008450D5" w:rsidRPr="008450D5">
        <w:rPr>
          <w:bCs/>
        </w:rPr>
        <w:t xml:space="preserve"> to file annual reports and pay regulatory fees by May 1 of each year. </w:t>
      </w:r>
      <w:r w:rsidR="00D15FA9">
        <w:rPr>
          <w:bCs/>
        </w:rPr>
        <w:t xml:space="preserve">Puget Express, LLC (Puget Express or Company) did not file its annual report on May 1, 2015, and had not made that filing by May 15. </w:t>
      </w:r>
      <w:r w:rsidR="00595581" w:rsidRPr="00401D3C">
        <w:rPr>
          <w:bCs/>
        </w:rPr>
        <w:t xml:space="preserve">On </w:t>
      </w:r>
      <w:r w:rsidR="00EB13FC">
        <w:rPr>
          <w:bCs/>
        </w:rPr>
        <w:t>June 10</w:t>
      </w:r>
      <w:r w:rsidR="00595581" w:rsidRPr="00401D3C">
        <w:rPr>
          <w:bCs/>
        </w:rPr>
        <w:t xml:space="preserve">, the Washington Utilities and Transportation Commission (Commission) </w:t>
      </w:r>
      <w:r w:rsidR="00EB13FC" w:rsidRPr="007F5EDF">
        <w:rPr>
          <w:bCs/>
        </w:rPr>
        <w:t>assessed a penalty of $</w:t>
      </w:r>
      <w:r w:rsidR="00EB13FC">
        <w:rPr>
          <w:bCs/>
        </w:rPr>
        <w:t>1,000</w:t>
      </w:r>
      <w:r w:rsidR="00EB13FC" w:rsidRPr="007F5EDF">
        <w:rPr>
          <w:bCs/>
        </w:rPr>
        <w:t xml:space="preserve"> against </w:t>
      </w:r>
      <w:r w:rsidR="00EB13FC">
        <w:rPr>
          <w:bCs/>
        </w:rPr>
        <w:t>Puget Express</w:t>
      </w:r>
      <w:r w:rsidR="00D15FA9">
        <w:rPr>
          <w:bCs/>
        </w:rPr>
        <w:t xml:space="preserve"> </w:t>
      </w:r>
      <w:r w:rsidR="00657B4A">
        <w:rPr>
          <w:rStyle w:val="CommentReference"/>
          <w:sz w:val="24"/>
          <w:szCs w:val="24"/>
        </w:rPr>
        <w:t xml:space="preserve">for </w:t>
      </w:r>
      <w:r w:rsidR="00BE0785">
        <w:rPr>
          <w:rStyle w:val="CommentReference"/>
          <w:sz w:val="24"/>
          <w:szCs w:val="24"/>
        </w:rPr>
        <w:t xml:space="preserve">ten </w:t>
      </w:r>
      <w:r>
        <w:rPr>
          <w:rStyle w:val="CommentReference"/>
          <w:sz w:val="24"/>
          <w:szCs w:val="24"/>
        </w:rPr>
        <w:t>violations of WAC 480-30-071</w:t>
      </w:r>
      <w:r w:rsidR="00EB13FC" w:rsidRPr="007F5EDF">
        <w:rPr>
          <w:rStyle w:val="CommentReference"/>
          <w:sz w:val="24"/>
          <w:szCs w:val="24"/>
        </w:rPr>
        <w:t xml:space="preserve">, calculated as $100 per business day from May 1 to May </w:t>
      </w:r>
      <w:r w:rsidR="00EB13FC">
        <w:rPr>
          <w:rStyle w:val="CommentReference"/>
          <w:sz w:val="24"/>
          <w:szCs w:val="24"/>
        </w:rPr>
        <w:t>1</w:t>
      </w:r>
      <w:r w:rsidR="00EB13FC" w:rsidRPr="007F5EDF">
        <w:rPr>
          <w:rStyle w:val="CommentReference"/>
          <w:sz w:val="24"/>
          <w:szCs w:val="24"/>
        </w:rPr>
        <w:t>5</w:t>
      </w:r>
      <w:r w:rsidR="00657B4A">
        <w:rPr>
          <w:rStyle w:val="CommentReference"/>
          <w:sz w:val="24"/>
          <w:szCs w:val="24"/>
        </w:rPr>
        <w:t>.</w:t>
      </w:r>
    </w:p>
    <w:p w14:paraId="064C5B23" w14:textId="77777777" w:rsidR="005F24F9" w:rsidRPr="007F5EDF" w:rsidRDefault="005F24F9" w:rsidP="00347054">
      <w:pPr>
        <w:tabs>
          <w:tab w:val="left" w:pos="720"/>
        </w:tabs>
        <w:spacing w:line="288" w:lineRule="auto"/>
        <w:ind w:left="720"/>
      </w:pPr>
    </w:p>
    <w:p w14:paraId="3A50F80D" w14:textId="77777777" w:rsidR="00595581" w:rsidRDefault="00264C0F" w:rsidP="003E341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7F5EDF">
        <w:t>On</w:t>
      </w:r>
      <w:r w:rsidR="00426C92" w:rsidRPr="007F5EDF">
        <w:t xml:space="preserve"> </w:t>
      </w:r>
      <w:r w:rsidR="00595581">
        <w:t xml:space="preserve">June </w:t>
      </w:r>
      <w:r w:rsidR="00C5420B">
        <w:t>1</w:t>
      </w:r>
      <w:r w:rsidR="00D56D74">
        <w:t>8</w:t>
      </w:r>
      <w:r w:rsidR="00CF3FEB" w:rsidRPr="007F5EDF">
        <w:t>, 2015</w:t>
      </w:r>
      <w:r w:rsidR="005B60F9" w:rsidRPr="007F5EDF">
        <w:t xml:space="preserve">, </w:t>
      </w:r>
      <w:r w:rsidR="00C5420B" w:rsidRPr="00C5420B">
        <w:rPr>
          <w:bCs/>
        </w:rPr>
        <w:t>Puget Express</w:t>
      </w:r>
      <w:r w:rsidR="00C5420B" w:rsidRPr="007F5EDF">
        <w:t xml:space="preserve"> </w:t>
      </w:r>
      <w:r w:rsidR="008A54E8" w:rsidRPr="007F5EDF">
        <w:t>r</w:t>
      </w:r>
      <w:r w:rsidR="00371E20" w:rsidRPr="007F5EDF">
        <w:t>esponded</w:t>
      </w:r>
      <w:r w:rsidRPr="007F5EDF">
        <w:t xml:space="preserve"> to the Commission</w:t>
      </w:r>
      <w:r w:rsidR="00B77835" w:rsidRPr="007F5EDF">
        <w:t xml:space="preserve">’s penalty </w:t>
      </w:r>
      <w:r w:rsidR="0014354E" w:rsidRPr="007F5EDF">
        <w:t>assessment</w:t>
      </w:r>
      <w:r w:rsidR="00B77835" w:rsidRPr="007F5EDF">
        <w:t xml:space="preserve"> </w:t>
      </w:r>
      <w:r w:rsidR="007F5EDF" w:rsidRPr="007F5EDF">
        <w:t>contesting</w:t>
      </w:r>
      <w:r w:rsidR="00304560" w:rsidRPr="007F5EDF">
        <w:t xml:space="preserve"> the violations and requesting</w:t>
      </w:r>
      <w:r w:rsidR="00B77835" w:rsidRPr="007F5EDF">
        <w:t xml:space="preserve"> </w:t>
      </w:r>
      <w:r w:rsidR="00CF3FEB" w:rsidRPr="007F5EDF">
        <w:t>a hearing</w:t>
      </w:r>
      <w:r w:rsidR="00B77835" w:rsidRPr="007F5EDF">
        <w:t xml:space="preserve">. </w:t>
      </w:r>
      <w:r w:rsidR="008754A9" w:rsidRPr="007F5EDF">
        <w:t xml:space="preserve">The Company </w:t>
      </w:r>
      <w:r w:rsidR="00595581">
        <w:t xml:space="preserve">provided the following </w:t>
      </w:r>
      <w:r w:rsidR="00D15FA9">
        <w:t>explanation</w:t>
      </w:r>
      <w:r w:rsidR="00595581">
        <w:t xml:space="preserve">: </w:t>
      </w:r>
      <w:r w:rsidR="00A5302F">
        <w:t>“</w:t>
      </w:r>
      <w:r w:rsidR="00C5420B">
        <w:t>I do believe I have filed my annual report with UTC and paid the fee as well and if the record [doesn’t] show, it must have gotten lost in the mail. I really wish there was a fax number to file with the UTC.</w:t>
      </w:r>
      <w:r w:rsidR="00A5302F">
        <w:t>”</w:t>
      </w:r>
      <w:r w:rsidR="00EB13FC">
        <w:t xml:space="preserve"> Commission staff (Staff) opposed the Company’s request for mitigation</w:t>
      </w:r>
      <w:r w:rsidR="00EB13FC" w:rsidRPr="00EB13FC">
        <w:rPr>
          <w:bCs/>
        </w:rPr>
        <w:t xml:space="preserve"> </w:t>
      </w:r>
      <w:r w:rsidR="00EB13FC">
        <w:rPr>
          <w:bCs/>
        </w:rPr>
        <w:t>because Puget Express</w:t>
      </w:r>
      <w:r w:rsidR="00EB13FC">
        <w:t xml:space="preserve"> </w:t>
      </w:r>
      <w:r w:rsidR="000670BD">
        <w:t>received a penalty for the same violations</w:t>
      </w:r>
      <w:r w:rsidR="00EB13FC">
        <w:t xml:space="preserve"> in 2013 and failed to present any new or compelling information</w:t>
      </w:r>
      <w:r w:rsidR="00657B4A">
        <w:t xml:space="preserve"> for the Commission to consider</w:t>
      </w:r>
      <w:r w:rsidR="00EB13FC">
        <w:rPr>
          <w:bCs/>
        </w:rPr>
        <w:t>.</w:t>
      </w:r>
    </w:p>
    <w:p w14:paraId="4F48D640" w14:textId="77777777" w:rsidR="00595581" w:rsidRDefault="00595581" w:rsidP="00595581">
      <w:pPr>
        <w:pStyle w:val="ListParagraph"/>
      </w:pPr>
    </w:p>
    <w:p w14:paraId="385032B0" w14:textId="77777777" w:rsidR="007B6CFC" w:rsidRDefault="00540761" w:rsidP="007B6CF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</w:t>
      </w:r>
      <w:r w:rsidR="007B6CFC">
        <w:t>June 30</w:t>
      </w:r>
      <w:r>
        <w:t xml:space="preserve">, 2015, </w:t>
      </w:r>
      <w:r w:rsidR="00EB13FC">
        <w:t xml:space="preserve">the Commission issued </w:t>
      </w:r>
      <w:r w:rsidR="007B6CFC">
        <w:t xml:space="preserve">Order 01 </w:t>
      </w:r>
      <w:r w:rsidR="00657B4A">
        <w:t>denying</w:t>
      </w:r>
      <w:r w:rsidR="00EB13FC">
        <w:t xml:space="preserve"> the Company’s request for hearing </w:t>
      </w:r>
      <w:r w:rsidR="007B6CFC">
        <w:t>and</w:t>
      </w:r>
      <w:r w:rsidR="00EB13FC">
        <w:t xml:space="preserve"> the Company’s contest of violations because</w:t>
      </w:r>
      <w:r w:rsidR="00B04A1E">
        <w:t>,</w:t>
      </w:r>
      <w:r w:rsidR="00EB13FC">
        <w:t xml:space="preserve"> </w:t>
      </w:r>
      <w:r w:rsidR="007B6CFC">
        <w:t>as of the date of the order, the Company had not yet filed its annual report</w:t>
      </w:r>
      <w:r w:rsidR="00EB13FC">
        <w:t xml:space="preserve">. The Commission also denied mitigation based on the Company’s history of noncompliance. </w:t>
      </w:r>
    </w:p>
    <w:p w14:paraId="77B550D1" w14:textId="77777777" w:rsidR="007B6CFC" w:rsidRDefault="007B6CFC" w:rsidP="007B6CFC">
      <w:pPr>
        <w:pStyle w:val="ListParagraph"/>
      </w:pPr>
    </w:p>
    <w:p w14:paraId="01EA5BB0" w14:textId="77777777" w:rsidR="00B04A1E" w:rsidRDefault="007B6CFC" w:rsidP="007B6CF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D02580">
        <w:t>On July 2, 2015,</w:t>
      </w:r>
      <w:r>
        <w:t xml:space="preserve"> Puget Express </w:t>
      </w:r>
      <w:r w:rsidR="004D1161">
        <w:t xml:space="preserve">filed </w:t>
      </w:r>
      <w:r w:rsidR="00D02580">
        <w:t>with the Commission</w:t>
      </w:r>
      <w:r w:rsidR="004D1161">
        <w:t xml:space="preserve"> </w:t>
      </w:r>
      <w:r w:rsidR="00BE0785">
        <w:t xml:space="preserve">a petition </w:t>
      </w:r>
      <w:r w:rsidR="00D02580">
        <w:t>requesting</w:t>
      </w:r>
      <w:r>
        <w:t xml:space="preserve"> a hearing and review of Order 01. In its request, the Company explained that it tried several times to fax its annual report to the Commission, but believes the fax </w:t>
      </w:r>
      <w:r w:rsidR="00D02580">
        <w:t>was not</w:t>
      </w:r>
      <w:r>
        <w:t xml:space="preserve"> “channeled to the right desk.” </w:t>
      </w:r>
      <w:r w:rsidR="00D02580">
        <w:t>On July 3, the Company filed its annual report.</w:t>
      </w:r>
      <w:r w:rsidR="00057180">
        <w:t xml:space="preserve"> </w:t>
      </w:r>
    </w:p>
    <w:p w14:paraId="16CC28DC" w14:textId="77777777" w:rsidR="00B04A1E" w:rsidRDefault="00B04A1E" w:rsidP="00B04A1E">
      <w:pPr>
        <w:pStyle w:val="ListParagraph"/>
      </w:pPr>
    </w:p>
    <w:p w14:paraId="31484310" w14:textId="77777777" w:rsidR="00D526A9" w:rsidRDefault="00B04A1E" w:rsidP="007B6CF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July 9, 2015, the Commission issued a Notice of Opportunity to Respond for Request for Review</w:t>
      </w:r>
      <w:r w:rsidR="002D4DAE">
        <w:t>, which permitted</w:t>
      </w:r>
      <w:r>
        <w:t xml:space="preserve"> Staff </w:t>
      </w:r>
      <w:r w:rsidR="002D4DAE">
        <w:t>t</w:t>
      </w:r>
      <w:r>
        <w:t xml:space="preserve">o file an answer to the Company’s </w:t>
      </w:r>
      <w:r w:rsidR="00057180">
        <w:t xml:space="preserve">petition </w:t>
      </w:r>
      <w:r>
        <w:t xml:space="preserve">for review. Staff </w:t>
      </w:r>
      <w:r w:rsidR="004174B7">
        <w:t>did not</w:t>
      </w:r>
      <w:r>
        <w:t xml:space="preserve"> file a response. </w:t>
      </w:r>
    </w:p>
    <w:p w14:paraId="3C417DB3" w14:textId="77777777" w:rsidR="00C63FC4" w:rsidRPr="007F5EDF" w:rsidRDefault="00C63FC4" w:rsidP="00C63FC4">
      <w:pPr>
        <w:tabs>
          <w:tab w:val="left" w:pos="0"/>
        </w:tabs>
        <w:spacing w:line="288" w:lineRule="auto"/>
      </w:pPr>
    </w:p>
    <w:p w14:paraId="37802168" w14:textId="77777777" w:rsidR="00841996" w:rsidRPr="007F5EDF" w:rsidRDefault="00F32856" w:rsidP="00C63FC4">
      <w:pPr>
        <w:spacing w:line="288" w:lineRule="auto"/>
        <w:jc w:val="center"/>
        <w:rPr>
          <w:b/>
        </w:rPr>
      </w:pPr>
      <w:r w:rsidRPr="007F5EDF">
        <w:rPr>
          <w:b/>
        </w:rPr>
        <w:t>DISCUSSION</w:t>
      </w:r>
    </w:p>
    <w:p w14:paraId="498E6367" w14:textId="77777777" w:rsidR="001A220D" w:rsidRPr="007F5EDF" w:rsidRDefault="001A220D" w:rsidP="00347054">
      <w:pPr>
        <w:spacing w:line="288" w:lineRule="auto"/>
      </w:pPr>
    </w:p>
    <w:p w14:paraId="76885156" w14:textId="77777777" w:rsidR="007C18F2" w:rsidRDefault="007C18F2" w:rsidP="008A03D6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As a preliminary matter, we deny the Company’s request for hearing. </w:t>
      </w:r>
      <w:r w:rsidR="008A03D6">
        <w:t>In Order 01, t</w:t>
      </w:r>
      <w:r w:rsidR="00204B05">
        <w:t>he Commission denied the Company’s</w:t>
      </w:r>
      <w:r w:rsidR="008A03D6">
        <w:t xml:space="preserve"> </w:t>
      </w:r>
      <w:r w:rsidR="00204B05">
        <w:t xml:space="preserve">request </w:t>
      </w:r>
      <w:r w:rsidR="008A03D6">
        <w:t xml:space="preserve">for hearing </w:t>
      </w:r>
      <w:r w:rsidR="00204B05">
        <w:t xml:space="preserve">because there </w:t>
      </w:r>
      <w:r w:rsidR="008A03D6">
        <w:t xml:space="preserve">are no </w:t>
      </w:r>
      <w:r w:rsidR="00204B05">
        <w:t xml:space="preserve">issues of law or fact that </w:t>
      </w:r>
      <w:r w:rsidR="008A03D6">
        <w:t>require</w:t>
      </w:r>
      <w:r w:rsidR="00204B05">
        <w:t xml:space="preserve"> consideration of evidence and resolution in hearing. That remains true despite the Company’s new explanation for its delinquent filing. </w:t>
      </w:r>
      <w:r w:rsidR="008A03D6">
        <w:t>The undisputed facts</w:t>
      </w:r>
      <w:r w:rsidR="006D523D">
        <w:t xml:space="preserve"> </w:t>
      </w:r>
      <w:r w:rsidR="008A03D6">
        <w:t xml:space="preserve">demonstrate that the Commission received the Company’s annual report on </w:t>
      </w:r>
      <w:r w:rsidR="008A03D6" w:rsidRPr="004174B7">
        <w:t>July 3, 2015,</w:t>
      </w:r>
      <w:r w:rsidR="008A03D6">
        <w:t xml:space="preserve"> well past the May 1 deadline. </w:t>
      </w:r>
    </w:p>
    <w:p w14:paraId="66A55829" w14:textId="77777777" w:rsidR="00C63FC4" w:rsidRDefault="00C63FC4" w:rsidP="00C63FC4">
      <w:pPr>
        <w:tabs>
          <w:tab w:val="left" w:pos="0"/>
        </w:tabs>
        <w:spacing w:line="288" w:lineRule="auto"/>
      </w:pPr>
    </w:p>
    <w:p w14:paraId="703409EA" w14:textId="77777777" w:rsidR="00B11F6F" w:rsidRPr="00C63FC4" w:rsidRDefault="00C3349A" w:rsidP="0072067F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We</w:t>
      </w:r>
      <w:r w:rsidR="00EE4C3C">
        <w:t xml:space="preserve"> </w:t>
      </w:r>
      <w:r w:rsidR="0072067F">
        <w:t xml:space="preserve">also </w:t>
      </w:r>
      <w:r w:rsidR="00B04A1E">
        <w:t>uphold the findings in Order 01</w:t>
      </w:r>
      <w:r w:rsidR="0072067F">
        <w:t xml:space="preserve"> related to mitigation of the penalty</w:t>
      </w:r>
      <w:r w:rsidR="009F118B">
        <w:t xml:space="preserve">. </w:t>
      </w:r>
      <w:r w:rsidR="00593B7A" w:rsidRPr="00EE4C3C">
        <w:rPr>
          <w:bCs/>
        </w:rPr>
        <w:t xml:space="preserve">In its initial request for mitigation, the Company stated it mailed </w:t>
      </w:r>
      <w:r w:rsidR="002F0886" w:rsidRPr="00EE4C3C">
        <w:rPr>
          <w:bCs/>
        </w:rPr>
        <w:t>its</w:t>
      </w:r>
      <w:r w:rsidR="00593B7A" w:rsidRPr="00EE4C3C">
        <w:rPr>
          <w:bCs/>
        </w:rPr>
        <w:t xml:space="preserve"> annual report</w:t>
      </w:r>
      <w:r w:rsidR="007C18F2" w:rsidRPr="00EE4C3C">
        <w:rPr>
          <w:bCs/>
        </w:rPr>
        <w:t>,</w:t>
      </w:r>
      <w:r w:rsidR="00B34A51" w:rsidRPr="00EE4C3C">
        <w:rPr>
          <w:bCs/>
        </w:rPr>
        <w:t xml:space="preserve"> but</w:t>
      </w:r>
      <w:r w:rsidR="00593B7A" w:rsidRPr="00EE4C3C">
        <w:rPr>
          <w:bCs/>
        </w:rPr>
        <w:t xml:space="preserve"> </w:t>
      </w:r>
      <w:r w:rsidR="00B34A51" w:rsidRPr="00EE4C3C">
        <w:rPr>
          <w:bCs/>
        </w:rPr>
        <w:t xml:space="preserve">would have preferred to </w:t>
      </w:r>
      <w:r w:rsidR="00EE4C3C" w:rsidRPr="00EE4C3C">
        <w:rPr>
          <w:bCs/>
        </w:rPr>
        <w:t>submit it</w:t>
      </w:r>
      <w:r w:rsidR="00B34A51" w:rsidRPr="00EE4C3C">
        <w:rPr>
          <w:bCs/>
        </w:rPr>
        <w:t xml:space="preserve"> via fax.</w:t>
      </w:r>
      <w:r w:rsidR="00593B7A" w:rsidRPr="00EE4C3C">
        <w:rPr>
          <w:bCs/>
        </w:rPr>
        <w:t xml:space="preserve"> In its </w:t>
      </w:r>
      <w:r w:rsidR="006D523D">
        <w:rPr>
          <w:bCs/>
        </w:rPr>
        <w:t xml:space="preserve">petition for administrative </w:t>
      </w:r>
      <w:r w:rsidR="00593B7A" w:rsidRPr="00EE4C3C">
        <w:rPr>
          <w:bCs/>
        </w:rPr>
        <w:t xml:space="preserve">review, the Company claims </w:t>
      </w:r>
      <w:r w:rsidR="002F0886" w:rsidRPr="00EE4C3C">
        <w:rPr>
          <w:bCs/>
        </w:rPr>
        <w:t>it faxed its report to the Commission</w:t>
      </w:r>
      <w:r w:rsidR="00593B7A" w:rsidRPr="00EE4C3C">
        <w:rPr>
          <w:bCs/>
        </w:rPr>
        <w:t xml:space="preserve">, but </w:t>
      </w:r>
      <w:r w:rsidR="002F0886" w:rsidRPr="00EE4C3C">
        <w:rPr>
          <w:bCs/>
        </w:rPr>
        <w:t xml:space="preserve">speculates that it was </w:t>
      </w:r>
      <w:r w:rsidR="006D523D">
        <w:rPr>
          <w:bCs/>
        </w:rPr>
        <w:t xml:space="preserve">lost or </w:t>
      </w:r>
      <w:r w:rsidR="002F0886" w:rsidRPr="00EE4C3C">
        <w:rPr>
          <w:bCs/>
        </w:rPr>
        <w:t>m</w:t>
      </w:r>
      <w:r w:rsidR="00593B7A" w:rsidRPr="00EE4C3C">
        <w:rPr>
          <w:bCs/>
        </w:rPr>
        <w:t xml:space="preserve">isrouted. </w:t>
      </w:r>
      <w:r w:rsidR="00B7451E">
        <w:rPr>
          <w:bCs/>
        </w:rPr>
        <w:t>The</w:t>
      </w:r>
      <w:r w:rsidR="0072067F">
        <w:rPr>
          <w:bCs/>
        </w:rPr>
        <w:t xml:space="preserve"> Company</w:t>
      </w:r>
      <w:r w:rsidR="00B7451E">
        <w:rPr>
          <w:bCs/>
        </w:rPr>
        <w:t>, however,</w:t>
      </w:r>
      <w:r w:rsidR="0072067F">
        <w:rPr>
          <w:bCs/>
        </w:rPr>
        <w:t xml:space="preserve"> did not provide proof of certified mailing or a fax transmission report to corroborate either version of events. </w:t>
      </w:r>
      <w:r w:rsidR="006D523D">
        <w:t>Absent the introduction of compelling circumstances or proof the Company attempted to timely submit its annual report, there is no evidentiary basis to reverse our earlier decision</w:t>
      </w:r>
      <w:r w:rsidR="006D523D" w:rsidRPr="00EE4C3C">
        <w:rPr>
          <w:bCs/>
        </w:rPr>
        <w:t>.</w:t>
      </w:r>
    </w:p>
    <w:p w14:paraId="176D3ADD" w14:textId="77777777" w:rsidR="00C63FC4" w:rsidRDefault="00C63FC4" w:rsidP="00C63FC4">
      <w:pPr>
        <w:tabs>
          <w:tab w:val="left" w:pos="0"/>
        </w:tabs>
        <w:spacing w:line="288" w:lineRule="auto"/>
      </w:pPr>
    </w:p>
    <w:p w14:paraId="5477F6A4" w14:textId="77777777" w:rsidR="005E1EA6" w:rsidRPr="007F5EDF" w:rsidRDefault="00057180" w:rsidP="00EE4C3C">
      <w:pPr>
        <w:numPr>
          <w:ilvl w:val="0"/>
          <w:numId w:val="1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Neither </w:t>
      </w:r>
      <w:r w:rsidR="006E7FF8">
        <w:t>do we believe that Order 01 is unjust</w:t>
      </w:r>
      <w:r>
        <w:t xml:space="preserve">. </w:t>
      </w:r>
      <w:r w:rsidR="002F0886">
        <w:t xml:space="preserve">While the Commission routinely grants mitigation for first-time violations, </w:t>
      </w:r>
      <w:r w:rsidR="007C18F2">
        <w:t xml:space="preserve">we </w:t>
      </w:r>
      <w:r w:rsidR="006E7FF8">
        <w:t>are less lenient</w:t>
      </w:r>
      <w:r w:rsidR="007C18F2">
        <w:t xml:space="preserve"> with companies that have a history of non-compliance, repeated violations of the same regulation, and previous penalties.</w:t>
      </w:r>
      <w:r w:rsidR="007C18F2">
        <w:rPr>
          <w:rStyle w:val="FootnoteReference"/>
        </w:rPr>
        <w:footnoteReference w:id="1"/>
      </w:r>
      <w:r w:rsidR="007C18F2">
        <w:t xml:space="preserve"> T</w:t>
      </w:r>
      <w:r w:rsidR="00BC2F43">
        <w:t xml:space="preserve">his is the Company’s second </w:t>
      </w:r>
      <w:r w:rsidR="00007817">
        <w:t xml:space="preserve">violation </w:t>
      </w:r>
      <w:r w:rsidR="007C18F2">
        <w:t xml:space="preserve">of </w:t>
      </w:r>
      <w:r w:rsidR="007C18F2" w:rsidRPr="008450D5">
        <w:rPr>
          <w:bCs/>
        </w:rPr>
        <w:t>WAC 480-30-071</w:t>
      </w:r>
      <w:r w:rsidR="007C18F2">
        <w:rPr>
          <w:bCs/>
        </w:rPr>
        <w:t xml:space="preserve"> </w:t>
      </w:r>
      <w:r w:rsidR="00007817">
        <w:t xml:space="preserve">since </w:t>
      </w:r>
      <w:r w:rsidR="004174B7">
        <w:t>it</w:t>
      </w:r>
      <w:r w:rsidR="00007817">
        <w:t xml:space="preserve"> became regulated in 2011;</w:t>
      </w:r>
      <w:r w:rsidR="00BC2F43">
        <w:t xml:space="preserve"> </w:t>
      </w:r>
      <w:r w:rsidR="00007817">
        <w:t>i</w:t>
      </w:r>
      <w:r w:rsidR="00BC2F43">
        <w:t>n 2013, the Company received and paid a reduced penalty of $100</w:t>
      </w:r>
      <w:r w:rsidR="00EE4C3C">
        <w:t xml:space="preserve"> for filing its annual report </w:t>
      </w:r>
      <w:r w:rsidR="00B7451E">
        <w:t>late</w:t>
      </w:r>
      <w:r>
        <w:t xml:space="preserve">. </w:t>
      </w:r>
      <w:r w:rsidR="006E7FF8">
        <w:t xml:space="preserve">Moreover, the Company failed to submit a complete </w:t>
      </w:r>
      <w:r w:rsidR="00246EDA">
        <w:t>annual report</w:t>
      </w:r>
      <w:r w:rsidR="006E7FF8">
        <w:t xml:space="preserve"> until July 3, despite repeated notifications that the Commission did not receive its filing. </w:t>
      </w:r>
      <w:r>
        <w:t>Accordingly, w</w:t>
      </w:r>
      <w:r w:rsidR="005D7744">
        <w:t xml:space="preserve">e </w:t>
      </w:r>
      <w:r w:rsidR="00A36F4E">
        <w:t xml:space="preserve">concur with the finding </w:t>
      </w:r>
      <w:r w:rsidR="00EE4C3C">
        <w:t>in Order 01 that</w:t>
      </w:r>
      <w:r w:rsidR="005D7744">
        <w:t xml:space="preserve"> </w:t>
      </w:r>
      <w:r w:rsidR="00BE471C" w:rsidRPr="007F5EDF">
        <w:t xml:space="preserve">the </w:t>
      </w:r>
      <w:r w:rsidR="00030930" w:rsidRPr="00EE4C3C">
        <w:rPr>
          <w:bCs/>
        </w:rPr>
        <w:t>$</w:t>
      </w:r>
      <w:r w:rsidR="00CC6E48" w:rsidRPr="00EE4C3C">
        <w:rPr>
          <w:bCs/>
        </w:rPr>
        <w:t>1,000</w:t>
      </w:r>
      <w:r w:rsidR="00030930" w:rsidRPr="00EE4C3C">
        <w:rPr>
          <w:bCs/>
        </w:rPr>
        <w:t xml:space="preserve"> </w:t>
      </w:r>
      <w:r w:rsidR="001C2225" w:rsidRPr="00EE4C3C">
        <w:rPr>
          <w:bCs/>
        </w:rPr>
        <w:t xml:space="preserve">penalty </w:t>
      </w:r>
      <w:r w:rsidR="00EE4C3C">
        <w:rPr>
          <w:bCs/>
        </w:rPr>
        <w:t>is</w:t>
      </w:r>
      <w:r w:rsidR="005D7744" w:rsidRPr="00EE4C3C">
        <w:rPr>
          <w:bCs/>
        </w:rPr>
        <w:t xml:space="preserve"> </w:t>
      </w:r>
      <w:r w:rsidR="001C2225" w:rsidRPr="00EE4C3C">
        <w:rPr>
          <w:bCs/>
        </w:rPr>
        <w:t>a</w:t>
      </w:r>
      <w:r w:rsidR="003C25B9" w:rsidRPr="00EE4C3C">
        <w:rPr>
          <w:bCs/>
        </w:rPr>
        <w:t xml:space="preserve">n appropriate incentive for the Company </w:t>
      </w:r>
      <w:r w:rsidR="00A5302F" w:rsidRPr="00EE4C3C">
        <w:rPr>
          <w:bCs/>
        </w:rPr>
        <w:t xml:space="preserve">to </w:t>
      </w:r>
      <w:r w:rsidR="003C25B9" w:rsidRPr="00EE4C3C">
        <w:rPr>
          <w:bCs/>
        </w:rPr>
        <w:t>ensure timely</w:t>
      </w:r>
      <w:r w:rsidR="005D6F60" w:rsidRPr="00EE4C3C">
        <w:rPr>
          <w:bCs/>
        </w:rPr>
        <w:t xml:space="preserve"> </w:t>
      </w:r>
      <w:r w:rsidR="003C25B9" w:rsidRPr="00EE4C3C">
        <w:rPr>
          <w:bCs/>
        </w:rPr>
        <w:t xml:space="preserve">filings </w:t>
      </w:r>
      <w:r w:rsidR="00CB474F" w:rsidRPr="00EE4C3C">
        <w:rPr>
          <w:bCs/>
        </w:rPr>
        <w:t>going forward</w:t>
      </w:r>
      <w:r w:rsidR="001C2225" w:rsidRPr="00EE4C3C">
        <w:rPr>
          <w:bCs/>
        </w:rPr>
        <w:t>.</w:t>
      </w:r>
      <w:r w:rsidR="004978F4" w:rsidRPr="00EE4C3C">
        <w:rPr>
          <w:bCs/>
        </w:rPr>
        <w:t xml:space="preserve"> </w:t>
      </w:r>
    </w:p>
    <w:p w14:paraId="193DE0ED" w14:textId="77777777" w:rsidR="00347054" w:rsidRPr="007F5EDF" w:rsidRDefault="00347054" w:rsidP="00347054">
      <w:pPr>
        <w:tabs>
          <w:tab w:val="left" w:pos="0"/>
        </w:tabs>
        <w:spacing w:line="288" w:lineRule="auto"/>
      </w:pPr>
    </w:p>
    <w:p w14:paraId="75EA946C" w14:textId="77777777" w:rsidR="00C63FC4" w:rsidRDefault="00C63FC4" w:rsidP="00C63FC4">
      <w:pPr>
        <w:spacing w:line="288" w:lineRule="auto"/>
        <w:jc w:val="center"/>
        <w:rPr>
          <w:b/>
        </w:rPr>
      </w:pPr>
      <w:r>
        <w:rPr>
          <w:b/>
        </w:rPr>
        <w:br w:type="page"/>
      </w:r>
    </w:p>
    <w:p w14:paraId="434CF982" w14:textId="77777777" w:rsidR="00F32856" w:rsidRPr="007F5EDF" w:rsidRDefault="00F32856" w:rsidP="00C63FC4">
      <w:pPr>
        <w:spacing w:line="288" w:lineRule="auto"/>
        <w:jc w:val="center"/>
        <w:rPr>
          <w:b/>
        </w:rPr>
      </w:pPr>
      <w:r w:rsidRPr="007F5EDF">
        <w:rPr>
          <w:b/>
        </w:rPr>
        <w:lastRenderedPageBreak/>
        <w:t>ORDER</w:t>
      </w:r>
    </w:p>
    <w:p w14:paraId="7B0CB6E1" w14:textId="77777777" w:rsidR="00892232" w:rsidRPr="007F5EDF" w:rsidRDefault="00892232" w:rsidP="00347054">
      <w:pPr>
        <w:pStyle w:val="ListParagraph"/>
        <w:spacing w:line="288" w:lineRule="auto"/>
        <w:ind w:left="0"/>
      </w:pPr>
    </w:p>
    <w:p w14:paraId="31D0E0F5" w14:textId="77777777" w:rsidR="00B11F6F" w:rsidRDefault="00F32856" w:rsidP="00657B4A">
      <w:pPr>
        <w:spacing w:line="288" w:lineRule="auto"/>
      </w:pPr>
      <w:r w:rsidRPr="007F5EDF">
        <w:t>T</w:t>
      </w:r>
      <w:r w:rsidR="005E3095" w:rsidRPr="007F5EDF">
        <w:t>HE COMMISSION ORDERS</w:t>
      </w:r>
      <w:r w:rsidR="00657B4A">
        <w:t xml:space="preserve"> That Order 01 in this Docket is AFFIRMED.</w:t>
      </w:r>
    </w:p>
    <w:p w14:paraId="3552DD5D" w14:textId="77777777" w:rsidR="00860038" w:rsidRPr="007F5EDF" w:rsidRDefault="00860038" w:rsidP="00347054">
      <w:pPr>
        <w:spacing w:line="288" w:lineRule="auto"/>
      </w:pPr>
    </w:p>
    <w:p w14:paraId="470301C4" w14:textId="77777777" w:rsidR="00C011AB" w:rsidRPr="007F5EDF" w:rsidRDefault="00BD11E4" w:rsidP="00347054">
      <w:pPr>
        <w:spacing w:line="288" w:lineRule="auto"/>
      </w:pPr>
      <w:r w:rsidRPr="007F5EDF">
        <w:t>DATED</w:t>
      </w:r>
      <w:r w:rsidR="00C011AB" w:rsidRPr="007F5EDF">
        <w:t xml:space="preserve"> at Olympia, Washington</w:t>
      </w:r>
      <w:r w:rsidR="00E17725" w:rsidRPr="007F5EDF">
        <w:t xml:space="preserve">, and effective </w:t>
      </w:r>
      <w:r w:rsidR="00C63FC4">
        <w:t>September 1</w:t>
      </w:r>
      <w:r w:rsidR="008A54E8" w:rsidRPr="007F5EDF">
        <w:t>, 201</w:t>
      </w:r>
      <w:r w:rsidR="00D95EFE" w:rsidRPr="007F5EDF">
        <w:t>5</w:t>
      </w:r>
      <w:r w:rsidR="00C011AB" w:rsidRPr="007F5EDF">
        <w:t>.</w:t>
      </w:r>
    </w:p>
    <w:p w14:paraId="596792E5" w14:textId="77777777" w:rsidR="00C011AB" w:rsidRPr="007F5EDF" w:rsidRDefault="00C011AB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757B3B19" w14:textId="77777777" w:rsidR="00C011AB" w:rsidRPr="007F5EDF" w:rsidRDefault="00C011AB" w:rsidP="00347054">
      <w:pPr>
        <w:spacing w:line="288" w:lineRule="auto"/>
        <w:jc w:val="center"/>
      </w:pPr>
      <w:r w:rsidRPr="007F5EDF">
        <w:t>WASHINGTON UTILITIES AND TRANSPORTATION COMMISSION</w:t>
      </w:r>
    </w:p>
    <w:p w14:paraId="13971B1B" w14:textId="77777777" w:rsidR="00981531" w:rsidRPr="007F5EDF" w:rsidRDefault="00981531" w:rsidP="00347054">
      <w:pPr>
        <w:pStyle w:val="Header"/>
        <w:tabs>
          <w:tab w:val="clear" w:pos="4320"/>
          <w:tab w:val="clear" w:pos="8640"/>
        </w:tabs>
        <w:spacing w:line="288" w:lineRule="auto"/>
      </w:pPr>
    </w:p>
    <w:p w14:paraId="26F79960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03C3C50E" w14:textId="77777777" w:rsidR="00293EC2" w:rsidRPr="007F5EDF" w:rsidRDefault="00293EC2" w:rsidP="00347054">
      <w:pPr>
        <w:spacing w:line="288" w:lineRule="auto"/>
        <w:ind w:left="2880" w:firstLine="720"/>
        <w:jc w:val="center"/>
      </w:pPr>
    </w:p>
    <w:p w14:paraId="086B6103" w14:textId="77777777" w:rsidR="00EE4C3C" w:rsidRPr="000477E5" w:rsidRDefault="00EE4C3C" w:rsidP="00EE4C3C">
      <w:pPr>
        <w:pStyle w:val="BodyText3"/>
        <w:ind w:left="3600" w:firstLine="720"/>
        <w:rPr>
          <w:sz w:val="24"/>
          <w:szCs w:val="24"/>
        </w:rPr>
      </w:pPr>
      <w:r w:rsidRPr="000477E5">
        <w:rPr>
          <w:sz w:val="24"/>
          <w:szCs w:val="24"/>
        </w:rPr>
        <w:t>DAVID W. DANNER, Chairman</w:t>
      </w:r>
    </w:p>
    <w:p w14:paraId="1A75690A" w14:textId="77777777" w:rsidR="00EE4C3C" w:rsidRPr="000477E5" w:rsidRDefault="00EE4C3C" w:rsidP="00EE4C3C">
      <w:pPr>
        <w:spacing w:line="264" w:lineRule="auto"/>
        <w:ind w:firstLine="4320"/>
      </w:pPr>
    </w:p>
    <w:p w14:paraId="254B59E9" w14:textId="77777777" w:rsidR="00EE4C3C" w:rsidRPr="000477E5" w:rsidRDefault="00EE4C3C" w:rsidP="00EE4C3C">
      <w:pPr>
        <w:spacing w:line="264" w:lineRule="auto"/>
        <w:ind w:firstLine="4320"/>
      </w:pPr>
    </w:p>
    <w:p w14:paraId="56C4F8BD" w14:textId="77777777" w:rsidR="00EE4C3C" w:rsidRPr="000477E5" w:rsidRDefault="00EE4C3C" w:rsidP="00EE4C3C">
      <w:pPr>
        <w:spacing w:line="264" w:lineRule="auto"/>
        <w:ind w:firstLine="4320"/>
      </w:pPr>
    </w:p>
    <w:p w14:paraId="5D87543C" w14:textId="77777777" w:rsidR="00EE4C3C" w:rsidRPr="000477E5" w:rsidRDefault="00EE4C3C" w:rsidP="00EE4C3C">
      <w:pPr>
        <w:spacing w:line="264" w:lineRule="auto"/>
        <w:ind w:firstLine="4320"/>
      </w:pPr>
      <w:r w:rsidRPr="000477E5">
        <w:t>PHILIP B. JONES, Commissioner</w:t>
      </w:r>
    </w:p>
    <w:p w14:paraId="2BB75904" w14:textId="77777777" w:rsidR="00EE4C3C" w:rsidRPr="000477E5" w:rsidRDefault="00EE4C3C" w:rsidP="00EE4C3C">
      <w:pPr>
        <w:spacing w:line="264" w:lineRule="auto"/>
      </w:pPr>
    </w:p>
    <w:p w14:paraId="33DEB26A" w14:textId="77777777" w:rsidR="00EE4C3C" w:rsidRPr="000477E5" w:rsidRDefault="00EE4C3C" w:rsidP="00EE4C3C">
      <w:pPr>
        <w:spacing w:line="264" w:lineRule="auto"/>
      </w:pPr>
    </w:p>
    <w:p w14:paraId="016F5CAF" w14:textId="77777777" w:rsidR="00EE4C3C" w:rsidRPr="000477E5" w:rsidRDefault="00EE4C3C" w:rsidP="00EE4C3C">
      <w:pPr>
        <w:spacing w:line="264" w:lineRule="auto"/>
      </w:pPr>
    </w:p>
    <w:p w14:paraId="284366B0" w14:textId="77777777" w:rsidR="00EE4C3C" w:rsidRPr="000477E5" w:rsidRDefault="00EE4C3C" w:rsidP="00EE4C3C">
      <w:pPr>
        <w:spacing w:line="264" w:lineRule="auto"/>
        <w:ind w:firstLine="4320"/>
      </w:pPr>
      <w:r w:rsidRPr="000477E5">
        <w:t>ANN E. RENDAHL, Commissioner</w:t>
      </w:r>
    </w:p>
    <w:p w14:paraId="3CC741DC" w14:textId="77777777" w:rsidR="00EE4B2D" w:rsidRDefault="00EE4B2D" w:rsidP="00347054">
      <w:pPr>
        <w:spacing w:line="288" w:lineRule="auto"/>
        <w:rPr>
          <w:b/>
        </w:rPr>
      </w:pPr>
    </w:p>
    <w:sectPr w:rsidR="00EE4B2D" w:rsidSect="003470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6E77C" w14:textId="77777777" w:rsidR="002E20C6" w:rsidRDefault="002E20C6">
      <w:r>
        <w:separator/>
      </w:r>
    </w:p>
  </w:endnote>
  <w:endnote w:type="continuationSeparator" w:id="0">
    <w:p w14:paraId="0FF9C145" w14:textId="77777777" w:rsidR="002E20C6" w:rsidRDefault="002E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B4453" w14:textId="77777777" w:rsidR="000E131A" w:rsidRDefault="000E1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2E7F" w14:textId="77777777" w:rsidR="000E131A" w:rsidRDefault="000E13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CC7A" w14:textId="77777777" w:rsidR="000E131A" w:rsidRDefault="000E1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E39B2" w14:textId="77777777" w:rsidR="002E20C6" w:rsidRDefault="002E20C6">
      <w:r>
        <w:separator/>
      </w:r>
    </w:p>
  </w:footnote>
  <w:footnote w:type="continuationSeparator" w:id="0">
    <w:p w14:paraId="520544B9" w14:textId="77777777" w:rsidR="002E20C6" w:rsidRDefault="002E20C6">
      <w:r>
        <w:continuationSeparator/>
      </w:r>
    </w:p>
  </w:footnote>
  <w:footnote w:id="1">
    <w:p w14:paraId="7D34AD91" w14:textId="77777777" w:rsidR="007C18F2" w:rsidRPr="00C63FC4" w:rsidRDefault="007C18F2">
      <w:pPr>
        <w:pStyle w:val="FootnoteText"/>
        <w:rPr>
          <w:sz w:val="22"/>
          <w:szCs w:val="22"/>
        </w:rPr>
      </w:pPr>
      <w:r w:rsidRPr="00C63FC4">
        <w:rPr>
          <w:rStyle w:val="FootnoteReference"/>
          <w:sz w:val="22"/>
          <w:szCs w:val="22"/>
        </w:rPr>
        <w:footnoteRef/>
      </w:r>
      <w:r w:rsidRPr="00C63FC4">
        <w:rPr>
          <w:sz w:val="22"/>
          <w:szCs w:val="22"/>
        </w:rPr>
        <w:t xml:space="preserve"> Docket A-120061, Enforcement Policy for the Washington Utilities and Transportation Commission, at 9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CF18D" w14:textId="77777777" w:rsidR="000E131A" w:rsidRDefault="000E1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FADFE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b/>
        <w:bCs/>
        <w:sz w:val="20"/>
        <w:szCs w:val="20"/>
      </w:rPr>
      <w:t xml:space="preserve">DOCKET </w:t>
    </w:r>
    <w:r w:rsidR="008450D5">
      <w:rPr>
        <w:b/>
        <w:bCs/>
        <w:sz w:val="20"/>
        <w:szCs w:val="20"/>
      </w:rPr>
      <w:t>T</w:t>
    </w:r>
    <w:r w:rsidR="008C4861">
      <w:rPr>
        <w:b/>
        <w:bCs/>
        <w:sz w:val="20"/>
        <w:szCs w:val="20"/>
      </w:rPr>
      <w:t>E</w:t>
    </w:r>
    <w:r w:rsidR="008450D5">
      <w:rPr>
        <w:b/>
        <w:bCs/>
        <w:sz w:val="20"/>
        <w:szCs w:val="20"/>
      </w:rPr>
      <w:t>-15</w:t>
    </w:r>
    <w:r w:rsidR="00D6582E">
      <w:rPr>
        <w:b/>
        <w:bCs/>
        <w:sz w:val="20"/>
        <w:szCs w:val="20"/>
      </w:rPr>
      <w:t>1041</w:t>
    </w:r>
    <w:r w:rsidRPr="00B85B2D">
      <w:rPr>
        <w:b/>
        <w:bCs/>
        <w:sz w:val="20"/>
        <w:szCs w:val="20"/>
      </w:rPr>
      <w:tab/>
    </w:r>
    <w:r w:rsidRPr="00B85B2D">
      <w:rPr>
        <w:b/>
        <w:bCs/>
        <w:sz w:val="20"/>
        <w:szCs w:val="20"/>
      </w:rPr>
      <w:tab/>
      <w:t xml:space="preserve">PAGE </w:t>
    </w:r>
    <w:r w:rsidRPr="00B85B2D">
      <w:rPr>
        <w:rStyle w:val="PageNumber"/>
        <w:b/>
        <w:bCs/>
        <w:sz w:val="20"/>
        <w:szCs w:val="20"/>
      </w:rPr>
      <w:fldChar w:fldCharType="begin"/>
    </w:r>
    <w:r w:rsidRPr="00B85B2D">
      <w:rPr>
        <w:rStyle w:val="PageNumber"/>
        <w:b/>
        <w:bCs/>
        <w:sz w:val="20"/>
        <w:szCs w:val="20"/>
      </w:rPr>
      <w:instrText xml:space="preserve"> PAGE </w:instrText>
    </w:r>
    <w:r w:rsidRPr="00B85B2D">
      <w:rPr>
        <w:rStyle w:val="PageNumber"/>
        <w:b/>
        <w:bCs/>
        <w:sz w:val="20"/>
        <w:szCs w:val="20"/>
      </w:rPr>
      <w:fldChar w:fldCharType="separate"/>
    </w:r>
    <w:r w:rsidR="0001755F">
      <w:rPr>
        <w:rStyle w:val="PageNumber"/>
        <w:b/>
        <w:bCs/>
        <w:noProof/>
        <w:sz w:val="20"/>
        <w:szCs w:val="20"/>
      </w:rPr>
      <w:t>4</w:t>
    </w:r>
    <w:r w:rsidRPr="00B85B2D">
      <w:rPr>
        <w:rStyle w:val="PageNumber"/>
        <w:b/>
        <w:bCs/>
        <w:sz w:val="20"/>
        <w:szCs w:val="20"/>
      </w:rPr>
      <w:fldChar w:fldCharType="end"/>
    </w:r>
  </w:p>
  <w:p w14:paraId="5EE2BA6B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rStyle w:val="PageNumber"/>
        <w:b/>
        <w:bCs/>
        <w:sz w:val="20"/>
        <w:szCs w:val="20"/>
      </w:rPr>
    </w:pPr>
    <w:r w:rsidRPr="00B85B2D">
      <w:rPr>
        <w:rStyle w:val="PageNumber"/>
        <w:b/>
        <w:bCs/>
        <w:sz w:val="20"/>
        <w:szCs w:val="20"/>
      </w:rPr>
      <w:t>ORDER 01</w:t>
    </w:r>
  </w:p>
  <w:p w14:paraId="3B169036" w14:textId="77777777" w:rsidR="009345E5" w:rsidRPr="00B85B2D" w:rsidRDefault="009345E5">
    <w:pPr>
      <w:pStyle w:val="Header"/>
      <w:tabs>
        <w:tab w:val="clear" w:pos="8640"/>
        <w:tab w:val="right" w:pos="8100"/>
      </w:tabs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D4DE9" w14:textId="78146FAA" w:rsidR="000E131A" w:rsidRPr="000E131A" w:rsidRDefault="000E131A" w:rsidP="000E131A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[Service date September 1, </w:t>
    </w:r>
    <w:r>
      <w:rPr>
        <w:b/>
        <w:sz w:val="20"/>
        <w:szCs w:val="20"/>
      </w:rPr>
      <w:t>2015]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12A61"/>
    <w:multiLevelType w:val="hybridMultilevel"/>
    <w:tmpl w:val="EA021396"/>
    <w:lvl w:ilvl="0" w:tplc="448E5192">
      <w:start w:val="1"/>
      <w:numFmt w:val="decimal"/>
      <w:lvlText w:val="%1"/>
      <w:lvlJc w:val="left"/>
      <w:pPr>
        <w:tabs>
          <w:tab w:val="num" w:pos="-720"/>
        </w:tabs>
        <w:ind w:left="-72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5315A1B"/>
    <w:multiLevelType w:val="hybridMultilevel"/>
    <w:tmpl w:val="31643A42"/>
    <w:lvl w:ilvl="0" w:tplc="B8CA977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20"/>
    <w:rsid w:val="00000F54"/>
    <w:rsid w:val="000015DC"/>
    <w:rsid w:val="00005893"/>
    <w:rsid w:val="00007817"/>
    <w:rsid w:val="00007D4A"/>
    <w:rsid w:val="00013BD4"/>
    <w:rsid w:val="000164A8"/>
    <w:rsid w:val="0001755F"/>
    <w:rsid w:val="000210D8"/>
    <w:rsid w:val="0002339B"/>
    <w:rsid w:val="00023460"/>
    <w:rsid w:val="00030930"/>
    <w:rsid w:val="00033213"/>
    <w:rsid w:val="00040C1A"/>
    <w:rsid w:val="000425D2"/>
    <w:rsid w:val="000426C0"/>
    <w:rsid w:val="00046349"/>
    <w:rsid w:val="0004663A"/>
    <w:rsid w:val="00057180"/>
    <w:rsid w:val="00064277"/>
    <w:rsid w:val="00064471"/>
    <w:rsid w:val="000670BD"/>
    <w:rsid w:val="000677EC"/>
    <w:rsid w:val="00084377"/>
    <w:rsid w:val="000A14A5"/>
    <w:rsid w:val="000A424F"/>
    <w:rsid w:val="000A5612"/>
    <w:rsid w:val="000A60F5"/>
    <w:rsid w:val="000B3F21"/>
    <w:rsid w:val="000B4183"/>
    <w:rsid w:val="000B7854"/>
    <w:rsid w:val="000B7F83"/>
    <w:rsid w:val="000C0323"/>
    <w:rsid w:val="000D254E"/>
    <w:rsid w:val="000D3ACC"/>
    <w:rsid w:val="000D4261"/>
    <w:rsid w:val="000D77CC"/>
    <w:rsid w:val="000E0772"/>
    <w:rsid w:val="000E131A"/>
    <w:rsid w:val="000E1EB1"/>
    <w:rsid w:val="000E4BC7"/>
    <w:rsid w:val="000F0649"/>
    <w:rsid w:val="00101D97"/>
    <w:rsid w:val="00111219"/>
    <w:rsid w:val="00112B93"/>
    <w:rsid w:val="001155A4"/>
    <w:rsid w:val="00117299"/>
    <w:rsid w:val="001179CD"/>
    <w:rsid w:val="0012204A"/>
    <w:rsid w:val="0012548B"/>
    <w:rsid w:val="00126995"/>
    <w:rsid w:val="00127197"/>
    <w:rsid w:val="00131166"/>
    <w:rsid w:val="00135751"/>
    <w:rsid w:val="00136247"/>
    <w:rsid w:val="00136868"/>
    <w:rsid w:val="0014054F"/>
    <w:rsid w:val="0014354E"/>
    <w:rsid w:val="00152F28"/>
    <w:rsid w:val="001537A6"/>
    <w:rsid w:val="0015682A"/>
    <w:rsid w:val="00160AF2"/>
    <w:rsid w:val="0016160B"/>
    <w:rsid w:val="001664DB"/>
    <w:rsid w:val="0017431C"/>
    <w:rsid w:val="00176046"/>
    <w:rsid w:val="00177D68"/>
    <w:rsid w:val="00182298"/>
    <w:rsid w:val="001835F3"/>
    <w:rsid w:val="00186814"/>
    <w:rsid w:val="0018739F"/>
    <w:rsid w:val="00190A10"/>
    <w:rsid w:val="00190E92"/>
    <w:rsid w:val="001A0000"/>
    <w:rsid w:val="001A220D"/>
    <w:rsid w:val="001C10D0"/>
    <w:rsid w:val="001C1DAE"/>
    <w:rsid w:val="001C2225"/>
    <w:rsid w:val="001D0DC8"/>
    <w:rsid w:val="001D1073"/>
    <w:rsid w:val="001D765C"/>
    <w:rsid w:val="001E64D7"/>
    <w:rsid w:val="001F6CA6"/>
    <w:rsid w:val="00203697"/>
    <w:rsid w:val="00204B05"/>
    <w:rsid w:val="00212C4A"/>
    <w:rsid w:val="00217765"/>
    <w:rsid w:val="00223687"/>
    <w:rsid w:val="00226090"/>
    <w:rsid w:val="002260E1"/>
    <w:rsid w:val="00230FD0"/>
    <w:rsid w:val="00233D02"/>
    <w:rsid w:val="0024097E"/>
    <w:rsid w:val="00241EFB"/>
    <w:rsid w:val="002443C1"/>
    <w:rsid w:val="00244A75"/>
    <w:rsid w:val="00246EDA"/>
    <w:rsid w:val="00251255"/>
    <w:rsid w:val="002533F8"/>
    <w:rsid w:val="0025542C"/>
    <w:rsid w:val="002558D0"/>
    <w:rsid w:val="0025776E"/>
    <w:rsid w:val="002601B6"/>
    <w:rsid w:val="00264C0F"/>
    <w:rsid w:val="002656EB"/>
    <w:rsid w:val="0026688A"/>
    <w:rsid w:val="002728F6"/>
    <w:rsid w:val="00273073"/>
    <w:rsid w:val="00281ABD"/>
    <w:rsid w:val="00282150"/>
    <w:rsid w:val="002834B4"/>
    <w:rsid w:val="00285B43"/>
    <w:rsid w:val="0028697C"/>
    <w:rsid w:val="00287672"/>
    <w:rsid w:val="00291369"/>
    <w:rsid w:val="00291C3E"/>
    <w:rsid w:val="00293EC2"/>
    <w:rsid w:val="002969C0"/>
    <w:rsid w:val="002A44FE"/>
    <w:rsid w:val="002A547A"/>
    <w:rsid w:val="002B0F91"/>
    <w:rsid w:val="002C03F6"/>
    <w:rsid w:val="002C1C05"/>
    <w:rsid w:val="002C5131"/>
    <w:rsid w:val="002D0F71"/>
    <w:rsid w:val="002D4DAE"/>
    <w:rsid w:val="002E1E12"/>
    <w:rsid w:val="002E20C6"/>
    <w:rsid w:val="002E3C80"/>
    <w:rsid w:val="002E59AC"/>
    <w:rsid w:val="002F0886"/>
    <w:rsid w:val="002F169B"/>
    <w:rsid w:val="002F698C"/>
    <w:rsid w:val="00301107"/>
    <w:rsid w:val="00304560"/>
    <w:rsid w:val="0030487D"/>
    <w:rsid w:val="00304888"/>
    <w:rsid w:val="00307182"/>
    <w:rsid w:val="003072AB"/>
    <w:rsid w:val="00311EBF"/>
    <w:rsid w:val="0031607C"/>
    <w:rsid w:val="00316961"/>
    <w:rsid w:val="00320A02"/>
    <w:rsid w:val="003221C8"/>
    <w:rsid w:val="00325033"/>
    <w:rsid w:val="00343FAD"/>
    <w:rsid w:val="00345AD3"/>
    <w:rsid w:val="00347054"/>
    <w:rsid w:val="003470BB"/>
    <w:rsid w:val="00361888"/>
    <w:rsid w:val="00362AC7"/>
    <w:rsid w:val="00363B2A"/>
    <w:rsid w:val="003717D9"/>
    <w:rsid w:val="00371E20"/>
    <w:rsid w:val="0037213D"/>
    <w:rsid w:val="00372516"/>
    <w:rsid w:val="00373F67"/>
    <w:rsid w:val="003815A3"/>
    <w:rsid w:val="00383B52"/>
    <w:rsid w:val="00386898"/>
    <w:rsid w:val="00397A87"/>
    <w:rsid w:val="003A38E3"/>
    <w:rsid w:val="003A7B35"/>
    <w:rsid w:val="003B10D2"/>
    <w:rsid w:val="003B2739"/>
    <w:rsid w:val="003C25B9"/>
    <w:rsid w:val="003C5E47"/>
    <w:rsid w:val="003C70EB"/>
    <w:rsid w:val="003D4639"/>
    <w:rsid w:val="003D52BA"/>
    <w:rsid w:val="003D5644"/>
    <w:rsid w:val="003D740F"/>
    <w:rsid w:val="003E01D8"/>
    <w:rsid w:val="003E160A"/>
    <w:rsid w:val="003F2217"/>
    <w:rsid w:val="003F2A20"/>
    <w:rsid w:val="00405642"/>
    <w:rsid w:val="00406DDA"/>
    <w:rsid w:val="004074DC"/>
    <w:rsid w:val="00413546"/>
    <w:rsid w:val="004174B7"/>
    <w:rsid w:val="00421B3A"/>
    <w:rsid w:val="004226B7"/>
    <w:rsid w:val="00426C92"/>
    <w:rsid w:val="00430F4E"/>
    <w:rsid w:val="004344AD"/>
    <w:rsid w:val="00436446"/>
    <w:rsid w:val="00441E21"/>
    <w:rsid w:val="00443A9C"/>
    <w:rsid w:val="00444529"/>
    <w:rsid w:val="00444E53"/>
    <w:rsid w:val="0044560D"/>
    <w:rsid w:val="00447286"/>
    <w:rsid w:val="00450C85"/>
    <w:rsid w:val="0046023D"/>
    <w:rsid w:val="004614D7"/>
    <w:rsid w:val="004734A9"/>
    <w:rsid w:val="00475E8F"/>
    <w:rsid w:val="0047720D"/>
    <w:rsid w:val="00482044"/>
    <w:rsid w:val="004878BC"/>
    <w:rsid w:val="00490617"/>
    <w:rsid w:val="00490B8B"/>
    <w:rsid w:val="00491D29"/>
    <w:rsid w:val="00496AC5"/>
    <w:rsid w:val="004978F4"/>
    <w:rsid w:val="00497C39"/>
    <w:rsid w:val="004A1A6D"/>
    <w:rsid w:val="004A3E2A"/>
    <w:rsid w:val="004A74A6"/>
    <w:rsid w:val="004B4BCD"/>
    <w:rsid w:val="004C0175"/>
    <w:rsid w:val="004C31AA"/>
    <w:rsid w:val="004C4B31"/>
    <w:rsid w:val="004C605C"/>
    <w:rsid w:val="004D1161"/>
    <w:rsid w:val="004D2214"/>
    <w:rsid w:val="004D24E3"/>
    <w:rsid w:val="004D2B76"/>
    <w:rsid w:val="004E14C5"/>
    <w:rsid w:val="004E42C9"/>
    <w:rsid w:val="004F19C5"/>
    <w:rsid w:val="004F5A39"/>
    <w:rsid w:val="004F5E53"/>
    <w:rsid w:val="00503A76"/>
    <w:rsid w:val="00506F82"/>
    <w:rsid w:val="00516019"/>
    <w:rsid w:val="00521A82"/>
    <w:rsid w:val="00524F39"/>
    <w:rsid w:val="00540761"/>
    <w:rsid w:val="00543264"/>
    <w:rsid w:val="00547078"/>
    <w:rsid w:val="00551071"/>
    <w:rsid w:val="005519EF"/>
    <w:rsid w:val="00551E82"/>
    <w:rsid w:val="0055204F"/>
    <w:rsid w:val="00552401"/>
    <w:rsid w:val="00555C15"/>
    <w:rsid w:val="0057202D"/>
    <w:rsid w:val="005817DB"/>
    <w:rsid w:val="00582A4F"/>
    <w:rsid w:val="0058665D"/>
    <w:rsid w:val="005868BB"/>
    <w:rsid w:val="00587170"/>
    <w:rsid w:val="00591831"/>
    <w:rsid w:val="00591B86"/>
    <w:rsid w:val="00593B7A"/>
    <w:rsid w:val="00595581"/>
    <w:rsid w:val="0059651E"/>
    <w:rsid w:val="00597B2E"/>
    <w:rsid w:val="005A53AE"/>
    <w:rsid w:val="005A7177"/>
    <w:rsid w:val="005B2395"/>
    <w:rsid w:val="005B2C2C"/>
    <w:rsid w:val="005B36DC"/>
    <w:rsid w:val="005B3D6F"/>
    <w:rsid w:val="005B45BF"/>
    <w:rsid w:val="005B5ED6"/>
    <w:rsid w:val="005B60F9"/>
    <w:rsid w:val="005C0B6F"/>
    <w:rsid w:val="005C21BF"/>
    <w:rsid w:val="005C64B0"/>
    <w:rsid w:val="005D084E"/>
    <w:rsid w:val="005D6F60"/>
    <w:rsid w:val="005D7744"/>
    <w:rsid w:val="005D7A9C"/>
    <w:rsid w:val="005E07B6"/>
    <w:rsid w:val="005E1DD1"/>
    <w:rsid w:val="005E1EA6"/>
    <w:rsid w:val="005E3095"/>
    <w:rsid w:val="005E5A03"/>
    <w:rsid w:val="005E66F3"/>
    <w:rsid w:val="005F0705"/>
    <w:rsid w:val="005F24F9"/>
    <w:rsid w:val="005F6F49"/>
    <w:rsid w:val="005F75C6"/>
    <w:rsid w:val="006005B9"/>
    <w:rsid w:val="0060406D"/>
    <w:rsid w:val="006060EF"/>
    <w:rsid w:val="00606C8D"/>
    <w:rsid w:val="006140A4"/>
    <w:rsid w:val="00622F11"/>
    <w:rsid w:val="00623107"/>
    <w:rsid w:val="00630B45"/>
    <w:rsid w:val="0063197C"/>
    <w:rsid w:val="0064141F"/>
    <w:rsid w:val="00646389"/>
    <w:rsid w:val="0064785C"/>
    <w:rsid w:val="006552B9"/>
    <w:rsid w:val="00657B4A"/>
    <w:rsid w:val="00664F6A"/>
    <w:rsid w:val="0066640F"/>
    <w:rsid w:val="00667F91"/>
    <w:rsid w:val="006704C8"/>
    <w:rsid w:val="00672F09"/>
    <w:rsid w:val="006736DC"/>
    <w:rsid w:val="00675C9A"/>
    <w:rsid w:val="00683BD2"/>
    <w:rsid w:val="00684895"/>
    <w:rsid w:val="006972FB"/>
    <w:rsid w:val="006A0236"/>
    <w:rsid w:val="006A2DCA"/>
    <w:rsid w:val="006B2972"/>
    <w:rsid w:val="006B41C6"/>
    <w:rsid w:val="006B619B"/>
    <w:rsid w:val="006B6EDA"/>
    <w:rsid w:val="006C5AA6"/>
    <w:rsid w:val="006C67EE"/>
    <w:rsid w:val="006D1578"/>
    <w:rsid w:val="006D1F48"/>
    <w:rsid w:val="006D3BA8"/>
    <w:rsid w:val="006D523D"/>
    <w:rsid w:val="006E06FD"/>
    <w:rsid w:val="006E7FF8"/>
    <w:rsid w:val="006F0806"/>
    <w:rsid w:val="006F2E4D"/>
    <w:rsid w:val="006F5053"/>
    <w:rsid w:val="006F7C3C"/>
    <w:rsid w:val="00703594"/>
    <w:rsid w:val="00704681"/>
    <w:rsid w:val="00714FA1"/>
    <w:rsid w:val="00717D10"/>
    <w:rsid w:val="007201A1"/>
    <w:rsid w:val="0072067F"/>
    <w:rsid w:val="0073050C"/>
    <w:rsid w:val="0073407F"/>
    <w:rsid w:val="00737EB2"/>
    <w:rsid w:val="00745582"/>
    <w:rsid w:val="007510EC"/>
    <w:rsid w:val="0075129E"/>
    <w:rsid w:val="007535A9"/>
    <w:rsid w:val="0076093A"/>
    <w:rsid w:val="0076509F"/>
    <w:rsid w:val="00772D78"/>
    <w:rsid w:val="007742B0"/>
    <w:rsid w:val="0077507E"/>
    <w:rsid w:val="00775994"/>
    <w:rsid w:val="00775FEF"/>
    <w:rsid w:val="007767BA"/>
    <w:rsid w:val="00776B35"/>
    <w:rsid w:val="00781CE1"/>
    <w:rsid w:val="00790390"/>
    <w:rsid w:val="007970AF"/>
    <w:rsid w:val="007977BC"/>
    <w:rsid w:val="007A0EF6"/>
    <w:rsid w:val="007A3293"/>
    <w:rsid w:val="007B6CFC"/>
    <w:rsid w:val="007B74DA"/>
    <w:rsid w:val="007C172C"/>
    <w:rsid w:val="007C18F2"/>
    <w:rsid w:val="007C1AF6"/>
    <w:rsid w:val="007D1ED9"/>
    <w:rsid w:val="007E43FB"/>
    <w:rsid w:val="007E6EE7"/>
    <w:rsid w:val="007E70A0"/>
    <w:rsid w:val="007F2B40"/>
    <w:rsid w:val="007F5EDF"/>
    <w:rsid w:val="008002A6"/>
    <w:rsid w:val="00801D54"/>
    <w:rsid w:val="00804BD8"/>
    <w:rsid w:val="0080504E"/>
    <w:rsid w:val="00805912"/>
    <w:rsid w:val="00807A37"/>
    <w:rsid w:val="00811797"/>
    <w:rsid w:val="0081220C"/>
    <w:rsid w:val="00814A3C"/>
    <w:rsid w:val="0082073A"/>
    <w:rsid w:val="00820BD5"/>
    <w:rsid w:val="008215F8"/>
    <w:rsid w:val="008263FC"/>
    <w:rsid w:val="00827DA2"/>
    <w:rsid w:val="00830040"/>
    <w:rsid w:val="00834160"/>
    <w:rsid w:val="0084064A"/>
    <w:rsid w:val="00841996"/>
    <w:rsid w:val="008450D5"/>
    <w:rsid w:val="00845187"/>
    <w:rsid w:val="00845C37"/>
    <w:rsid w:val="00852803"/>
    <w:rsid w:val="008554A7"/>
    <w:rsid w:val="00860038"/>
    <w:rsid w:val="00872122"/>
    <w:rsid w:val="0087222E"/>
    <w:rsid w:val="008741D9"/>
    <w:rsid w:val="008754A9"/>
    <w:rsid w:val="008767DF"/>
    <w:rsid w:val="00880E68"/>
    <w:rsid w:val="00885B06"/>
    <w:rsid w:val="00892232"/>
    <w:rsid w:val="0089291C"/>
    <w:rsid w:val="008A03D6"/>
    <w:rsid w:val="008A04E5"/>
    <w:rsid w:val="008A11E5"/>
    <w:rsid w:val="008A1FFC"/>
    <w:rsid w:val="008A37A3"/>
    <w:rsid w:val="008A54E8"/>
    <w:rsid w:val="008A6086"/>
    <w:rsid w:val="008A617E"/>
    <w:rsid w:val="008A6CA1"/>
    <w:rsid w:val="008A70E9"/>
    <w:rsid w:val="008B5BE7"/>
    <w:rsid w:val="008B67DE"/>
    <w:rsid w:val="008C1EED"/>
    <w:rsid w:val="008C4861"/>
    <w:rsid w:val="008C52B4"/>
    <w:rsid w:val="008C6DFB"/>
    <w:rsid w:val="008D3B2D"/>
    <w:rsid w:val="008D559C"/>
    <w:rsid w:val="008E0C97"/>
    <w:rsid w:val="008F39D6"/>
    <w:rsid w:val="0090526A"/>
    <w:rsid w:val="00910B77"/>
    <w:rsid w:val="00916379"/>
    <w:rsid w:val="00916BAF"/>
    <w:rsid w:val="0092251C"/>
    <w:rsid w:val="00930F0E"/>
    <w:rsid w:val="009323D2"/>
    <w:rsid w:val="009345E5"/>
    <w:rsid w:val="0093548C"/>
    <w:rsid w:val="009359C8"/>
    <w:rsid w:val="0094190D"/>
    <w:rsid w:val="00950F3F"/>
    <w:rsid w:val="00951B71"/>
    <w:rsid w:val="009732C4"/>
    <w:rsid w:val="00974895"/>
    <w:rsid w:val="00977283"/>
    <w:rsid w:val="00981531"/>
    <w:rsid w:val="0098271D"/>
    <w:rsid w:val="009839F8"/>
    <w:rsid w:val="00992ED9"/>
    <w:rsid w:val="009946AD"/>
    <w:rsid w:val="0099595F"/>
    <w:rsid w:val="00996773"/>
    <w:rsid w:val="0099740E"/>
    <w:rsid w:val="009A1B9B"/>
    <w:rsid w:val="009B1AB0"/>
    <w:rsid w:val="009B4C93"/>
    <w:rsid w:val="009D1F5D"/>
    <w:rsid w:val="009D5079"/>
    <w:rsid w:val="009F118B"/>
    <w:rsid w:val="009F7B0E"/>
    <w:rsid w:val="00A01D98"/>
    <w:rsid w:val="00A02940"/>
    <w:rsid w:val="00A05D98"/>
    <w:rsid w:val="00A110DA"/>
    <w:rsid w:val="00A127E7"/>
    <w:rsid w:val="00A13825"/>
    <w:rsid w:val="00A14614"/>
    <w:rsid w:val="00A14D36"/>
    <w:rsid w:val="00A167BA"/>
    <w:rsid w:val="00A25153"/>
    <w:rsid w:val="00A26A46"/>
    <w:rsid w:val="00A27867"/>
    <w:rsid w:val="00A353E9"/>
    <w:rsid w:val="00A36F4E"/>
    <w:rsid w:val="00A40ACE"/>
    <w:rsid w:val="00A423ED"/>
    <w:rsid w:val="00A445FF"/>
    <w:rsid w:val="00A5302F"/>
    <w:rsid w:val="00A546F2"/>
    <w:rsid w:val="00A57600"/>
    <w:rsid w:val="00A60CCC"/>
    <w:rsid w:val="00A610FE"/>
    <w:rsid w:val="00A61B61"/>
    <w:rsid w:val="00A61EDE"/>
    <w:rsid w:val="00A71D58"/>
    <w:rsid w:val="00A7478B"/>
    <w:rsid w:val="00A75C9C"/>
    <w:rsid w:val="00A83C11"/>
    <w:rsid w:val="00A84893"/>
    <w:rsid w:val="00A91A82"/>
    <w:rsid w:val="00A92BD3"/>
    <w:rsid w:val="00A97601"/>
    <w:rsid w:val="00A979BA"/>
    <w:rsid w:val="00AA0CA2"/>
    <w:rsid w:val="00AA2706"/>
    <w:rsid w:val="00AA2BC6"/>
    <w:rsid w:val="00AA3E8B"/>
    <w:rsid w:val="00AA4F6D"/>
    <w:rsid w:val="00AA6988"/>
    <w:rsid w:val="00AB2053"/>
    <w:rsid w:val="00AB3A61"/>
    <w:rsid w:val="00AB5F56"/>
    <w:rsid w:val="00AC77DA"/>
    <w:rsid w:val="00AC78F9"/>
    <w:rsid w:val="00AD0555"/>
    <w:rsid w:val="00AD085A"/>
    <w:rsid w:val="00AD202F"/>
    <w:rsid w:val="00AD7BE5"/>
    <w:rsid w:val="00AE2B02"/>
    <w:rsid w:val="00AE4B14"/>
    <w:rsid w:val="00AE5D6D"/>
    <w:rsid w:val="00AE6240"/>
    <w:rsid w:val="00AE72F9"/>
    <w:rsid w:val="00B04A1E"/>
    <w:rsid w:val="00B119B7"/>
    <w:rsid w:val="00B11F6F"/>
    <w:rsid w:val="00B152B0"/>
    <w:rsid w:val="00B20685"/>
    <w:rsid w:val="00B210FE"/>
    <w:rsid w:val="00B21414"/>
    <w:rsid w:val="00B24948"/>
    <w:rsid w:val="00B2625D"/>
    <w:rsid w:val="00B316C7"/>
    <w:rsid w:val="00B345FC"/>
    <w:rsid w:val="00B34A51"/>
    <w:rsid w:val="00B47155"/>
    <w:rsid w:val="00B517D3"/>
    <w:rsid w:val="00B545FD"/>
    <w:rsid w:val="00B560D1"/>
    <w:rsid w:val="00B6015A"/>
    <w:rsid w:val="00B60347"/>
    <w:rsid w:val="00B61EFD"/>
    <w:rsid w:val="00B6636A"/>
    <w:rsid w:val="00B6727A"/>
    <w:rsid w:val="00B7451E"/>
    <w:rsid w:val="00B75DBB"/>
    <w:rsid w:val="00B76991"/>
    <w:rsid w:val="00B76AFB"/>
    <w:rsid w:val="00B77172"/>
    <w:rsid w:val="00B77835"/>
    <w:rsid w:val="00B8292E"/>
    <w:rsid w:val="00B85B2D"/>
    <w:rsid w:val="00B85D6D"/>
    <w:rsid w:val="00B86A5E"/>
    <w:rsid w:val="00B91FB5"/>
    <w:rsid w:val="00B92CD6"/>
    <w:rsid w:val="00B9398A"/>
    <w:rsid w:val="00B9495E"/>
    <w:rsid w:val="00B97D0B"/>
    <w:rsid w:val="00BB1E9B"/>
    <w:rsid w:val="00BB2383"/>
    <w:rsid w:val="00BB255F"/>
    <w:rsid w:val="00BC15F7"/>
    <w:rsid w:val="00BC2F43"/>
    <w:rsid w:val="00BC76DB"/>
    <w:rsid w:val="00BD0396"/>
    <w:rsid w:val="00BD11E4"/>
    <w:rsid w:val="00BD603A"/>
    <w:rsid w:val="00BD6F14"/>
    <w:rsid w:val="00BE0785"/>
    <w:rsid w:val="00BE1C42"/>
    <w:rsid w:val="00BE236C"/>
    <w:rsid w:val="00BE25AA"/>
    <w:rsid w:val="00BE471C"/>
    <w:rsid w:val="00BE5C44"/>
    <w:rsid w:val="00BF3C2B"/>
    <w:rsid w:val="00BF4A8E"/>
    <w:rsid w:val="00BF7D17"/>
    <w:rsid w:val="00C011AB"/>
    <w:rsid w:val="00C05407"/>
    <w:rsid w:val="00C103A5"/>
    <w:rsid w:val="00C11191"/>
    <w:rsid w:val="00C12426"/>
    <w:rsid w:val="00C12C77"/>
    <w:rsid w:val="00C26F2D"/>
    <w:rsid w:val="00C26FF1"/>
    <w:rsid w:val="00C3348E"/>
    <w:rsid w:val="00C3349A"/>
    <w:rsid w:val="00C425BC"/>
    <w:rsid w:val="00C44ACA"/>
    <w:rsid w:val="00C466A8"/>
    <w:rsid w:val="00C5420B"/>
    <w:rsid w:val="00C55C49"/>
    <w:rsid w:val="00C633CB"/>
    <w:rsid w:val="00C63FC4"/>
    <w:rsid w:val="00C829A5"/>
    <w:rsid w:val="00C84737"/>
    <w:rsid w:val="00C92A52"/>
    <w:rsid w:val="00C935C3"/>
    <w:rsid w:val="00C94AC0"/>
    <w:rsid w:val="00CA0EC2"/>
    <w:rsid w:val="00CA18D9"/>
    <w:rsid w:val="00CB474F"/>
    <w:rsid w:val="00CC2029"/>
    <w:rsid w:val="00CC56C9"/>
    <w:rsid w:val="00CC6B86"/>
    <w:rsid w:val="00CC6E48"/>
    <w:rsid w:val="00CD595A"/>
    <w:rsid w:val="00CD6B55"/>
    <w:rsid w:val="00CF3FEB"/>
    <w:rsid w:val="00CF402B"/>
    <w:rsid w:val="00CF46A5"/>
    <w:rsid w:val="00D02580"/>
    <w:rsid w:val="00D05636"/>
    <w:rsid w:val="00D10DF0"/>
    <w:rsid w:val="00D11175"/>
    <w:rsid w:val="00D15FA9"/>
    <w:rsid w:val="00D165B1"/>
    <w:rsid w:val="00D17A2B"/>
    <w:rsid w:val="00D21002"/>
    <w:rsid w:val="00D23EF1"/>
    <w:rsid w:val="00D263A6"/>
    <w:rsid w:val="00D26BA0"/>
    <w:rsid w:val="00D41200"/>
    <w:rsid w:val="00D41C73"/>
    <w:rsid w:val="00D440F4"/>
    <w:rsid w:val="00D44F83"/>
    <w:rsid w:val="00D526A9"/>
    <w:rsid w:val="00D5334A"/>
    <w:rsid w:val="00D5335F"/>
    <w:rsid w:val="00D56D74"/>
    <w:rsid w:val="00D600A4"/>
    <w:rsid w:val="00D61A89"/>
    <w:rsid w:val="00D61CE8"/>
    <w:rsid w:val="00D6582E"/>
    <w:rsid w:val="00D660CB"/>
    <w:rsid w:val="00D72076"/>
    <w:rsid w:val="00D74337"/>
    <w:rsid w:val="00D74382"/>
    <w:rsid w:val="00D74BBC"/>
    <w:rsid w:val="00D81C73"/>
    <w:rsid w:val="00D8205D"/>
    <w:rsid w:val="00D829EC"/>
    <w:rsid w:val="00D830B8"/>
    <w:rsid w:val="00D83729"/>
    <w:rsid w:val="00D84858"/>
    <w:rsid w:val="00D90AEB"/>
    <w:rsid w:val="00D91720"/>
    <w:rsid w:val="00D91A9A"/>
    <w:rsid w:val="00D92A0C"/>
    <w:rsid w:val="00D95EFE"/>
    <w:rsid w:val="00D97F9A"/>
    <w:rsid w:val="00DA0BAB"/>
    <w:rsid w:val="00DA27A6"/>
    <w:rsid w:val="00DA4003"/>
    <w:rsid w:val="00DA4312"/>
    <w:rsid w:val="00DA5917"/>
    <w:rsid w:val="00DB36C5"/>
    <w:rsid w:val="00DB6BDF"/>
    <w:rsid w:val="00DB78B7"/>
    <w:rsid w:val="00DC0704"/>
    <w:rsid w:val="00DC75D2"/>
    <w:rsid w:val="00DC762E"/>
    <w:rsid w:val="00DD2202"/>
    <w:rsid w:val="00DD5707"/>
    <w:rsid w:val="00DD5AD4"/>
    <w:rsid w:val="00DD74BD"/>
    <w:rsid w:val="00DE1066"/>
    <w:rsid w:val="00DE142A"/>
    <w:rsid w:val="00DE1AD6"/>
    <w:rsid w:val="00DF0C89"/>
    <w:rsid w:val="00DF4EBF"/>
    <w:rsid w:val="00DF5B49"/>
    <w:rsid w:val="00E05117"/>
    <w:rsid w:val="00E06E2A"/>
    <w:rsid w:val="00E0789C"/>
    <w:rsid w:val="00E1208D"/>
    <w:rsid w:val="00E125FE"/>
    <w:rsid w:val="00E12E35"/>
    <w:rsid w:val="00E13D6F"/>
    <w:rsid w:val="00E17250"/>
    <w:rsid w:val="00E17611"/>
    <w:rsid w:val="00E17725"/>
    <w:rsid w:val="00E21CCA"/>
    <w:rsid w:val="00E256FB"/>
    <w:rsid w:val="00E31C5E"/>
    <w:rsid w:val="00E3354E"/>
    <w:rsid w:val="00E373EF"/>
    <w:rsid w:val="00E41FE9"/>
    <w:rsid w:val="00E434AF"/>
    <w:rsid w:val="00E45D2E"/>
    <w:rsid w:val="00E539C0"/>
    <w:rsid w:val="00E55973"/>
    <w:rsid w:val="00E559D5"/>
    <w:rsid w:val="00E57072"/>
    <w:rsid w:val="00E656B6"/>
    <w:rsid w:val="00E74052"/>
    <w:rsid w:val="00E81174"/>
    <w:rsid w:val="00E82E17"/>
    <w:rsid w:val="00E83794"/>
    <w:rsid w:val="00E84EA6"/>
    <w:rsid w:val="00E85340"/>
    <w:rsid w:val="00E87DB9"/>
    <w:rsid w:val="00E924E8"/>
    <w:rsid w:val="00E97729"/>
    <w:rsid w:val="00E97923"/>
    <w:rsid w:val="00EB13FC"/>
    <w:rsid w:val="00ED0C7E"/>
    <w:rsid w:val="00EE49DE"/>
    <w:rsid w:val="00EE4B2D"/>
    <w:rsid w:val="00EE4C3C"/>
    <w:rsid w:val="00EE7F1C"/>
    <w:rsid w:val="00EF2565"/>
    <w:rsid w:val="00F02433"/>
    <w:rsid w:val="00F02CEA"/>
    <w:rsid w:val="00F0357E"/>
    <w:rsid w:val="00F12E35"/>
    <w:rsid w:val="00F13566"/>
    <w:rsid w:val="00F207F0"/>
    <w:rsid w:val="00F228D5"/>
    <w:rsid w:val="00F230DF"/>
    <w:rsid w:val="00F24170"/>
    <w:rsid w:val="00F24AE8"/>
    <w:rsid w:val="00F32856"/>
    <w:rsid w:val="00F3568A"/>
    <w:rsid w:val="00F37D1C"/>
    <w:rsid w:val="00F42087"/>
    <w:rsid w:val="00F51228"/>
    <w:rsid w:val="00F52C31"/>
    <w:rsid w:val="00F5374F"/>
    <w:rsid w:val="00F57FC6"/>
    <w:rsid w:val="00F637C2"/>
    <w:rsid w:val="00F65A70"/>
    <w:rsid w:val="00F663D9"/>
    <w:rsid w:val="00F66A79"/>
    <w:rsid w:val="00F709FB"/>
    <w:rsid w:val="00F929AB"/>
    <w:rsid w:val="00FA063E"/>
    <w:rsid w:val="00FA0DB5"/>
    <w:rsid w:val="00FA27CA"/>
    <w:rsid w:val="00FA48E9"/>
    <w:rsid w:val="00FB01DD"/>
    <w:rsid w:val="00FB0242"/>
    <w:rsid w:val="00FB7781"/>
    <w:rsid w:val="00FC65C6"/>
    <w:rsid w:val="00FC7E3F"/>
    <w:rsid w:val="00FD186A"/>
    <w:rsid w:val="00FD45FC"/>
    <w:rsid w:val="00FD7227"/>
    <w:rsid w:val="00FD7431"/>
    <w:rsid w:val="00FE65B7"/>
    <w:rsid w:val="00FE7170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2B8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 Linotype" w:hAnsi="Palatino Linotype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Palatino Linotype" w:hAnsi="Palatino Linotype"/>
      <w:b/>
      <w:bC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9B7"/>
    <w:pPr>
      <w:ind w:left="720"/>
    </w:pPr>
  </w:style>
  <w:style w:type="paragraph" w:styleId="BalloonText">
    <w:name w:val="Balloon Text"/>
    <w:basedOn w:val="Normal"/>
    <w:link w:val="BalloonTextChar"/>
    <w:rsid w:val="00AA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CA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1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0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0DA"/>
  </w:style>
  <w:style w:type="paragraph" w:styleId="CommentSubject">
    <w:name w:val="annotation subject"/>
    <w:basedOn w:val="CommentText"/>
    <w:next w:val="CommentText"/>
    <w:link w:val="CommentSubjectChar"/>
    <w:rsid w:val="00A110DA"/>
    <w:rPr>
      <w:b/>
      <w:bCs/>
    </w:rPr>
  </w:style>
  <w:style w:type="character" w:customStyle="1" w:styleId="CommentSubjectChar">
    <w:name w:val="Comment Subject Char"/>
    <w:link w:val="CommentSubject"/>
    <w:rsid w:val="00A110DA"/>
    <w:rPr>
      <w:b/>
      <w:bCs/>
    </w:rPr>
  </w:style>
  <w:style w:type="paragraph" w:styleId="Revision">
    <w:name w:val="Revision"/>
    <w:hidden/>
    <w:uiPriority w:val="99"/>
    <w:semiHidden/>
    <w:rsid w:val="009345E5"/>
    <w:rPr>
      <w:sz w:val="24"/>
      <w:szCs w:val="24"/>
    </w:rPr>
  </w:style>
  <w:style w:type="paragraph" w:styleId="BodyText3">
    <w:name w:val="Body Text 3"/>
    <w:basedOn w:val="Normal"/>
    <w:link w:val="BodyText3Char"/>
    <w:rsid w:val="00EE4C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4C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2015-05-15T07:00:00+00:00</OpenedDate>
    <Date1 xmlns="dc463f71-b30c-4ab2-9473-d307f9d35888">2015-09-01T07:00:00+00:00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Puget Express LLC</CaseCompanyNames>
    <DocketNumber xmlns="dc463f71-b30c-4ab2-9473-d307f9d35888">151041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0EA2E4C7ED5D42ADDCE17C30FA68B2" ma:contentTypeVersion="119" ma:contentTypeDescription="" ma:contentTypeScope="" ma:versionID="9ba3aae4fbd7096be98fd9c4825d02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F2AA3-A8BA-4E71-9843-44B7A39A2EA6}"/>
</file>

<file path=customXml/itemProps2.xml><?xml version="1.0" encoding="utf-8"?>
<ds:datastoreItem xmlns:ds="http://schemas.openxmlformats.org/officeDocument/2006/customXml" ds:itemID="{C80DCB84-1187-4FE5-B920-F98823E7AE13}"/>
</file>

<file path=customXml/itemProps3.xml><?xml version="1.0" encoding="utf-8"?>
<ds:datastoreItem xmlns:ds="http://schemas.openxmlformats.org/officeDocument/2006/customXml" ds:itemID="{6A279937-A76E-4CAE-85B7-579C87B1E617}"/>
</file>

<file path=customXml/itemProps4.xml><?xml version="1.0" encoding="utf-8"?>
<ds:datastoreItem xmlns:ds="http://schemas.openxmlformats.org/officeDocument/2006/customXml" ds:itemID="{2F245641-D93D-458F-9214-64CB7B6ED477}"/>
</file>

<file path=customXml/itemProps5.xml><?xml version="1.0" encoding="utf-8"?>
<ds:datastoreItem xmlns:ds="http://schemas.openxmlformats.org/officeDocument/2006/customXml" ds:itemID="{4A5F6B93-D631-4046-B37A-E4219AA6B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2015-08-31T21:50:00Z</dcterms:created>
  <dcterms:modified xsi:type="dcterms:W3CDTF">2015-08-31T21:50:00Z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0x0101006E56B4D1795A2E4DB2F0B01679ED314A001F0EA2E4C7ED5D42ADDCE17C30FA68B2</vt:lpwstr>
  </property>
  <property fmtid="{D5CDD505-2E9C-101B-9397-08002B2CF9AE}" pid="3" name="_docset_NoMedatataSyncRequired">
    <vt:lpwstr>False</vt:lpwstr>
  </property>
</Properties>
</file>