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D7D55" w14:textId="77777777" w:rsidR="00244353" w:rsidRPr="00CB7F45" w:rsidRDefault="00244353" w:rsidP="0016058E">
      <w:pPr>
        <w:pStyle w:val="Title"/>
        <w:spacing w:line="264" w:lineRule="auto"/>
        <w:rPr>
          <w:rFonts w:ascii="Times New Roman" w:hAnsi="Times New Roman"/>
          <w:sz w:val="25"/>
          <w:szCs w:val="25"/>
        </w:rPr>
      </w:pPr>
      <w:r w:rsidRPr="00CB7F45">
        <w:rPr>
          <w:rFonts w:ascii="Times New Roman" w:hAnsi="Times New Roman"/>
          <w:sz w:val="25"/>
          <w:szCs w:val="25"/>
        </w:rPr>
        <w:t>BEFORE THE WASHINGTON</w:t>
      </w:r>
    </w:p>
    <w:p w14:paraId="7D2DF334" w14:textId="77777777" w:rsidR="00244353" w:rsidRPr="00CB7F45" w:rsidRDefault="00244353" w:rsidP="0016058E">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14:paraId="66D7FD1C" w14:textId="77777777" w:rsidR="00E051E8" w:rsidRDefault="00E051E8" w:rsidP="0016058E">
      <w:pPr>
        <w:spacing w:line="264" w:lineRule="auto"/>
        <w:rPr>
          <w:rFonts w:ascii="Times New Roman" w:hAnsi="Times New Roman"/>
          <w:sz w:val="25"/>
          <w:szCs w:val="25"/>
        </w:rPr>
      </w:pPr>
    </w:p>
    <w:p w14:paraId="16FB4D7F" w14:textId="77777777" w:rsidR="00AB0DAF" w:rsidRPr="00CB7F45" w:rsidRDefault="00AB0DAF" w:rsidP="0016058E">
      <w:pPr>
        <w:spacing w:line="264" w:lineRule="auto"/>
        <w:rPr>
          <w:rFonts w:ascii="Times New Roman" w:hAnsi="Times New Roman"/>
          <w:sz w:val="25"/>
          <w:szCs w:val="25"/>
        </w:rPr>
      </w:pPr>
    </w:p>
    <w:tbl>
      <w:tblPr>
        <w:tblW w:w="0" w:type="auto"/>
        <w:tblLook w:val="0000" w:firstRow="0" w:lastRow="0" w:firstColumn="0" w:lastColumn="0" w:noHBand="0" w:noVBand="0"/>
      </w:tblPr>
      <w:tblGrid>
        <w:gridCol w:w="4050"/>
        <w:gridCol w:w="357"/>
        <w:gridCol w:w="4157"/>
      </w:tblGrid>
      <w:tr w:rsidR="00244353" w:rsidRPr="00CB7F45" w14:paraId="5A7E9D48" w14:textId="77777777" w:rsidTr="002B24C3">
        <w:tc>
          <w:tcPr>
            <w:tcW w:w="4050" w:type="dxa"/>
          </w:tcPr>
          <w:p w14:paraId="071618AE" w14:textId="326615F7" w:rsidR="00865D78" w:rsidRDefault="00865D78" w:rsidP="0016058E">
            <w:pPr>
              <w:tabs>
                <w:tab w:val="left" w:pos="2160"/>
              </w:tabs>
              <w:spacing w:line="264" w:lineRule="auto"/>
              <w:rPr>
                <w:rFonts w:ascii="Times New Roman" w:hAnsi="Times New Roman"/>
                <w:bCs/>
                <w:sz w:val="25"/>
                <w:szCs w:val="25"/>
              </w:rPr>
            </w:pPr>
            <w:r>
              <w:rPr>
                <w:rFonts w:ascii="Times New Roman" w:hAnsi="Times New Roman"/>
                <w:bCs/>
                <w:sz w:val="25"/>
                <w:szCs w:val="25"/>
              </w:rPr>
              <w:t>In the Matter of the Penalty Assessment Against</w:t>
            </w:r>
          </w:p>
          <w:p w14:paraId="037883BF" w14:textId="77777777" w:rsidR="00162C21" w:rsidRDefault="00162C21" w:rsidP="0016058E">
            <w:pPr>
              <w:tabs>
                <w:tab w:val="left" w:pos="2160"/>
              </w:tabs>
              <w:spacing w:line="264" w:lineRule="auto"/>
              <w:rPr>
                <w:rFonts w:ascii="Times New Roman" w:hAnsi="Times New Roman"/>
                <w:bCs/>
                <w:sz w:val="25"/>
                <w:szCs w:val="25"/>
              </w:rPr>
            </w:pPr>
          </w:p>
          <w:p w14:paraId="75BD8833" w14:textId="77777777" w:rsidR="00865D78" w:rsidRDefault="00865D78" w:rsidP="0016058E">
            <w:pPr>
              <w:tabs>
                <w:tab w:val="left" w:pos="2160"/>
              </w:tabs>
              <w:spacing w:line="264" w:lineRule="auto"/>
              <w:rPr>
                <w:rFonts w:ascii="Times New Roman" w:hAnsi="Times New Roman"/>
                <w:bCs/>
                <w:sz w:val="25"/>
                <w:szCs w:val="25"/>
              </w:rPr>
            </w:pPr>
          </w:p>
          <w:p w14:paraId="031F0730" w14:textId="64E3E918" w:rsidR="00865D78" w:rsidRDefault="008B15BE" w:rsidP="0016058E">
            <w:pPr>
              <w:tabs>
                <w:tab w:val="left" w:pos="2160"/>
              </w:tabs>
              <w:spacing w:line="264" w:lineRule="auto"/>
              <w:rPr>
                <w:rFonts w:ascii="Times New Roman" w:hAnsi="Times New Roman"/>
                <w:bCs/>
                <w:sz w:val="25"/>
                <w:szCs w:val="25"/>
              </w:rPr>
            </w:pPr>
            <w:r>
              <w:rPr>
                <w:rFonts w:ascii="Times New Roman" w:hAnsi="Times New Roman"/>
                <w:bCs/>
                <w:sz w:val="25"/>
                <w:szCs w:val="25"/>
              </w:rPr>
              <w:t>TOM WISE</w:t>
            </w:r>
          </w:p>
          <w:p w14:paraId="16721A42" w14:textId="11658338" w:rsidR="008B15BE" w:rsidRDefault="008B15BE" w:rsidP="0016058E">
            <w:pPr>
              <w:tabs>
                <w:tab w:val="left" w:pos="2160"/>
              </w:tabs>
              <w:spacing w:line="264" w:lineRule="auto"/>
              <w:rPr>
                <w:rFonts w:ascii="Times New Roman" w:hAnsi="Times New Roman"/>
                <w:bCs/>
                <w:sz w:val="25"/>
                <w:szCs w:val="25"/>
              </w:rPr>
            </w:pPr>
            <w:r>
              <w:rPr>
                <w:rFonts w:ascii="Times New Roman" w:hAnsi="Times New Roman"/>
                <w:bCs/>
                <w:sz w:val="25"/>
                <w:szCs w:val="25"/>
              </w:rPr>
              <w:t>TANK WISE, LLC</w:t>
            </w:r>
          </w:p>
          <w:p w14:paraId="4162D5DB" w14:textId="77777777" w:rsidR="00162C21" w:rsidRDefault="00162C21" w:rsidP="0016058E">
            <w:pPr>
              <w:tabs>
                <w:tab w:val="left" w:pos="2160"/>
              </w:tabs>
              <w:spacing w:line="264" w:lineRule="auto"/>
              <w:rPr>
                <w:rFonts w:ascii="Times New Roman" w:hAnsi="Times New Roman"/>
                <w:bCs/>
                <w:sz w:val="25"/>
                <w:szCs w:val="25"/>
              </w:rPr>
            </w:pPr>
          </w:p>
          <w:p w14:paraId="58637D40" w14:textId="77777777" w:rsidR="001E3132" w:rsidRDefault="001E3132" w:rsidP="0016058E">
            <w:pPr>
              <w:tabs>
                <w:tab w:val="left" w:pos="2160"/>
              </w:tabs>
              <w:spacing w:line="264" w:lineRule="auto"/>
              <w:rPr>
                <w:rFonts w:ascii="Times New Roman" w:hAnsi="Times New Roman"/>
                <w:bCs/>
                <w:sz w:val="25"/>
                <w:szCs w:val="25"/>
              </w:rPr>
            </w:pPr>
          </w:p>
          <w:p w14:paraId="7BC8DEA9" w14:textId="6AF25CBA" w:rsidR="00244353" w:rsidRDefault="00865D78" w:rsidP="0016058E">
            <w:pPr>
              <w:tabs>
                <w:tab w:val="left" w:pos="2160"/>
              </w:tabs>
              <w:spacing w:line="264" w:lineRule="auto"/>
              <w:rPr>
                <w:rFonts w:ascii="Times New Roman" w:hAnsi="Times New Roman"/>
                <w:bCs/>
                <w:sz w:val="25"/>
                <w:szCs w:val="25"/>
              </w:rPr>
            </w:pPr>
            <w:r>
              <w:rPr>
                <w:rFonts w:ascii="Times New Roman" w:hAnsi="Times New Roman"/>
                <w:bCs/>
                <w:sz w:val="25"/>
                <w:szCs w:val="25"/>
              </w:rPr>
              <w:t>In the Amount of $</w:t>
            </w:r>
            <w:r w:rsidR="008B15BE">
              <w:rPr>
                <w:rFonts w:ascii="Times New Roman" w:hAnsi="Times New Roman"/>
                <w:bCs/>
                <w:sz w:val="25"/>
                <w:szCs w:val="25"/>
              </w:rPr>
              <w:t>2</w:t>
            </w:r>
            <w:r w:rsidR="005277F9">
              <w:rPr>
                <w:rFonts w:ascii="Times New Roman" w:hAnsi="Times New Roman"/>
                <w:bCs/>
                <w:sz w:val="25"/>
                <w:szCs w:val="25"/>
              </w:rPr>
              <w:t>,</w:t>
            </w:r>
            <w:r w:rsidR="00C05C38">
              <w:rPr>
                <w:rFonts w:ascii="Times New Roman" w:hAnsi="Times New Roman"/>
                <w:bCs/>
                <w:sz w:val="25"/>
                <w:szCs w:val="25"/>
              </w:rPr>
              <w:t>0</w:t>
            </w:r>
            <w:r w:rsidR="005277F9">
              <w:rPr>
                <w:rFonts w:ascii="Times New Roman" w:hAnsi="Times New Roman"/>
                <w:bCs/>
                <w:sz w:val="25"/>
                <w:szCs w:val="25"/>
              </w:rPr>
              <w:t>00</w:t>
            </w:r>
          </w:p>
          <w:p w14:paraId="675B968D" w14:textId="77777777" w:rsidR="00F72E4F" w:rsidRDefault="00F72E4F" w:rsidP="0016058E">
            <w:pPr>
              <w:tabs>
                <w:tab w:val="left" w:pos="2160"/>
              </w:tabs>
              <w:spacing w:line="264" w:lineRule="auto"/>
              <w:rPr>
                <w:rFonts w:ascii="Times New Roman" w:hAnsi="Times New Roman"/>
                <w:bCs/>
                <w:sz w:val="25"/>
                <w:szCs w:val="25"/>
              </w:rPr>
            </w:pPr>
          </w:p>
          <w:p w14:paraId="6412E524" w14:textId="3CF0D703" w:rsidR="00244353" w:rsidRPr="00CB7F45" w:rsidRDefault="00244353" w:rsidP="0016058E">
            <w:pPr>
              <w:tabs>
                <w:tab w:val="left" w:pos="2160"/>
              </w:tabs>
              <w:spacing w:line="264" w:lineRule="auto"/>
              <w:rPr>
                <w:rFonts w:ascii="Times New Roman" w:hAnsi="Times New Roman"/>
                <w:sz w:val="25"/>
                <w:szCs w:val="25"/>
              </w:rPr>
            </w:pPr>
            <w:r w:rsidRPr="00CB7F45">
              <w:rPr>
                <w:rFonts w:ascii="Times New Roman" w:hAnsi="Times New Roman"/>
                <w:sz w:val="25"/>
                <w:szCs w:val="25"/>
              </w:rPr>
              <w:t>. . . . . . . . . . . . . . . .</w:t>
            </w:r>
            <w:r w:rsidR="00F72E4F">
              <w:rPr>
                <w:rFonts w:ascii="Times New Roman" w:hAnsi="Times New Roman"/>
                <w:sz w:val="25"/>
                <w:szCs w:val="25"/>
              </w:rPr>
              <w:t xml:space="preserve"> . . . . . . . . . . . . . . .</w:t>
            </w:r>
            <w:r w:rsidR="002B24C3">
              <w:rPr>
                <w:rFonts w:ascii="Times New Roman" w:hAnsi="Times New Roman"/>
                <w:sz w:val="25"/>
                <w:szCs w:val="25"/>
              </w:rPr>
              <w:t xml:space="preserve"> </w:t>
            </w:r>
          </w:p>
        </w:tc>
        <w:tc>
          <w:tcPr>
            <w:tcW w:w="357" w:type="dxa"/>
          </w:tcPr>
          <w:p w14:paraId="43ED778F" w14:textId="77777777"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08108EDB" w14:textId="77777777"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7E451C3B" w14:textId="77777777"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3C58F7DF" w14:textId="77777777"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3C2A0A31" w14:textId="77777777"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33D5CE05" w14:textId="77777777"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2C4D75F3" w14:textId="77777777"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32B2C6D7" w14:textId="77777777"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2F6DFAEA" w14:textId="0A9C4AFE" w:rsidR="00C05C38" w:rsidRDefault="00244353" w:rsidP="0016058E">
            <w:pPr>
              <w:spacing w:line="264" w:lineRule="auto"/>
              <w:rPr>
                <w:rFonts w:ascii="Times New Roman" w:hAnsi="Times New Roman"/>
                <w:sz w:val="25"/>
                <w:szCs w:val="25"/>
              </w:rPr>
            </w:pPr>
            <w:r w:rsidRPr="00CB7F45">
              <w:rPr>
                <w:rFonts w:ascii="Times New Roman" w:hAnsi="Times New Roman"/>
                <w:sz w:val="25"/>
                <w:szCs w:val="25"/>
              </w:rPr>
              <w:t>)</w:t>
            </w:r>
          </w:p>
          <w:p w14:paraId="07B3177E" w14:textId="77777777" w:rsidR="00162C21" w:rsidRDefault="00162C21" w:rsidP="0016058E">
            <w:pPr>
              <w:spacing w:line="264" w:lineRule="auto"/>
              <w:rPr>
                <w:rFonts w:ascii="Times New Roman" w:hAnsi="Times New Roman"/>
                <w:sz w:val="25"/>
                <w:szCs w:val="25"/>
              </w:rPr>
            </w:pPr>
            <w:r>
              <w:rPr>
                <w:rFonts w:ascii="Times New Roman" w:hAnsi="Times New Roman"/>
                <w:sz w:val="25"/>
                <w:szCs w:val="25"/>
              </w:rPr>
              <w:t>)</w:t>
            </w:r>
          </w:p>
          <w:p w14:paraId="293FB9DA" w14:textId="1246B094" w:rsidR="00C05C38" w:rsidRPr="00CB7F45" w:rsidRDefault="00162C21" w:rsidP="002B24C3">
            <w:pPr>
              <w:spacing w:line="264" w:lineRule="auto"/>
              <w:rPr>
                <w:rFonts w:ascii="Times New Roman" w:hAnsi="Times New Roman"/>
                <w:sz w:val="25"/>
                <w:szCs w:val="25"/>
              </w:rPr>
            </w:pPr>
            <w:r>
              <w:rPr>
                <w:rFonts w:ascii="Times New Roman" w:hAnsi="Times New Roman"/>
                <w:sz w:val="25"/>
                <w:szCs w:val="25"/>
              </w:rPr>
              <w:t>)</w:t>
            </w:r>
          </w:p>
        </w:tc>
        <w:tc>
          <w:tcPr>
            <w:tcW w:w="4157" w:type="dxa"/>
          </w:tcPr>
          <w:p w14:paraId="0CC9A7AE" w14:textId="2E9BEA3B"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DOCKET</w:t>
            </w:r>
            <w:r w:rsidR="00865D78">
              <w:rPr>
                <w:rFonts w:ascii="Times New Roman" w:hAnsi="Times New Roman"/>
                <w:sz w:val="25"/>
                <w:szCs w:val="25"/>
              </w:rPr>
              <w:t xml:space="preserve"> </w:t>
            </w:r>
            <w:r w:rsidR="008B15BE">
              <w:rPr>
                <w:rFonts w:ascii="Times New Roman" w:hAnsi="Times New Roman"/>
                <w:sz w:val="25"/>
                <w:szCs w:val="25"/>
              </w:rPr>
              <w:t>DG-150491</w:t>
            </w:r>
          </w:p>
          <w:p w14:paraId="3EE3EBBA" w14:textId="77777777" w:rsidR="004378AA" w:rsidRDefault="004378AA" w:rsidP="0016058E">
            <w:pPr>
              <w:pStyle w:val="Header"/>
              <w:tabs>
                <w:tab w:val="clear" w:pos="4320"/>
                <w:tab w:val="clear" w:pos="8640"/>
              </w:tabs>
              <w:spacing w:line="264" w:lineRule="auto"/>
              <w:rPr>
                <w:rFonts w:ascii="Times New Roman" w:hAnsi="Times New Roman"/>
                <w:sz w:val="25"/>
                <w:szCs w:val="25"/>
              </w:rPr>
            </w:pPr>
          </w:p>
          <w:p w14:paraId="48D72419" w14:textId="77777777" w:rsidR="00244353" w:rsidRDefault="004378AA" w:rsidP="0016058E">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01</w:t>
            </w:r>
          </w:p>
          <w:p w14:paraId="0090B1A5" w14:textId="77777777" w:rsidR="004378AA" w:rsidRPr="00CB7F45" w:rsidRDefault="004378AA" w:rsidP="0016058E">
            <w:pPr>
              <w:pStyle w:val="Header"/>
              <w:tabs>
                <w:tab w:val="clear" w:pos="4320"/>
                <w:tab w:val="clear" w:pos="8640"/>
              </w:tabs>
              <w:spacing w:line="264" w:lineRule="auto"/>
              <w:rPr>
                <w:rFonts w:ascii="Times New Roman" w:hAnsi="Times New Roman"/>
                <w:sz w:val="25"/>
                <w:szCs w:val="25"/>
              </w:rPr>
            </w:pPr>
          </w:p>
          <w:p w14:paraId="49FBC342" w14:textId="2E75A6C3" w:rsidR="00244353" w:rsidRPr="00CB7F45" w:rsidRDefault="004378AA" w:rsidP="008B15BE">
            <w:pPr>
              <w:spacing w:line="264" w:lineRule="auto"/>
              <w:rPr>
                <w:rFonts w:ascii="Times New Roman" w:hAnsi="Times New Roman"/>
                <w:sz w:val="25"/>
                <w:szCs w:val="25"/>
              </w:rPr>
            </w:pPr>
            <w:r>
              <w:rPr>
                <w:rFonts w:ascii="Times New Roman" w:hAnsi="Times New Roman"/>
                <w:sz w:val="25"/>
                <w:szCs w:val="25"/>
              </w:rPr>
              <w:t xml:space="preserve">INITIAL </w:t>
            </w:r>
            <w:r w:rsidRPr="00804CFB">
              <w:rPr>
                <w:rFonts w:ascii="Times New Roman" w:hAnsi="Times New Roman"/>
                <w:sz w:val="25"/>
                <w:szCs w:val="25"/>
              </w:rPr>
              <w:t xml:space="preserve">ORDER </w:t>
            </w:r>
            <w:r w:rsidR="00F72E4F">
              <w:rPr>
                <w:rFonts w:ascii="Times New Roman" w:hAnsi="Times New Roman"/>
                <w:sz w:val="25"/>
                <w:szCs w:val="25"/>
              </w:rPr>
              <w:t>ON BRIEF ADJUDICATION; AFFIRM</w:t>
            </w:r>
            <w:r w:rsidR="00D40FC4" w:rsidRPr="00804CFB">
              <w:rPr>
                <w:rFonts w:ascii="Times New Roman" w:hAnsi="Times New Roman"/>
                <w:sz w:val="25"/>
                <w:szCs w:val="25"/>
              </w:rPr>
              <w:t>ING PENALTY ASSESSMENT</w:t>
            </w:r>
          </w:p>
        </w:tc>
      </w:tr>
    </w:tbl>
    <w:p w14:paraId="3BDC072A" w14:textId="105FCEC8" w:rsidR="00573CD4" w:rsidRPr="000A29A6" w:rsidRDefault="00573CD4" w:rsidP="0016058E">
      <w:pPr>
        <w:spacing w:line="264" w:lineRule="auto"/>
        <w:rPr>
          <w:rFonts w:ascii="Times New Roman" w:hAnsi="Times New Roman"/>
          <w:sz w:val="25"/>
          <w:szCs w:val="25"/>
        </w:rPr>
      </w:pPr>
    </w:p>
    <w:p w14:paraId="15310B18" w14:textId="77777777" w:rsidR="00315810" w:rsidRDefault="002F1460" w:rsidP="0016058E">
      <w:pPr>
        <w:numPr>
          <w:ilvl w:val="0"/>
          <w:numId w:val="1"/>
        </w:numPr>
        <w:spacing w:line="264" w:lineRule="auto"/>
        <w:ind w:hanging="720"/>
        <w:rPr>
          <w:rFonts w:ascii="Times New Roman" w:hAnsi="Times New Roman"/>
          <w:sz w:val="25"/>
          <w:szCs w:val="25"/>
        </w:rPr>
      </w:pPr>
      <w:r>
        <w:rPr>
          <w:rFonts w:ascii="Times New Roman" w:hAnsi="Times New Roman"/>
          <w:b/>
          <w:sz w:val="25"/>
          <w:szCs w:val="25"/>
        </w:rPr>
        <w:t xml:space="preserve">Background.  </w:t>
      </w:r>
      <w:r w:rsidR="008B15BE">
        <w:rPr>
          <w:rFonts w:ascii="Times New Roman" w:hAnsi="Times New Roman"/>
          <w:sz w:val="25"/>
          <w:szCs w:val="25"/>
        </w:rPr>
        <w:t>Puget Sound Energy</w:t>
      </w:r>
      <w:r w:rsidR="00852870">
        <w:rPr>
          <w:rFonts w:ascii="Times New Roman" w:hAnsi="Times New Roman"/>
          <w:sz w:val="25"/>
          <w:szCs w:val="25"/>
        </w:rPr>
        <w:t xml:space="preserve"> (</w:t>
      </w:r>
      <w:r w:rsidR="008B15BE">
        <w:rPr>
          <w:rFonts w:ascii="Times New Roman" w:hAnsi="Times New Roman"/>
          <w:sz w:val="25"/>
          <w:szCs w:val="25"/>
        </w:rPr>
        <w:t>PSE</w:t>
      </w:r>
      <w:r w:rsidR="00852870">
        <w:rPr>
          <w:rFonts w:ascii="Times New Roman" w:hAnsi="Times New Roman"/>
          <w:sz w:val="25"/>
          <w:szCs w:val="25"/>
        </w:rPr>
        <w:t xml:space="preserve">) </w:t>
      </w:r>
      <w:r w:rsidR="00315810">
        <w:rPr>
          <w:rFonts w:ascii="Times New Roman" w:hAnsi="Times New Roman"/>
          <w:sz w:val="25"/>
          <w:szCs w:val="25"/>
        </w:rPr>
        <w:t xml:space="preserve">submitted two natural gas damage reports </w:t>
      </w:r>
      <w:r w:rsidR="00852870">
        <w:rPr>
          <w:rFonts w:ascii="Times New Roman" w:hAnsi="Times New Roman"/>
          <w:sz w:val="25"/>
          <w:szCs w:val="25"/>
        </w:rPr>
        <w:t xml:space="preserve">to the </w:t>
      </w:r>
      <w:r w:rsidR="008B15BE">
        <w:rPr>
          <w:rFonts w:ascii="Times New Roman" w:hAnsi="Times New Roman"/>
          <w:sz w:val="25"/>
          <w:szCs w:val="25"/>
        </w:rPr>
        <w:t xml:space="preserve">Damage Incident Reporting Tool (DIRT) </w:t>
      </w:r>
      <w:r w:rsidR="00883D0F">
        <w:rPr>
          <w:rFonts w:ascii="Times New Roman" w:hAnsi="Times New Roman"/>
          <w:sz w:val="25"/>
          <w:szCs w:val="25"/>
        </w:rPr>
        <w:t xml:space="preserve">against Mr. </w:t>
      </w:r>
      <w:r w:rsidR="008B15BE">
        <w:rPr>
          <w:rFonts w:ascii="Times New Roman" w:hAnsi="Times New Roman"/>
          <w:sz w:val="25"/>
          <w:szCs w:val="25"/>
        </w:rPr>
        <w:t>Tom Wise</w:t>
      </w:r>
      <w:r w:rsidR="00A75C5F">
        <w:rPr>
          <w:rFonts w:ascii="Times New Roman" w:hAnsi="Times New Roman"/>
          <w:sz w:val="25"/>
          <w:szCs w:val="25"/>
        </w:rPr>
        <w:t xml:space="preserve"> (Mr. </w:t>
      </w:r>
      <w:r w:rsidR="008B15BE">
        <w:rPr>
          <w:rFonts w:ascii="Times New Roman" w:hAnsi="Times New Roman"/>
          <w:sz w:val="25"/>
          <w:szCs w:val="25"/>
        </w:rPr>
        <w:t>Wise</w:t>
      </w:r>
      <w:r w:rsidR="00A75C5F">
        <w:rPr>
          <w:rFonts w:ascii="Times New Roman" w:hAnsi="Times New Roman"/>
          <w:sz w:val="25"/>
          <w:szCs w:val="25"/>
        </w:rPr>
        <w:t>)</w:t>
      </w:r>
      <w:r w:rsidR="00315810">
        <w:rPr>
          <w:rFonts w:ascii="Times New Roman" w:hAnsi="Times New Roman"/>
          <w:sz w:val="25"/>
          <w:szCs w:val="25"/>
        </w:rPr>
        <w:t xml:space="preserve"> and his excavation business, Tank Wise, LLC, on October 2, 2013, and December 3, 2013</w:t>
      </w:r>
      <w:r w:rsidR="00852870">
        <w:rPr>
          <w:rFonts w:ascii="Times New Roman" w:hAnsi="Times New Roman"/>
          <w:sz w:val="25"/>
          <w:szCs w:val="25"/>
        </w:rPr>
        <w:t xml:space="preserve">.  </w:t>
      </w:r>
      <w:r w:rsidR="00315810">
        <w:rPr>
          <w:rFonts w:ascii="Times New Roman" w:hAnsi="Times New Roman"/>
          <w:sz w:val="25"/>
          <w:szCs w:val="25"/>
        </w:rPr>
        <w:t xml:space="preserve">PSE alleges that Mr. Wise failed to notify a one-number locator service prior to beginning excavation on two occasions in violation of RCW 19.122.030(1)(a).  The utility also asserts that Mr. Wise damaged two of PSE’s natural gas service lines.  </w:t>
      </w:r>
    </w:p>
    <w:p w14:paraId="6AEB17AF" w14:textId="77777777" w:rsidR="00315810" w:rsidRDefault="00315810" w:rsidP="00315810">
      <w:pPr>
        <w:spacing w:line="264" w:lineRule="auto"/>
        <w:rPr>
          <w:rFonts w:ascii="Times New Roman" w:hAnsi="Times New Roman"/>
          <w:sz w:val="25"/>
          <w:szCs w:val="25"/>
        </w:rPr>
      </w:pPr>
    </w:p>
    <w:p w14:paraId="4664C473" w14:textId="658728D3" w:rsidR="001E3132" w:rsidRDefault="008B15BE" w:rsidP="0016058E">
      <w:pPr>
        <w:numPr>
          <w:ilvl w:val="0"/>
          <w:numId w:val="1"/>
        </w:numPr>
        <w:spacing w:line="264" w:lineRule="auto"/>
        <w:ind w:hanging="720"/>
        <w:rPr>
          <w:rFonts w:ascii="Times New Roman" w:hAnsi="Times New Roman"/>
          <w:sz w:val="25"/>
          <w:szCs w:val="25"/>
        </w:rPr>
      </w:pPr>
      <w:r>
        <w:rPr>
          <w:rFonts w:ascii="Times New Roman" w:hAnsi="Times New Roman"/>
          <w:sz w:val="25"/>
          <w:szCs w:val="25"/>
        </w:rPr>
        <w:t>The regulatory staff (Staff)</w:t>
      </w:r>
      <w:r w:rsidR="00BB3993" w:rsidRPr="00BB3993">
        <w:rPr>
          <w:rStyle w:val="FootnoteReference"/>
          <w:rFonts w:ascii="Times New Roman" w:hAnsi="Times New Roman"/>
          <w:sz w:val="25"/>
          <w:szCs w:val="25"/>
        </w:rPr>
        <w:footnoteReference w:id="1"/>
      </w:r>
      <w:r w:rsidRPr="00BB3993">
        <w:rPr>
          <w:rFonts w:ascii="Times New Roman" w:hAnsi="Times New Roman"/>
          <w:sz w:val="25"/>
          <w:szCs w:val="25"/>
        </w:rPr>
        <w:t xml:space="preserve"> </w:t>
      </w:r>
      <w:r>
        <w:rPr>
          <w:rFonts w:ascii="Times New Roman" w:hAnsi="Times New Roman"/>
          <w:sz w:val="25"/>
          <w:szCs w:val="25"/>
        </w:rPr>
        <w:t>of the Washington Utilities and Transportation Commission (Commission) conducted an investigation in</w:t>
      </w:r>
      <w:r w:rsidR="00315810">
        <w:rPr>
          <w:rFonts w:ascii="Times New Roman" w:hAnsi="Times New Roman"/>
          <w:sz w:val="25"/>
          <w:szCs w:val="25"/>
        </w:rPr>
        <w:t xml:space="preserve">to the damage reports and </w:t>
      </w:r>
      <w:r w:rsidR="009363CB">
        <w:rPr>
          <w:rFonts w:ascii="Times New Roman" w:hAnsi="Times New Roman"/>
          <w:sz w:val="25"/>
          <w:szCs w:val="25"/>
        </w:rPr>
        <w:t>issued a penalty assessment against Mr. Wise in the amount of $2,000 for both alleged violations RCW 19.122.030(1)(a)</w:t>
      </w:r>
      <w:r w:rsidR="009E032E">
        <w:rPr>
          <w:rFonts w:ascii="Times New Roman" w:hAnsi="Times New Roman"/>
          <w:sz w:val="25"/>
          <w:szCs w:val="25"/>
        </w:rPr>
        <w:t xml:space="preserve">.  </w:t>
      </w:r>
    </w:p>
    <w:p w14:paraId="15B0567B" w14:textId="77777777" w:rsidR="002F1460" w:rsidRDefault="002F1460" w:rsidP="0016058E">
      <w:pPr>
        <w:spacing w:line="264" w:lineRule="auto"/>
        <w:rPr>
          <w:rFonts w:ascii="Times New Roman" w:hAnsi="Times New Roman"/>
          <w:sz w:val="25"/>
          <w:szCs w:val="25"/>
        </w:rPr>
      </w:pPr>
    </w:p>
    <w:p w14:paraId="4FF11BDE" w14:textId="3995A7DC" w:rsidR="001E3132" w:rsidRPr="009363CB" w:rsidRDefault="002F1460" w:rsidP="00FD2244">
      <w:pPr>
        <w:numPr>
          <w:ilvl w:val="0"/>
          <w:numId w:val="1"/>
        </w:numPr>
        <w:spacing w:line="264" w:lineRule="auto"/>
        <w:ind w:hanging="720"/>
        <w:rPr>
          <w:rFonts w:ascii="Times New Roman" w:hAnsi="Times New Roman"/>
          <w:sz w:val="25"/>
          <w:szCs w:val="25"/>
        </w:rPr>
      </w:pPr>
      <w:r w:rsidRPr="009363CB">
        <w:rPr>
          <w:rFonts w:ascii="Times New Roman" w:hAnsi="Times New Roman"/>
          <w:b/>
          <w:sz w:val="25"/>
          <w:szCs w:val="25"/>
        </w:rPr>
        <w:t xml:space="preserve">Procedural History.  </w:t>
      </w:r>
      <w:r w:rsidR="001E3132" w:rsidRPr="009363CB">
        <w:rPr>
          <w:rFonts w:ascii="Times New Roman" w:hAnsi="Times New Roman"/>
          <w:sz w:val="25"/>
          <w:szCs w:val="25"/>
        </w:rPr>
        <w:t xml:space="preserve">On </w:t>
      </w:r>
      <w:r w:rsidR="00EA3A3D" w:rsidRPr="009363CB">
        <w:rPr>
          <w:rFonts w:ascii="Times New Roman" w:hAnsi="Times New Roman"/>
          <w:sz w:val="25"/>
          <w:szCs w:val="25"/>
        </w:rPr>
        <w:t>April 9, 201</w:t>
      </w:r>
      <w:r w:rsidR="009363CB">
        <w:rPr>
          <w:rFonts w:ascii="Times New Roman" w:hAnsi="Times New Roman"/>
          <w:sz w:val="25"/>
          <w:szCs w:val="25"/>
        </w:rPr>
        <w:t>5</w:t>
      </w:r>
      <w:r w:rsidR="001E3132" w:rsidRPr="009363CB">
        <w:rPr>
          <w:rFonts w:ascii="Times New Roman" w:hAnsi="Times New Roman"/>
          <w:sz w:val="25"/>
          <w:szCs w:val="25"/>
        </w:rPr>
        <w:t xml:space="preserve">, </w:t>
      </w:r>
      <w:r w:rsidR="00EA3A3D" w:rsidRPr="009363CB">
        <w:rPr>
          <w:rFonts w:ascii="Times New Roman" w:hAnsi="Times New Roman"/>
          <w:sz w:val="25"/>
          <w:szCs w:val="25"/>
        </w:rPr>
        <w:t xml:space="preserve">Mr. </w:t>
      </w:r>
      <w:r w:rsidR="009363CB">
        <w:rPr>
          <w:rFonts w:ascii="Times New Roman" w:hAnsi="Times New Roman"/>
          <w:sz w:val="25"/>
          <w:szCs w:val="25"/>
        </w:rPr>
        <w:t>Wise</w:t>
      </w:r>
      <w:r w:rsidR="001E3132" w:rsidRPr="009363CB">
        <w:rPr>
          <w:rFonts w:ascii="Times New Roman" w:hAnsi="Times New Roman"/>
          <w:sz w:val="25"/>
          <w:szCs w:val="25"/>
        </w:rPr>
        <w:t xml:space="preserve"> filed a request for hearing</w:t>
      </w:r>
      <w:r w:rsidR="000D35DA" w:rsidRPr="009363CB">
        <w:rPr>
          <w:rFonts w:ascii="Times New Roman" w:hAnsi="Times New Roman"/>
          <w:sz w:val="25"/>
          <w:szCs w:val="25"/>
        </w:rPr>
        <w:t xml:space="preserve">, </w:t>
      </w:r>
      <w:r w:rsidR="00EA3A3D" w:rsidRPr="009363CB">
        <w:rPr>
          <w:rFonts w:ascii="Times New Roman" w:hAnsi="Times New Roman"/>
          <w:sz w:val="25"/>
          <w:szCs w:val="25"/>
        </w:rPr>
        <w:t>stating that</w:t>
      </w:r>
      <w:r w:rsidR="00BB3993">
        <w:rPr>
          <w:rFonts w:ascii="Times New Roman" w:hAnsi="Times New Roman"/>
          <w:sz w:val="25"/>
          <w:szCs w:val="25"/>
        </w:rPr>
        <w:t>, with regard to one of the alleged violations, the service line was uncovered and he could see where it was and did not need to call for a locator.</w:t>
      </w:r>
      <w:r w:rsidR="007F7914" w:rsidRPr="009363CB">
        <w:rPr>
          <w:rFonts w:ascii="Times New Roman" w:hAnsi="Times New Roman"/>
          <w:sz w:val="25"/>
          <w:szCs w:val="25"/>
        </w:rPr>
        <w:t xml:space="preserve">  On </w:t>
      </w:r>
      <w:r w:rsidR="00BB3993">
        <w:rPr>
          <w:rFonts w:ascii="Times New Roman" w:hAnsi="Times New Roman"/>
          <w:sz w:val="25"/>
          <w:szCs w:val="25"/>
        </w:rPr>
        <w:t>April 24, 2015</w:t>
      </w:r>
      <w:r w:rsidR="007F7914" w:rsidRPr="009363CB">
        <w:rPr>
          <w:rFonts w:ascii="Times New Roman" w:hAnsi="Times New Roman"/>
          <w:sz w:val="25"/>
          <w:szCs w:val="25"/>
        </w:rPr>
        <w:t xml:space="preserve">, the Commission set this matter for a brief adjudicative proceeding </w:t>
      </w:r>
      <w:r w:rsidR="002F5A16" w:rsidRPr="009363CB">
        <w:rPr>
          <w:rFonts w:ascii="Times New Roman" w:hAnsi="Times New Roman"/>
          <w:sz w:val="25"/>
          <w:szCs w:val="25"/>
        </w:rPr>
        <w:t>(BAP)</w:t>
      </w:r>
      <w:r w:rsidR="0096654F">
        <w:rPr>
          <w:rStyle w:val="FootnoteReference"/>
          <w:rFonts w:ascii="Times New Roman" w:hAnsi="Times New Roman"/>
          <w:sz w:val="25"/>
          <w:szCs w:val="25"/>
        </w:rPr>
        <w:footnoteReference w:id="2"/>
      </w:r>
      <w:r w:rsidR="002F5A16" w:rsidRPr="009363CB">
        <w:rPr>
          <w:rFonts w:ascii="Times New Roman" w:hAnsi="Times New Roman"/>
          <w:sz w:val="25"/>
          <w:szCs w:val="25"/>
        </w:rPr>
        <w:t xml:space="preserve"> </w:t>
      </w:r>
      <w:r w:rsidR="007F7914" w:rsidRPr="009363CB">
        <w:rPr>
          <w:rFonts w:ascii="Times New Roman" w:hAnsi="Times New Roman"/>
          <w:sz w:val="25"/>
          <w:szCs w:val="25"/>
        </w:rPr>
        <w:t xml:space="preserve">before Administrative Law Judge </w:t>
      </w:r>
      <w:r w:rsidR="00BF3A35" w:rsidRPr="009363CB">
        <w:rPr>
          <w:rFonts w:ascii="Times New Roman" w:hAnsi="Times New Roman"/>
          <w:sz w:val="25"/>
          <w:szCs w:val="25"/>
        </w:rPr>
        <w:t xml:space="preserve">(ALJ) </w:t>
      </w:r>
      <w:r w:rsidR="007F7914" w:rsidRPr="009363CB">
        <w:rPr>
          <w:rFonts w:ascii="Times New Roman" w:hAnsi="Times New Roman"/>
          <w:sz w:val="25"/>
          <w:szCs w:val="25"/>
        </w:rPr>
        <w:t xml:space="preserve">Marguerite E. Friedlander.  The Commission convened </w:t>
      </w:r>
      <w:r w:rsidR="002F5A16" w:rsidRPr="009363CB">
        <w:rPr>
          <w:rFonts w:ascii="Times New Roman" w:hAnsi="Times New Roman"/>
          <w:sz w:val="25"/>
          <w:szCs w:val="25"/>
        </w:rPr>
        <w:t>the BAP</w:t>
      </w:r>
      <w:r w:rsidR="007F7914" w:rsidRPr="009363CB">
        <w:rPr>
          <w:rFonts w:ascii="Times New Roman" w:hAnsi="Times New Roman"/>
          <w:sz w:val="25"/>
          <w:szCs w:val="25"/>
        </w:rPr>
        <w:t xml:space="preserve"> hearing on </w:t>
      </w:r>
      <w:r w:rsidR="00BB3993">
        <w:rPr>
          <w:rFonts w:ascii="Times New Roman" w:hAnsi="Times New Roman"/>
          <w:sz w:val="25"/>
          <w:szCs w:val="25"/>
        </w:rPr>
        <w:t>June 5, 2015</w:t>
      </w:r>
      <w:r w:rsidR="007F7914" w:rsidRPr="009363CB">
        <w:rPr>
          <w:rFonts w:ascii="Times New Roman" w:hAnsi="Times New Roman"/>
          <w:sz w:val="25"/>
          <w:szCs w:val="25"/>
        </w:rPr>
        <w:t>.</w:t>
      </w:r>
    </w:p>
    <w:p w14:paraId="6FC6E40B" w14:textId="77777777" w:rsidR="001E3132" w:rsidRPr="003E7978" w:rsidRDefault="001E3132" w:rsidP="0016058E">
      <w:pPr>
        <w:spacing w:line="264" w:lineRule="auto"/>
        <w:rPr>
          <w:rFonts w:ascii="Times New Roman" w:hAnsi="Times New Roman"/>
          <w:sz w:val="25"/>
          <w:szCs w:val="25"/>
        </w:rPr>
      </w:pPr>
    </w:p>
    <w:p w14:paraId="3A541F6D" w14:textId="076ED313" w:rsidR="003E7978" w:rsidRDefault="000D35DA" w:rsidP="0016058E">
      <w:pPr>
        <w:numPr>
          <w:ilvl w:val="0"/>
          <w:numId w:val="1"/>
        </w:numPr>
        <w:spacing w:line="264" w:lineRule="auto"/>
        <w:ind w:hanging="720"/>
        <w:rPr>
          <w:rFonts w:ascii="Times New Roman" w:hAnsi="Times New Roman"/>
          <w:sz w:val="25"/>
          <w:szCs w:val="25"/>
        </w:rPr>
      </w:pPr>
      <w:r w:rsidRPr="003E7978">
        <w:rPr>
          <w:rFonts w:ascii="Times New Roman" w:hAnsi="Times New Roman"/>
          <w:b/>
          <w:sz w:val="25"/>
          <w:szCs w:val="25"/>
        </w:rPr>
        <w:t>Appearances.</w:t>
      </w:r>
      <w:r w:rsidRPr="003E7978">
        <w:rPr>
          <w:rFonts w:ascii="Times New Roman" w:hAnsi="Times New Roman"/>
          <w:sz w:val="25"/>
          <w:szCs w:val="25"/>
        </w:rPr>
        <w:t xml:space="preserve">  </w:t>
      </w:r>
      <w:r w:rsidR="00BB3993">
        <w:rPr>
          <w:rFonts w:ascii="Times New Roman" w:hAnsi="Times New Roman"/>
          <w:sz w:val="25"/>
          <w:szCs w:val="25"/>
        </w:rPr>
        <w:t>Tom Wise</w:t>
      </w:r>
      <w:r w:rsidR="007F7914">
        <w:rPr>
          <w:rFonts w:ascii="Times New Roman" w:hAnsi="Times New Roman"/>
          <w:sz w:val="25"/>
          <w:szCs w:val="25"/>
        </w:rPr>
        <w:t xml:space="preserve">, </w:t>
      </w:r>
      <w:r w:rsidR="00BB3993">
        <w:rPr>
          <w:rFonts w:ascii="Times New Roman" w:hAnsi="Times New Roman"/>
          <w:sz w:val="25"/>
          <w:szCs w:val="25"/>
        </w:rPr>
        <w:t>owner of Tank Wise, LLC</w:t>
      </w:r>
      <w:r w:rsidR="007F7914">
        <w:rPr>
          <w:rFonts w:ascii="Times New Roman" w:hAnsi="Times New Roman"/>
          <w:sz w:val="25"/>
          <w:szCs w:val="25"/>
        </w:rPr>
        <w:t xml:space="preserve">, </w:t>
      </w:r>
      <w:r w:rsidR="00BB3993">
        <w:rPr>
          <w:rFonts w:ascii="Times New Roman" w:hAnsi="Times New Roman"/>
          <w:sz w:val="25"/>
          <w:szCs w:val="25"/>
        </w:rPr>
        <w:t xml:space="preserve">Seattle, Washington, appeared </w:t>
      </w:r>
      <w:r w:rsidR="00BB3993" w:rsidRPr="00BB3993">
        <w:rPr>
          <w:rFonts w:ascii="Times New Roman" w:hAnsi="Times New Roman"/>
          <w:i/>
          <w:sz w:val="25"/>
          <w:szCs w:val="25"/>
        </w:rPr>
        <w:t>pro se</w:t>
      </w:r>
      <w:r w:rsidR="00573CD4">
        <w:rPr>
          <w:rFonts w:ascii="Times New Roman" w:hAnsi="Times New Roman"/>
          <w:sz w:val="25"/>
          <w:szCs w:val="25"/>
        </w:rPr>
        <w:t xml:space="preserve">.  </w:t>
      </w:r>
      <w:r w:rsidR="00622CA2">
        <w:rPr>
          <w:rFonts w:ascii="Times New Roman" w:hAnsi="Times New Roman"/>
          <w:sz w:val="25"/>
          <w:szCs w:val="25"/>
        </w:rPr>
        <w:t>Brett Shearer</w:t>
      </w:r>
      <w:r w:rsidRPr="003E7978">
        <w:rPr>
          <w:rFonts w:ascii="Times New Roman" w:hAnsi="Times New Roman"/>
          <w:sz w:val="25"/>
          <w:szCs w:val="25"/>
        </w:rPr>
        <w:t>, Assistant Attorney General, Olympia, represented Staff.</w:t>
      </w:r>
    </w:p>
    <w:p w14:paraId="2EA21CAC" w14:textId="77777777" w:rsidR="00184D7C" w:rsidRDefault="00184D7C" w:rsidP="0016058E">
      <w:pPr>
        <w:pStyle w:val="ListParagraph"/>
        <w:spacing w:line="264" w:lineRule="auto"/>
        <w:rPr>
          <w:sz w:val="25"/>
          <w:szCs w:val="25"/>
        </w:rPr>
      </w:pPr>
    </w:p>
    <w:p w14:paraId="0218F324" w14:textId="10A08B1D" w:rsidR="007851BC" w:rsidRPr="00C96422" w:rsidRDefault="00EA661B" w:rsidP="0016058E">
      <w:pPr>
        <w:numPr>
          <w:ilvl w:val="0"/>
          <w:numId w:val="1"/>
        </w:numPr>
        <w:spacing w:line="264" w:lineRule="auto"/>
        <w:ind w:hanging="720"/>
        <w:rPr>
          <w:sz w:val="25"/>
          <w:szCs w:val="25"/>
        </w:rPr>
      </w:pPr>
      <w:r w:rsidRPr="00C96422">
        <w:rPr>
          <w:rFonts w:ascii="Times New Roman" w:hAnsi="Times New Roman"/>
          <w:b/>
          <w:sz w:val="25"/>
          <w:szCs w:val="25"/>
        </w:rPr>
        <w:t>Evidence.</w:t>
      </w:r>
      <w:r w:rsidRPr="00C96422">
        <w:rPr>
          <w:rFonts w:ascii="Times New Roman" w:hAnsi="Times New Roman"/>
          <w:sz w:val="25"/>
          <w:szCs w:val="25"/>
        </w:rPr>
        <w:t xml:space="preserve">  </w:t>
      </w:r>
      <w:r w:rsidR="00BD457C" w:rsidRPr="00C96422">
        <w:rPr>
          <w:rFonts w:ascii="Times New Roman" w:hAnsi="Times New Roman"/>
          <w:sz w:val="25"/>
          <w:szCs w:val="25"/>
        </w:rPr>
        <w:t xml:space="preserve">Mr. </w:t>
      </w:r>
      <w:r w:rsidR="00F85272">
        <w:rPr>
          <w:rFonts w:ascii="Times New Roman" w:hAnsi="Times New Roman"/>
          <w:sz w:val="25"/>
          <w:szCs w:val="25"/>
        </w:rPr>
        <w:t>Wise admitted at hearing both violations alleged by Staff.  He also</w:t>
      </w:r>
      <w:r w:rsidR="00BD457C" w:rsidRPr="00C96422">
        <w:rPr>
          <w:rFonts w:ascii="Times New Roman" w:hAnsi="Times New Roman"/>
          <w:sz w:val="25"/>
          <w:szCs w:val="25"/>
        </w:rPr>
        <w:t xml:space="preserve"> testified at h</w:t>
      </w:r>
      <w:r w:rsidR="003E0C54" w:rsidRPr="00C96422">
        <w:rPr>
          <w:rFonts w:ascii="Times New Roman" w:hAnsi="Times New Roman"/>
          <w:sz w:val="25"/>
          <w:szCs w:val="25"/>
        </w:rPr>
        <w:t xml:space="preserve">earing </w:t>
      </w:r>
      <w:r w:rsidR="00857506" w:rsidRPr="00C96422">
        <w:rPr>
          <w:rFonts w:ascii="Times New Roman" w:hAnsi="Times New Roman"/>
          <w:sz w:val="25"/>
          <w:szCs w:val="25"/>
        </w:rPr>
        <w:t xml:space="preserve">that </w:t>
      </w:r>
      <w:r w:rsidR="00F85272">
        <w:rPr>
          <w:rFonts w:ascii="Times New Roman" w:hAnsi="Times New Roman"/>
          <w:sz w:val="25"/>
          <w:szCs w:val="25"/>
        </w:rPr>
        <w:t>he is aware of the seriousness of his actions and acknowledges that the consequences of a natural gas pipeline rupture can include injury and even death</w:t>
      </w:r>
      <w:r w:rsidR="003E0C54" w:rsidRPr="00C96422">
        <w:rPr>
          <w:rFonts w:ascii="Times New Roman" w:hAnsi="Times New Roman"/>
          <w:sz w:val="25"/>
          <w:szCs w:val="25"/>
        </w:rPr>
        <w:t xml:space="preserve">.  </w:t>
      </w:r>
      <w:r w:rsidR="000278DE">
        <w:rPr>
          <w:rFonts w:ascii="Times New Roman" w:hAnsi="Times New Roman"/>
          <w:sz w:val="25"/>
          <w:szCs w:val="25"/>
        </w:rPr>
        <w:t>He</w:t>
      </w:r>
      <w:r w:rsidR="00F85272">
        <w:rPr>
          <w:rFonts w:ascii="Times New Roman" w:hAnsi="Times New Roman"/>
          <w:sz w:val="25"/>
          <w:szCs w:val="25"/>
        </w:rPr>
        <w:t xml:space="preserve"> explained that he has over two decades of experience installing and decommissioning below</w:t>
      </w:r>
      <w:r w:rsidR="000278DE">
        <w:rPr>
          <w:rFonts w:ascii="Times New Roman" w:hAnsi="Times New Roman"/>
          <w:sz w:val="25"/>
          <w:szCs w:val="25"/>
        </w:rPr>
        <w:t>-</w:t>
      </w:r>
      <w:r w:rsidR="00F85272">
        <w:rPr>
          <w:rFonts w:ascii="Times New Roman" w:hAnsi="Times New Roman"/>
          <w:sz w:val="25"/>
          <w:szCs w:val="25"/>
        </w:rPr>
        <w:t>ground tanks.  Prior to opening his excavation business, Mr. Wise was employed in the oil industry.</w:t>
      </w:r>
    </w:p>
    <w:p w14:paraId="0742A5A8" w14:textId="77777777" w:rsidR="000D35DA" w:rsidRDefault="000D35DA" w:rsidP="0016058E">
      <w:pPr>
        <w:pStyle w:val="ListParagraph"/>
        <w:spacing w:line="264" w:lineRule="auto"/>
        <w:rPr>
          <w:sz w:val="25"/>
          <w:szCs w:val="25"/>
        </w:rPr>
      </w:pPr>
    </w:p>
    <w:p w14:paraId="22D9CF30" w14:textId="5AB83D76" w:rsidR="000D35DA" w:rsidRDefault="000D35DA" w:rsidP="0016058E">
      <w:pPr>
        <w:numPr>
          <w:ilvl w:val="0"/>
          <w:numId w:val="1"/>
        </w:numPr>
        <w:spacing w:line="264" w:lineRule="auto"/>
        <w:ind w:hanging="720"/>
        <w:rPr>
          <w:rFonts w:ascii="Times New Roman" w:hAnsi="Times New Roman"/>
          <w:sz w:val="25"/>
          <w:szCs w:val="25"/>
        </w:rPr>
      </w:pPr>
      <w:r w:rsidRPr="000D35DA">
        <w:rPr>
          <w:rFonts w:ascii="Times New Roman" w:hAnsi="Times New Roman"/>
          <w:b/>
          <w:sz w:val="25"/>
          <w:szCs w:val="25"/>
        </w:rPr>
        <w:t>Discussion.</w:t>
      </w:r>
      <w:r>
        <w:rPr>
          <w:rFonts w:ascii="Times New Roman" w:hAnsi="Times New Roman"/>
          <w:sz w:val="25"/>
          <w:szCs w:val="25"/>
        </w:rPr>
        <w:t xml:space="preserve">  </w:t>
      </w:r>
      <w:r w:rsidR="00C96422">
        <w:rPr>
          <w:rFonts w:ascii="Times New Roman" w:hAnsi="Times New Roman"/>
          <w:sz w:val="25"/>
          <w:szCs w:val="25"/>
        </w:rPr>
        <w:t>RCW 19.122.030</w:t>
      </w:r>
      <w:r w:rsidR="00806E69">
        <w:rPr>
          <w:rFonts w:ascii="Times New Roman" w:hAnsi="Times New Roman"/>
          <w:sz w:val="25"/>
          <w:szCs w:val="25"/>
        </w:rPr>
        <w:t>(1)(a)</w:t>
      </w:r>
      <w:r w:rsidR="00EC343C">
        <w:rPr>
          <w:rFonts w:ascii="Times New Roman" w:hAnsi="Times New Roman"/>
          <w:sz w:val="25"/>
          <w:szCs w:val="25"/>
        </w:rPr>
        <w:t xml:space="preserve"> </w:t>
      </w:r>
      <w:r w:rsidR="00806E69">
        <w:rPr>
          <w:rFonts w:ascii="Times New Roman" w:hAnsi="Times New Roman"/>
          <w:sz w:val="25"/>
          <w:szCs w:val="25"/>
        </w:rPr>
        <w:t>mandates</w:t>
      </w:r>
      <w:r w:rsidR="00EC343C">
        <w:rPr>
          <w:rFonts w:ascii="Times New Roman" w:hAnsi="Times New Roman"/>
          <w:sz w:val="25"/>
          <w:szCs w:val="25"/>
        </w:rPr>
        <w:t xml:space="preserve"> that “</w:t>
      </w:r>
      <w:r w:rsidR="00EC343C" w:rsidRPr="00EC343C">
        <w:rPr>
          <w:rFonts w:ascii="Times New Roman" w:hAnsi="Times New Roman"/>
          <w:sz w:val="25"/>
          <w:szCs w:val="25"/>
        </w:rPr>
        <w:t>an excavator must mark the boundary of the excavation area with white paint applied on the ground of the worksite, then provide notice of the scheduled commencement of excavation to all facility operators through a one-number locator service.</w:t>
      </w:r>
      <w:r w:rsidR="00EC343C">
        <w:rPr>
          <w:rFonts w:ascii="Times New Roman" w:hAnsi="Times New Roman"/>
          <w:sz w:val="25"/>
          <w:szCs w:val="25"/>
        </w:rPr>
        <w:t>”</w:t>
      </w:r>
      <w:r w:rsidR="00EC343C">
        <w:rPr>
          <w:rStyle w:val="FootnoteReference"/>
          <w:rFonts w:ascii="Times New Roman" w:hAnsi="Times New Roman"/>
          <w:sz w:val="25"/>
          <w:szCs w:val="25"/>
        </w:rPr>
        <w:footnoteReference w:id="3"/>
      </w:r>
      <w:r w:rsidR="00EC343C">
        <w:rPr>
          <w:rFonts w:ascii="Times New Roman" w:hAnsi="Times New Roman"/>
          <w:sz w:val="25"/>
          <w:szCs w:val="25"/>
        </w:rPr>
        <w:t xml:space="preserve">  Further, an excavator is prohibited from excavating “until </w:t>
      </w:r>
      <w:r w:rsidR="00EC343C" w:rsidRPr="00EC343C">
        <w:rPr>
          <w:rFonts w:ascii="Times New Roman" w:hAnsi="Times New Roman"/>
          <w:sz w:val="25"/>
          <w:szCs w:val="25"/>
        </w:rPr>
        <w:t>all known facility operators have marked or provided information regarding underground facilities as provided in this section.</w:t>
      </w:r>
      <w:r w:rsidR="00EC343C">
        <w:rPr>
          <w:rFonts w:ascii="Times New Roman" w:hAnsi="Times New Roman"/>
          <w:sz w:val="25"/>
          <w:szCs w:val="25"/>
        </w:rPr>
        <w:t>”</w:t>
      </w:r>
      <w:r w:rsidR="00EC343C">
        <w:rPr>
          <w:rStyle w:val="FootnoteReference"/>
          <w:rFonts w:ascii="Times New Roman" w:hAnsi="Times New Roman"/>
          <w:sz w:val="25"/>
          <w:szCs w:val="25"/>
        </w:rPr>
        <w:footnoteReference w:id="4"/>
      </w:r>
      <w:r w:rsidR="00EC343C">
        <w:rPr>
          <w:rFonts w:ascii="Times New Roman" w:hAnsi="Times New Roman"/>
          <w:sz w:val="25"/>
          <w:szCs w:val="25"/>
        </w:rPr>
        <w:t xml:space="preserve">  Violators of these provisions </w:t>
      </w:r>
      <w:r w:rsidR="00782F03">
        <w:rPr>
          <w:rFonts w:ascii="Times New Roman" w:hAnsi="Times New Roman"/>
          <w:sz w:val="25"/>
          <w:szCs w:val="25"/>
        </w:rPr>
        <w:t>are subject to civil penalties “</w:t>
      </w:r>
      <w:r w:rsidR="001B535E" w:rsidRPr="001B535E">
        <w:rPr>
          <w:rFonts w:ascii="Times New Roman" w:hAnsi="Times New Roman"/>
          <w:sz w:val="25"/>
          <w:szCs w:val="25"/>
        </w:rPr>
        <w:t>of not more than ten thousand dollars for each violation</w:t>
      </w:r>
      <w:r w:rsidR="00782F03">
        <w:rPr>
          <w:rFonts w:ascii="Times New Roman" w:hAnsi="Times New Roman"/>
          <w:sz w:val="25"/>
          <w:szCs w:val="25"/>
        </w:rPr>
        <w:t>.”</w:t>
      </w:r>
      <w:r w:rsidR="00782F03">
        <w:rPr>
          <w:rStyle w:val="FootnoteReference"/>
          <w:rFonts w:ascii="Times New Roman" w:hAnsi="Times New Roman"/>
          <w:sz w:val="25"/>
          <w:szCs w:val="25"/>
        </w:rPr>
        <w:footnoteReference w:id="5"/>
      </w:r>
    </w:p>
    <w:p w14:paraId="18EE1DE9" w14:textId="77777777" w:rsidR="00670470" w:rsidRDefault="00670470" w:rsidP="0016058E">
      <w:pPr>
        <w:pStyle w:val="ListParagraph"/>
        <w:spacing w:line="264" w:lineRule="auto"/>
        <w:rPr>
          <w:sz w:val="25"/>
          <w:szCs w:val="25"/>
        </w:rPr>
      </w:pPr>
    </w:p>
    <w:p w14:paraId="5073143E" w14:textId="07B6BC49" w:rsidR="00B82901" w:rsidRDefault="00782F03" w:rsidP="0016058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Mr. </w:t>
      </w:r>
      <w:r w:rsidR="001B535E">
        <w:rPr>
          <w:rFonts w:ascii="Times New Roman" w:hAnsi="Times New Roman"/>
          <w:sz w:val="25"/>
          <w:szCs w:val="25"/>
        </w:rPr>
        <w:t>Wise</w:t>
      </w:r>
      <w:r>
        <w:rPr>
          <w:rFonts w:ascii="Times New Roman" w:hAnsi="Times New Roman"/>
          <w:sz w:val="25"/>
          <w:szCs w:val="25"/>
        </w:rPr>
        <w:t xml:space="preserve"> admits </w:t>
      </w:r>
      <w:r w:rsidR="001B535E">
        <w:rPr>
          <w:rFonts w:ascii="Times New Roman" w:hAnsi="Times New Roman"/>
          <w:sz w:val="25"/>
          <w:szCs w:val="25"/>
        </w:rPr>
        <w:t>that, in both instances alleged, he</w:t>
      </w:r>
      <w:r>
        <w:rPr>
          <w:rFonts w:ascii="Times New Roman" w:hAnsi="Times New Roman"/>
          <w:sz w:val="25"/>
          <w:szCs w:val="25"/>
        </w:rPr>
        <w:t xml:space="preserve"> excavat</w:t>
      </w:r>
      <w:r w:rsidR="001B535E">
        <w:rPr>
          <w:rFonts w:ascii="Times New Roman" w:hAnsi="Times New Roman"/>
          <w:sz w:val="25"/>
          <w:szCs w:val="25"/>
        </w:rPr>
        <w:t>ed</w:t>
      </w:r>
      <w:r>
        <w:rPr>
          <w:rFonts w:ascii="Times New Roman" w:hAnsi="Times New Roman"/>
          <w:sz w:val="25"/>
          <w:szCs w:val="25"/>
        </w:rPr>
        <w:t xml:space="preserve"> </w:t>
      </w:r>
      <w:r w:rsidR="001B535E">
        <w:rPr>
          <w:rFonts w:ascii="Times New Roman" w:hAnsi="Times New Roman"/>
          <w:sz w:val="25"/>
          <w:szCs w:val="25"/>
        </w:rPr>
        <w:t xml:space="preserve">without first calling the one-number locator service </w:t>
      </w:r>
      <w:r w:rsidR="00A5556A">
        <w:rPr>
          <w:rFonts w:ascii="Times New Roman" w:hAnsi="Times New Roman"/>
          <w:sz w:val="25"/>
          <w:szCs w:val="25"/>
        </w:rPr>
        <w:t>in violation of RCW 19.122.030</w:t>
      </w:r>
      <w:r w:rsidR="002B6A75">
        <w:rPr>
          <w:rFonts w:ascii="Times New Roman" w:hAnsi="Times New Roman"/>
          <w:sz w:val="25"/>
          <w:szCs w:val="25"/>
        </w:rPr>
        <w:t>(1)(a)</w:t>
      </w:r>
      <w:r>
        <w:rPr>
          <w:rFonts w:ascii="Times New Roman" w:hAnsi="Times New Roman"/>
          <w:sz w:val="25"/>
          <w:szCs w:val="25"/>
        </w:rPr>
        <w:t xml:space="preserve">.  </w:t>
      </w:r>
      <w:r w:rsidR="002B6A75">
        <w:rPr>
          <w:rFonts w:ascii="Times New Roman" w:hAnsi="Times New Roman"/>
          <w:sz w:val="25"/>
          <w:szCs w:val="25"/>
        </w:rPr>
        <w:t xml:space="preserve">He is aware of the obligation to utilize the service, has done so on previous occasions, but acknowledges that he forgot to call prior to the October 2, 2013, and December 3, 2013, excavations.  </w:t>
      </w:r>
      <w:r w:rsidR="00B7016A">
        <w:rPr>
          <w:rFonts w:ascii="Times New Roman" w:hAnsi="Times New Roman"/>
          <w:sz w:val="25"/>
          <w:szCs w:val="25"/>
        </w:rPr>
        <w:t xml:space="preserve">The Commission </w:t>
      </w:r>
      <w:r w:rsidR="0096654F">
        <w:rPr>
          <w:rFonts w:ascii="Times New Roman" w:hAnsi="Times New Roman"/>
          <w:sz w:val="25"/>
          <w:szCs w:val="25"/>
        </w:rPr>
        <w:t>determines</w:t>
      </w:r>
      <w:r w:rsidR="00B7016A">
        <w:rPr>
          <w:rFonts w:ascii="Times New Roman" w:hAnsi="Times New Roman"/>
          <w:sz w:val="25"/>
          <w:szCs w:val="25"/>
        </w:rPr>
        <w:t xml:space="preserve"> that Mr. </w:t>
      </w:r>
      <w:r w:rsidR="002B6A75">
        <w:rPr>
          <w:rFonts w:ascii="Times New Roman" w:hAnsi="Times New Roman"/>
          <w:sz w:val="25"/>
          <w:szCs w:val="25"/>
        </w:rPr>
        <w:t>Wise</w:t>
      </w:r>
      <w:r w:rsidR="00B7016A">
        <w:rPr>
          <w:rFonts w:ascii="Times New Roman" w:hAnsi="Times New Roman"/>
          <w:sz w:val="25"/>
          <w:szCs w:val="25"/>
        </w:rPr>
        <w:t xml:space="preserve"> violate</w:t>
      </w:r>
      <w:r w:rsidR="001D4E4C">
        <w:rPr>
          <w:rFonts w:ascii="Times New Roman" w:hAnsi="Times New Roman"/>
          <w:sz w:val="25"/>
          <w:szCs w:val="25"/>
        </w:rPr>
        <w:t>d</w:t>
      </w:r>
      <w:r w:rsidR="00B7016A">
        <w:rPr>
          <w:rFonts w:ascii="Times New Roman" w:hAnsi="Times New Roman"/>
          <w:sz w:val="25"/>
          <w:szCs w:val="25"/>
        </w:rPr>
        <w:t xml:space="preserve"> RCW 19.122.030</w:t>
      </w:r>
      <w:r w:rsidR="002B6A75">
        <w:rPr>
          <w:rFonts w:ascii="Times New Roman" w:hAnsi="Times New Roman"/>
          <w:sz w:val="25"/>
          <w:szCs w:val="25"/>
        </w:rPr>
        <w:t>(1)(a)</w:t>
      </w:r>
      <w:r w:rsidR="00B7016A">
        <w:rPr>
          <w:rFonts w:ascii="Times New Roman" w:hAnsi="Times New Roman"/>
          <w:sz w:val="25"/>
          <w:szCs w:val="25"/>
        </w:rPr>
        <w:t xml:space="preserve"> and affirms </w:t>
      </w:r>
      <w:r w:rsidR="002B6A75">
        <w:rPr>
          <w:rFonts w:ascii="Times New Roman" w:hAnsi="Times New Roman"/>
          <w:sz w:val="25"/>
          <w:szCs w:val="25"/>
        </w:rPr>
        <w:t>Staff</w:t>
      </w:r>
      <w:r w:rsidR="00B7016A">
        <w:rPr>
          <w:rFonts w:ascii="Times New Roman" w:hAnsi="Times New Roman"/>
          <w:sz w:val="25"/>
          <w:szCs w:val="25"/>
        </w:rPr>
        <w:t>’s recommended penalty in the amount of $</w:t>
      </w:r>
      <w:r w:rsidR="002B6A75">
        <w:rPr>
          <w:rFonts w:ascii="Times New Roman" w:hAnsi="Times New Roman"/>
          <w:sz w:val="25"/>
          <w:szCs w:val="25"/>
        </w:rPr>
        <w:t>2</w:t>
      </w:r>
      <w:r w:rsidR="00B7016A">
        <w:rPr>
          <w:rFonts w:ascii="Times New Roman" w:hAnsi="Times New Roman"/>
          <w:sz w:val="25"/>
          <w:szCs w:val="25"/>
        </w:rPr>
        <w:t>,000.</w:t>
      </w:r>
    </w:p>
    <w:p w14:paraId="0317B874" w14:textId="77777777" w:rsidR="00B7016A" w:rsidRDefault="00B7016A" w:rsidP="0016058E">
      <w:pPr>
        <w:pStyle w:val="ListParagraph"/>
        <w:spacing w:line="264" w:lineRule="auto"/>
        <w:rPr>
          <w:sz w:val="25"/>
          <w:szCs w:val="25"/>
        </w:rPr>
      </w:pPr>
    </w:p>
    <w:p w14:paraId="3090DB4C" w14:textId="06C0998C" w:rsidR="00B7016A" w:rsidRDefault="002B6A75" w:rsidP="0016058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During his testimony, Mr. Wise appeared to shun compliance with the statute due to his extensive career history with the oil industry and subsequent excavation business.  While Mr. Wise’s knowledge of these fields is, indeed, </w:t>
      </w:r>
      <w:r w:rsidR="00E844A4">
        <w:rPr>
          <w:rFonts w:ascii="Times New Roman" w:hAnsi="Times New Roman"/>
          <w:sz w:val="25"/>
          <w:szCs w:val="25"/>
        </w:rPr>
        <w:t>comprehensive, the law applies equally to him as it does to any other individual excavating within the state.  The facility operator, defined by statute as “</w:t>
      </w:r>
      <w:r w:rsidR="00E844A4" w:rsidRPr="00E844A4">
        <w:rPr>
          <w:rFonts w:ascii="Times New Roman" w:hAnsi="Times New Roman"/>
          <w:sz w:val="25"/>
          <w:szCs w:val="25"/>
        </w:rPr>
        <w:t xml:space="preserve">any person who owns an underground </w:t>
      </w:r>
      <w:r w:rsidR="00E844A4" w:rsidRPr="00E844A4">
        <w:rPr>
          <w:rFonts w:ascii="Times New Roman" w:hAnsi="Times New Roman"/>
          <w:sz w:val="25"/>
          <w:szCs w:val="25"/>
        </w:rPr>
        <w:lastRenderedPageBreak/>
        <w:t>facility or is in the business of supplying any utility service or commodity for compensation</w:t>
      </w:r>
      <w:r w:rsidR="00E844A4">
        <w:rPr>
          <w:rFonts w:ascii="Times New Roman" w:hAnsi="Times New Roman"/>
          <w:sz w:val="25"/>
          <w:szCs w:val="25"/>
        </w:rPr>
        <w:t xml:space="preserve">,” is in the best position to know where the underground facilities are located and to mark them accordingly.    </w:t>
      </w:r>
    </w:p>
    <w:p w14:paraId="7CC89C71" w14:textId="77777777" w:rsidR="00B31CD7" w:rsidRDefault="00B31CD7" w:rsidP="0016058E">
      <w:pPr>
        <w:pStyle w:val="ListParagraph"/>
        <w:spacing w:line="264" w:lineRule="auto"/>
        <w:rPr>
          <w:sz w:val="25"/>
          <w:szCs w:val="25"/>
        </w:rPr>
      </w:pPr>
    </w:p>
    <w:p w14:paraId="32B249DE" w14:textId="46800080" w:rsidR="00B31CD7" w:rsidRDefault="0068363A" w:rsidP="0016058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The </w:t>
      </w:r>
      <w:r w:rsidR="00E844A4">
        <w:rPr>
          <w:rFonts w:ascii="Times New Roman" w:hAnsi="Times New Roman"/>
          <w:sz w:val="25"/>
          <w:szCs w:val="25"/>
        </w:rPr>
        <w:t xml:space="preserve">penalty assessment in the amount of </w:t>
      </w:r>
      <w:r>
        <w:rPr>
          <w:rFonts w:ascii="Times New Roman" w:hAnsi="Times New Roman"/>
          <w:sz w:val="25"/>
          <w:szCs w:val="25"/>
        </w:rPr>
        <w:t>$</w:t>
      </w:r>
      <w:r w:rsidR="00E844A4">
        <w:rPr>
          <w:rFonts w:ascii="Times New Roman" w:hAnsi="Times New Roman"/>
          <w:sz w:val="25"/>
          <w:szCs w:val="25"/>
        </w:rPr>
        <w:t>2</w:t>
      </w:r>
      <w:r>
        <w:rPr>
          <w:rFonts w:ascii="Times New Roman" w:hAnsi="Times New Roman"/>
          <w:sz w:val="25"/>
          <w:szCs w:val="25"/>
        </w:rPr>
        <w:t xml:space="preserve">,000 </w:t>
      </w:r>
      <w:r w:rsidR="00630DDB">
        <w:rPr>
          <w:rFonts w:ascii="Times New Roman" w:hAnsi="Times New Roman"/>
          <w:sz w:val="25"/>
          <w:szCs w:val="25"/>
        </w:rPr>
        <w:t xml:space="preserve">is due and payable no later than </w:t>
      </w:r>
      <w:r w:rsidR="00E844A4">
        <w:rPr>
          <w:rFonts w:ascii="Times New Roman" w:hAnsi="Times New Roman"/>
          <w:sz w:val="25"/>
          <w:szCs w:val="25"/>
        </w:rPr>
        <w:t>thirty days after service of this Order</w:t>
      </w:r>
      <w:r w:rsidR="00630DDB">
        <w:rPr>
          <w:rFonts w:ascii="Times New Roman" w:hAnsi="Times New Roman"/>
          <w:sz w:val="25"/>
          <w:szCs w:val="25"/>
        </w:rPr>
        <w:t>.</w:t>
      </w:r>
    </w:p>
    <w:p w14:paraId="478A30D3" w14:textId="77777777" w:rsidR="00083D37" w:rsidRDefault="00083D37" w:rsidP="0016058E">
      <w:pPr>
        <w:spacing w:line="264" w:lineRule="auto"/>
        <w:rPr>
          <w:rFonts w:ascii="Times New Roman" w:hAnsi="Times New Roman"/>
          <w:b/>
          <w:sz w:val="25"/>
          <w:szCs w:val="25"/>
          <w:u w:val="single"/>
        </w:rPr>
      </w:pPr>
    </w:p>
    <w:p w14:paraId="7C2F6444" w14:textId="77777777" w:rsidR="000D35DA" w:rsidRPr="000D35DA" w:rsidRDefault="000D35DA" w:rsidP="0016058E">
      <w:pPr>
        <w:spacing w:line="264" w:lineRule="auto"/>
        <w:jc w:val="center"/>
        <w:rPr>
          <w:rFonts w:ascii="Times New Roman" w:hAnsi="Times New Roman"/>
          <w:b/>
          <w:sz w:val="25"/>
          <w:szCs w:val="25"/>
          <w:u w:val="single"/>
        </w:rPr>
      </w:pPr>
      <w:r w:rsidRPr="000D35DA">
        <w:rPr>
          <w:rFonts w:ascii="Times New Roman" w:hAnsi="Times New Roman"/>
          <w:b/>
          <w:sz w:val="25"/>
          <w:szCs w:val="25"/>
          <w:u w:val="single"/>
        </w:rPr>
        <w:t>ORDER</w:t>
      </w:r>
    </w:p>
    <w:p w14:paraId="412672EC" w14:textId="77777777" w:rsidR="000D35DA" w:rsidRDefault="000D35DA" w:rsidP="0016058E">
      <w:pPr>
        <w:spacing w:line="264" w:lineRule="auto"/>
        <w:rPr>
          <w:rFonts w:ascii="Times New Roman" w:hAnsi="Times New Roman"/>
          <w:sz w:val="25"/>
          <w:szCs w:val="25"/>
        </w:rPr>
      </w:pPr>
    </w:p>
    <w:p w14:paraId="7B13A910" w14:textId="77777777" w:rsidR="000D35DA" w:rsidRDefault="000D35DA" w:rsidP="0016058E">
      <w:pPr>
        <w:spacing w:line="264" w:lineRule="auto"/>
        <w:rPr>
          <w:rFonts w:ascii="Times New Roman" w:hAnsi="Times New Roman"/>
          <w:sz w:val="25"/>
          <w:szCs w:val="25"/>
        </w:rPr>
      </w:pPr>
      <w:r>
        <w:rPr>
          <w:rFonts w:ascii="Times New Roman" w:hAnsi="Times New Roman"/>
          <w:sz w:val="25"/>
          <w:szCs w:val="25"/>
        </w:rPr>
        <w:t>THE COMMISSION ORDERS THAT:</w:t>
      </w:r>
    </w:p>
    <w:p w14:paraId="3C49C924" w14:textId="77777777" w:rsidR="000D35DA" w:rsidRDefault="000D35DA" w:rsidP="0016058E">
      <w:pPr>
        <w:spacing w:line="264" w:lineRule="auto"/>
        <w:rPr>
          <w:rFonts w:ascii="Times New Roman" w:hAnsi="Times New Roman"/>
          <w:sz w:val="25"/>
          <w:szCs w:val="25"/>
        </w:rPr>
      </w:pPr>
    </w:p>
    <w:p w14:paraId="75B64D5B" w14:textId="2BA33FE8" w:rsidR="00B457F3" w:rsidRPr="0043005E" w:rsidRDefault="0043005E" w:rsidP="0016058E">
      <w:pPr>
        <w:numPr>
          <w:ilvl w:val="0"/>
          <w:numId w:val="1"/>
        </w:numPr>
        <w:spacing w:line="264" w:lineRule="auto"/>
        <w:ind w:left="720" w:hanging="1440"/>
        <w:rPr>
          <w:rFonts w:ascii="Times New Roman" w:hAnsi="Times New Roman"/>
          <w:b/>
          <w:bCs/>
          <w:sz w:val="25"/>
          <w:szCs w:val="25"/>
        </w:rPr>
      </w:pPr>
      <w:r>
        <w:rPr>
          <w:rFonts w:ascii="Times New Roman" w:hAnsi="Times New Roman"/>
          <w:bCs/>
          <w:sz w:val="25"/>
          <w:szCs w:val="25"/>
        </w:rPr>
        <w:t>(1)</w:t>
      </w:r>
      <w:r>
        <w:rPr>
          <w:rFonts w:ascii="Times New Roman" w:hAnsi="Times New Roman"/>
          <w:bCs/>
          <w:sz w:val="25"/>
          <w:szCs w:val="25"/>
        </w:rPr>
        <w:tab/>
      </w:r>
      <w:r w:rsidR="00670470">
        <w:rPr>
          <w:rFonts w:ascii="Times New Roman" w:hAnsi="Times New Roman"/>
          <w:bCs/>
          <w:sz w:val="25"/>
          <w:szCs w:val="25"/>
        </w:rPr>
        <w:t xml:space="preserve">The penalty assessment entered on </w:t>
      </w:r>
      <w:r w:rsidR="00794A6C">
        <w:rPr>
          <w:rFonts w:ascii="Times New Roman" w:hAnsi="Times New Roman"/>
          <w:bCs/>
          <w:sz w:val="25"/>
          <w:szCs w:val="25"/>
        </w:rPr>
        <w:t xml:space="preserve">March </w:t>
      </w:r>
      <w:r w:rsidR="00E844A4">
        <w:rPr>
          <w:rFonts w:ascii="Times New Roman" w:hAnsi="Times New Roman"/>
          <w:bCs/>
          <w:sz w:val="25"/>
          <w:szCs w:val="25"/>
        </w:rPr>
        <w:t>30, 2015</w:t>
      </w:r>
      <w:r>
        <w:rPr>
          <w:rFonts w:ascii="Times New Roman" w:hAnsi="Times New Roman"/>
          <w:bCs/>
          <w:sz w:val="25"/>
          <w:szCs w:val="25"/>
        </w:rPr>
        <w:t>,</w:t>
      </w:r>
      <w:r w:rsidR="00670470">
        <w:rPr>
          <w:rFonts w:ascii="Times New Roman" w:hAnsi="Times New Roman"/>
          <w:bCs/>
          <w:sz w:val="25"/>
          <w:szCs w:val="25"/>
        </w:rPr>
        <w:t xml:space="preserve"> against </w:t>
      </w:r>
      <w:r w:rsidR="00E844A4">
        <w:rPr>
          <w:rFonts w:ascii="Times New Roman" w:hAnsi="Times New Roman"/>
          <w:bCs/>
          <w:sz w:val="25"/>
          <w:szCs w:val="25"/>
        </w:rPr>
        <w:t>Tom Wise and Tank Wise, LLC,</w:t>
      </w:r>
      <w:r w:rsidR="00083D37">
        <w:rPr>
          <w:rFonts w:ascii="Times New Roman" w:hAnsi="Times New Roman"/>
          <w:bCs/>
          <w:sz w:val="25"/>
          <w:szCs w:val="25"/>
        </w:rPr>
        <w:t xml:space="preserve"> </w:t>
      </w:r>
      <w:r w:rsidR="00806E69">
        <w:rPr>
          <w:rFonts w:ascii="Times New Roman" w:hAnsi="Times New Roman"/>
          <w:bCs/>
          <w:sz w:val="25"/>
          <w:szCs w:val="25"/>
        </w:rPr>
        <w:t xml:space="preserve">in the amount of $2,000 </w:t>
      </w:r>
      <w:r w:rsidR="00670470">
        <w:rPr>
          <w:rFonts w:ascii="Times New Roman" w:hAnsi="Times New Roman"/>
          <w:bCs/>
          <w:sz w:val="25"/>
          <w:szCs w:val="25"/>
        </w:rPr>
        <w:t xml:space="preserve">is </w:t>
      </w:r>
      <w:r w:rsidR="00794A6C">
        <w:rPr>
          <w:rFonts w:ascii="Times New Roman" w:hAnsi="Times New Roman"/>
          <w:bCs/>
          <w:sz w:val="25"/>
          <w:szCs w:val="25"/>
        </w:rPr>
        <w:t xml:space="preserve">affirmed; </w:t>
      </w:r>
      <w:r w:rsidR="00920BF9">
        <w:rPr>
          <w:rFonts w:ascii="Times New Roman" w:hAnsi="Times New Roman"/>
          <w:bCs/>
          <w:sz w:val="25"/>
          <w:szCs w:val="25"/>
        </w:rPr>
        <w:t xml:space="preserve">it is </w:t>
      </w:r>
      <w:r w:rsidR="00794A6C">
        <w:rPr>
          <w:rFonts w:ascii="Times New Roman" w:hAnsi="Times New Roman"/>
          <w:bCs/>
          <w:sz w:val="25"/>
          <w:szCs w:val="25"/>
        </w:rPr>
        <w:t xml:space="preserve">due and </w:t>
      </w:r>
      <w:r w:rsidR="005542ED">
        <w:rPr>
          <w:rFonts w:ascii="Times New Roman" w:hAnsi="Times New Roman"/>
          <w:bCs/>
          <w:sz w:val="25"/>
          <w:szCs w:val="25"/>
        </w:rPr>
        <w:t>payable no later than July 10</w:t>
      </w:r>
      <w:r w:rsidR="00794A6C">
        <w:rPr>
          <w:rFonts w:ascii="Times New Roman" w:hAnsi="Times New Roman"/>
          <w:bCs/>
          <w:sz w:val="25"/>
          <w:szCs w:val="25"/>
        </w:rPr>
        <w:t>, 201</w:t>
      </w:r>
      <w:r w:rsidR="002B24C3">
        <w:rPr>
          <w:rFonts w:ascii="Times New Roman" w:hAnsi="Times New Roman"/>
          <w:bCs/>
          <w:sz w:val="25"/>
          <w:szCs w:val="25"/>
        </w:rPr>
        <w:t>5</w:t>
      </w:r>
      <w:r w:rsidR="00670470">
        <w:rPr>
          <w:rFonts w:ascii="Times New Roman" w:hAnsi="Times New Roman"/>
          <w:bCs/>
          <w:sz w:val="25"/>
          <w:szCs w:val="25"/>
        </w:rPr>
        <w:t>.</w:t>
      </w:r>
    </w:p>
    <w:p w14:paraId="181B87C5" w14:textId="77777777" w:rsidR="0043005E" w:rsidRDefault="0043005E" w:rsidP="0016058E">
      <w:pPr>
        <w:spacing w:line="264" w:lineRule="auto"/>
        <w:rPr>
          <w:rFonts w:ascii="Times New Roman" w:hAnsi="Times New Roman"/>
          <w:bCs/>
          <w:sz w:val="25"/>
          <w:szCs w:val="25"/>
        </w:rPr>
      </w:pPr>
    </w:p>
    <w:p w14:paraId="78D2795E" w14:textId="2482C234" w:rsidR="0043005E" w:rsidRDefault="0043005E" w:rsidP="00E844A4">
      <w:pPr>
        <w:numPr>
          <w:ilvl w:val="0"/>
          <w:numId w:val="1"/>
        </w:numPr>
        <w:spacing w:line="264" w:lineRule="auto"/>
        <w:ind w:left="720" w:hanging="1440"/>
        <w:rPr>
          <w:rFonts w:ascii="Times New Roman" w:hAnsi="Times New Roman"/>
          <w:bCs/>
          <w:sz w:val="25"/>
          <w:szCs w:val="25"/>
        </w:rPr>
      </w:pPr>
      <w:r w:rsidRPr="0043005E">
        <w:rPr>
          <w:rFonts w:ascii="Times New Roman" w:hAnsi="Times New Roman"/>
          <w:bCs/>
          <w:sz w:val="25"/>
          <w:szCs w:val="25"/>
        </w:rPr>
        <w:t>(2)</w:t>
      </w:r>
      <w:r w:rsidRPr="0043005E">
        <w:rPr>
          <w:rFonts w:ascii="Times New Roman" w:hAnsi="Times New Roman"/>
          <w:bCs/>
          <w:sz w:val="25"/>
          <w:szCs w:val="25"/>
        </w:rPr>
        <w:tab/>
      </w:r>
      <w:r w:rsidR="00E844A4" w:rsidRPr="00E844A4">
        <w:rPr>
          <w:rFonts w:ascii="Times New Roman" w:hAnsi="Times New Roman"/>
          <w:sz w:val="25"/>
          <w:szCs w:val="25"/>
        </w:rPr>
        <w:t>The Commission retains jurisdiction over the subject matters and parties to this proceeding to effectuate the terms of this Order.</w:t>
      </w:r>
    </w:p>
    <w:p w14:paraId="3D86FD1D" w14:textId="77777777" w:rsidR="0043005E" w:rsidRDefault="0043005E" w:rsidP="0016058E">
      <w:pPr>
        <w:spacing w:line="264" w:lineRule="auto"/>
        <w:rPr>
          <w:rFonts w:ascii="Times New Roman" w:hAnsi="Times New Roman"/>
          <w:b/>
          <w:bCs/>
          <w:sz w:val="25"/>
          <w:szCs w:val="25"/>
        </w:rPr>
      </w:pPr>
    </w:p>
    <w:p w14:paraId="5C117D9C" w14:textId="08EE5F46"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 xml:space="preserve">DATED at Olympia, Washington, and effective </w:t>
      </w:r>
      <w:r w:rsidR="00794A6C">
        <w:rPr>
          <w:rFonts w:ascii="Times New Roman" w:hAnsi="Times New Roman"/>
          <w:sz w:val="25"/>
          <w:szCs w:val="25"/>
        </w:rPr>
        <w:t xml:space="preserve">June </w:t>
      </w:r>
      <w:r w:rsidR="0043005E">
        <w:rPr>
          <w:rFonts w:ascii="Times New Roman" w:hAnsi="Times New Roman"/>
          <w:sz w:val="25"/>
          <w:szCs w:val="25"/>
        </w:rPr>
        <w:t>1</w:t>
      </w:r>
      <w:r w:rsidR="00E844A4">
        <w:rPr>
          <w:rFonts w:ascii="Times New Roman" w:hAnsi="Times New Roman"/>
          <w:sz w:val="25"/>
          <w:szCs w:val="25"/>
        </w:rPr>
        <w:t>5</w:t>
      </w:r>
      <w:r w:rsidR="005277F9">
        <w:rPr>
          <w:rFonts w:ascii="Times New Roman" w:hAnsi="Times New Roman"/>
          <w:sz w:val="25"/>
          <w:szCs w:val="25"/>
        </w:rPr>
        <w:t>, 201</w:t>
      </w:r>
      <w:r w:rsidR="00E844A4">
        <w:rPr>
          <w:rFonts w:ascii="Times New Roman" w:hAnsi="Times New Roman"/>
          <w:sz w:val="25"/>
          <w:szCs w:val="25"/>
        </w:rPr>
        <w:t>5</w:t>
      </w:r>
      <w:r w:rsidRPr="00CB7F45">
        <w:rPr>
          <w:rFonts w:ascii="Times New Roman" w:hAnsi="Times New Roman"/>
          <w:sz w:val="25"/>
          <w:szCs w:val="25"/>
        </w:rPr>
        <w:t>.</w:t>
      </w:r>
    </w:p>
    <w:p w14:paraId="260CA0D1" w14:textId="77777777" w:rsidR="00244353" w:rsidRPr="00CB7F45" w:rsidRDefault="00244353" w:rsidP="0016058E">
      <w:pPr>
        <w:spacing w:line="264" w:lineRule="auto"/>
        <w:rPr>
          <w:rFonts w:ascii="Times New Roman" w:hAnsi="Times New Roman"/>
          <w:sz w:val="25"/>
          <w:szCs w:val="25"/>
        </w:rPr>
      </w:pPr>
    </w:p>
    <w:p w14:paraId="4D822EEB" w14:textId="77777777" w:rsidR="00244353" w:rsidRPr="00CB7F45" w:rsidRDefault="00244353" w:rsidP="0016058E">
      <w:pPr>
        <w:spacing w:line="264" w:lineRule="auto"/>
        <w:jc w:val="center"/>
        <w:rPr>
          <w:rFonts w:ascii="Times New Roman" w:hAnsi="Times New Roman"/>
          <w:sz w:val="25"/>
          <w:szCs w:val="25"/>
        </w:rPr>
      </w:pPr>
      <w:r w:rsidRPr="00CB7F45">
        <w:rPr>
          <w:rFonts w:ascii="Times New Roman" w:hAnsi="Times New Roman"/>
          <w:sz w:val="25"/>
          <w:szCs w:val="25"/>
        </w:rPr>
        <w:t>WASHINGTON UTILITIES AND TRANSPORTATION COMMISSION</w:t>
      </w:r>
    </w:p>
    <w:p w14:paraId="164EC1AB" w14:textId="77777777" w:rsidR="00244353" w:rsidRPr="00CB7F45" w:rsidRDefault="00244353" w:rsidP="0016058E">
      <w:pPr>
        <w:spacing w:line="264" w:lineRule="auto"/>
        <w:rPr>
          <w:rFonts w:ascii="Times New Roman" w:hAnsi="Times New Roman"/>
          <w:sz w:val="25"/>
          <w:szCs w:val="25"/>
        </w:rPr>
      </w:pPr>
    </w:p>
    <w:p w14:paraId="66687DDB" w14:textId="77777777" w:rsidR="00244353" w:rsidRDefault="00244353" w:rsidP="0016058E">
      <w:pPr>
        <w:spacing w:line="264" w:lineRule="auto"/>
        <w:rPr>
          <w:rFonts w:ascii="Times New Roman" w:hAnsi="Times New Roman"/>
          <w:sz w:val="25"/>
          <w:szCs w:val="25"/>
        </w:rPr>
      </w:pPr>
    </w:p>
    <w:p w14:paraId="51B1385D" w14:textId="77777777" w:rsidR="00E051E8" w:rsidRPr="00CB7F45" w:rsidRDefault="00E051E8" w:rsidP="0016058E">
      <w:pPr>
        <w:spacing w:line="264" w:lineRule="auto"/>
        <w:rPr>
          <w:rFonts w:ascii="Times New Roman" w:hAnsi="Times New Roman"/>
          <w:sz w:val="25"/>
          <w:szCs w:val="25"/>
        </w:rPr>
      </w:pPr>
    </w:p>
    <w:p w14:paraId="16CC20A7" w14:textId="77777777" w:rsidR="00244353" w:rsidRPr="00CB7F45" w:rsidRDefault="00244353" w:rsidP="0016058E">
      <w:pPr>
        <w:spacing w:line="264" w:lineRule="auto"/>
        <w:rPr>
          <w:rFonts w:ascii="Times New Roman" w:hAnsi="Times New Roman"/>
          <w:sz w:val="25"/>
          <w:szCs w:val="25"/>
        </w:rPr>
      </w:pPr>
    </w:p>
    <w:p w14:paraId="300D6A7B" w14:textId="29C1BBF5" w:rsidR="00244353" w:rsidRPr="00CB7F45" w:rsidRDefault="00244353" w:rsidP="0016058E">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794A6C">
        <w:rPr>
          <w:rFonts w:ascii="Times New Roman" w:hAnsi="Times New Roman"/>
          <w:sz w:val="25"/>
          <w:szCs w:val="25"/>
        </w:rPr>
        <w:t>MARGUERITE E. FRIEDLANDER</w:t>
      </w:r>
    </w:p>
    <w:p w14:paraId="0DBAB2EC" w14:textId="77777777" w:rsidR="000D35DA" w:rsidRPr="00001A2C" w:rsidRDefault="00244353" w:rsidP="0016058E">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4378AA">
        <w:rPr>
          <w:rFonts w:ascii="Times New Roman" w:hAnsi="Times New Roman"/>
          <w:sz w:val="25"/>
          <w:szCs w:val="25"/>
        </w:rPr>
        <w:t>Administrative Law Judge</w:t>
      </w:r>
    </w:p>
    <w:p w14:paraId="4E6ED117" w14:textId="77777777" w:rsidR="000D35DA" w:rsidRPr="00001A2C" w:rsidRDefault="000D35DA" w:rsidP="000D35DA">
      <w:pPr>
        <w:spacing w:line="24" w:lineRule="atLeast"/>
        <w:rPr>
          <w:rFonts w:ascii="Times New Roman" w:hAnsi="Times New Roman"/>
          <w:sz w:val="25"/>
          <w:szCs w:val="25"/>
        </w:rPr>
      </w:pPr>
    </w:p>
    <w:p w14:paraId="0C583288" w14:textId="77777777" w:rsidR="000D35DA" w:rsidRPr="00001A2C" w:rsidRDefault="000D35DA" w:rsidP="00AB0DAF">
      <w:pPr>
        <w:spacing w:line="264" w:lineRule="auto"/>
        <w:jc w:val="center"/>
        <w:rPr>
          <w:rFonts w:ascii="Times New Roman" w:hAnsi="Times New Roman"/>
          <w:b/>
          <w:sz w:val="25"/>
          <w:szCs w:val="25"/>
        </w:rPr>
      </w:pPr>
      <w:r w:rsidRPr="00001A2C">
        <w:rPr>
          <w:rFonts w:ascii="Times New Roman" w:hAnsi="Times New Roman"/>
          <w:b/>
          <w:sz w:val="25"/>
          <w:szCs w:val="25"/>
        </w:rPr>
        <w:br w:type="page"/>
      </w:r>
      <w:r w:rsidRPr="00001A2C">
        <w:rPr>
          <w:rFonts w:ascii="Times New Roman" w:hAnsi="Times New Roman"/>
          <w:b/>
          <w:sz w:val="25"/>
          <w:szCs w:val="25"/>
        </w:rPr>
        <w:lastRenderedPageBreak/>
        <w:t>NOTICE TO PARTIES</w:t>
      </w:r>
    </w:p>
    <w:p w14:paraId="2E973059" w14:textId="77777777" w:rsidR="000D35DA" w:rsidRPr="00001A2C" w:rsidRDefault="000D35DA" w:rsidP="00AB0DAF">
      <w:pPr>
        <w:spacing w:line="264" w:lineRule="auto"/>
        <w:rPr>
          <w:rFonts w:ascii="Times New Roman" w:hAnsi="Times New Roman"/>
          <w:sz w:val="25"/>
          <w:szCs w:val="25"/>
        </w:rPr>
      </w:pPr>
    </w:p>
    <w:p w14:paraId="79268EDC" w14:textId="77777777" w:rsidR="000D35DA" w:rsidRPr="00001A2C"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57438788" w14:textId="77777777" w:rsidR="000D35DA" w:rsidRPr="00001A2C" w:rsidRDefault="000D35DA" w:rsidP="00AB0DAF">
      <w:pPr>
        <w:spacing w:line="264" w:lineRule="auto"/>
        <w:rPr>
          <w:rFonts w:ascii="Times New Roman" w:eastAsia="Calibri" w:hAnsi="Times New Roman"/>
          <w:sz w:val="25"/>
          <w:szCs w:val="25"/>
        </w:rPr>
      </w:pPr>
    </w:p>
    <w:p w14:paraId="54B33EC0" w14:textId="77777777" w:rsidR="000D35DA" w:rsidRPr="00001A2C"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 xml:space="preserve">WAC 480-07-825(2) provides that any party to this proceeding has twenty (20) days after the entry of this Initial Order to file a </w:t>
      </w:r>
      <w:r w:rsidRPr="00001A2C">
        <w:rPr>
          <w:rFonts w:ascii="Times New Roman" w:eastAsia="Calibri" w:hAnsi="Times New Roman"/>
          <w:i/>
          <w:sz w:val="25"/>
          <w:szCs w:val="25"/>
        </w:rPr>
        <w:t>Petition for Administrative Review</w:t>
      </w:r>
      <w:r w:rsidRPr="00001A2C">
        <w:rPr>
          <w:rFonts w:ascii="Times New Roman" w:eastAsia="Calibri" w:hAnsi="Times New Roman"/>
          <w:sz w:val="25"/>
          <w:szCs w:val="25"/>
        </w:rPr>
        <w:t xml:space="preserve">.  What must be included in any Petition and other requirements for a Petition are stated in WAC 480-07-825(3).  WAC 480-07-825(4) states that any party may file an </w:t>
      </w:r>
      <w:r w:rsidRPr="00001A2C">
        <w:rPr>
          <w:rFonts w:ascii="Times New Roman" w:eastAsia="Calibri" w:hAnsi="Times New Roman"/>
          <w:i/>
          <w:sz w:val="25"/>
          <w:szCs w:val="25"/>
        </w:rPr>
        <w:t xml:space="preserve">Answer </w:t>
      </w:r>
      <w:r w:rsidRPr="00001A2C">
        <w:rPr>
          <w:rFonts w:ascii="Times New Roman" w:eastAsia="Calibri" w:hAnsi="Times New Roman"/>
          <w:sz w:val="25"/>
          <w:szCs w:val="25"/>
        </w:rPr>
        <w:t xml:space="preserve">to a Petition for review within ten (10) days after service of the Petition.  </w:t>
      </w:r>
    </w:p>
    <w:p w14:paraId="7B7B3D7D" w14:textId="77777777" w:rsidR="000D35DA" w:rsidRPr="00001A2C" w:rsidRDefault="000D35DA" w:rsidP="00AB0DAF">
      <w:pPr>
        <w:spacing w:line="264" w:lineRule="auto"/>
        <w:rPr>
          <w:rFonts w:ascii="Times New Roman" w:eastAsia="Calibri" w:hAnsi="Times New Roman"/>
          <w:sz w:val="25"/>
          <w:szCs w:val="25"/>
        </w:rPr>
      </w:pPr>
    </w:p>
    <w:p w14:paraId="41F2DA46" w14:textId="77777777" w:rsidR="000D35DA" w:rsidRPr="00001A2C"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1CAC7EA2" w14:textId="77777777" w:rsidR="000D35DA" w:rsidRPr="00001A2C" w:rsidRDefault="000D35DA" w:rsidP="00AB0DAF">
      <w:pPr>
        <w:spacing w:line="264" w:lineRule="auto"/>
        <w:rPr>
          <w:rFonts w:ascii="Times New Roman" w:eastAsia="Calibri" w:hAnsi="Times New Roman"/>
          <w:sz w:val="25"/>
          <w:szCs w:val="25"/>
        </w:rPr>
      </w:pPr>
    </w:p>
    <w:p w14:paraId="2082C01B" w14:textId="77777777" w:rsidR="000D35DA" w:rsidRPr="00001A2C"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53108893" w14:textId="77777777" w:rsidR="000D35DA" w:rsidRPr="00001A2C" w:rsidRDefault="000D35DA" w:rsidP="00AB0DAF">
      <w:pPr>
        <w:spacing w:line="264" w:lineRule="auto"/>
        <w:rPr>
          <w:rFonts w:ascii="Times New Roman" w:eastAsia="Calibri" w:hAnsi="Times New Roman"/>
          <w:sz w:val="25"/>
          <w:szCs w:val="25"/>
        </w:rPr>
      </w:pPr>
    </w:p>
    <w:p w14:paraId="3C545528" w14:textId="77777777" w:rsidR="000D35DA" w:rsidRPr="00001A2C"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 xml:space="preserve">One copy of any Petition or Answer filed must be served on each party of record with proof of service as required by WAC 480-07-150(8) and (9).  An Original and </w:t>
      </w:r>
      <w:r w:rsidRPr="00001A2C">
        <w:rPr>
          <w:rFonts w:ascii="Times New Roman" w:eastAsia="Calibri" w:hAnsi="Times New Roman"/>
          <w:b/>
          <w:sz w:val="25"/>
          <w:szCs w:val="25"/>
        </w:rPr>
        <w:t>five (5)</w:t>
      </w:r>
      <w:r w:rsidRPr="00001A2C">
        <w:rPr>
          <w:rFonts w:ascii="Times New Roman" w:eastAsia="Calibri" w:hAnsi="Times New Roman"/>
          <w:sz w:val="25"/>
          <w:szCs w:val="25"/>
        </w:rPr>
        <w:t xml:space="preserve"> copies of any Petition or Answer must be filed by mail delivery to:</w:t>
      </w:r>
    </w:p>
    <w:p w14:paraId="0A53ACA3" w14:textId="77777777" w:rsidR="000D35DA" w:rsidRPr="00001A2C" w:rsidRDefault="000D35DA" w:rsidP="00AB0DAF">
      <w:pPr>
        <w:spacing w:line="264" w:lineRule="auto"/>
        <w:rPr>
          <w:rFonts w:ascii="Times New Roman" w:eastAsia="Calibri" w:hAnsi="Times New Roman"/>
          <w:sz w:val="25"/>
          <w:szCs w:val="25"/>
        </w:rPr>
      </w:pPr>
    </w:p>
    <w:p w14:paraId="4712992B" w14:textId="77777777" w:rsidR="000D35DA" w:rsidRPr="00001A2C"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Attn:  Steven V. King, Executive Director and Secretary</w:t>
      </w:r>
    </w:p>
    <w:p w14:paraId="2F8AEA0D" w14:textId="77777777" w:rsidR="000D35DA" w:rsidRPr="00001A2C"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Washington Utilities and Transportation Commission</w:t>
      </w:r>
    </w:p>
    <w:p w14:paraId="7F41CFFB" w14:textId="77777777" w:rsidR="000D35DA" w:rsidRPr="00001A2C"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P.O. Box 47250</w:t>
      </w:r>
    </w:p>
    <w:p w14:paraId="1AD4D988" w14:textId="77777777" w:rsidR="00244353" w:rsidRPr="000D35DA" w:rsidRDefault="000D35DA" w:rsidP="00AB0DAF">
      <w:pPr>
        <w:spacing w:line="264" w:lineRule="auto"/>
        <w:rPr>
          <w:rFonts w:ascii="Times New Roman" w:eastAsia="Calibri" w:hAnsi="Times New Roman"/>
          <w:sz w:val="25"/>
          <w:szCs w:val="25"/>
        </w:rPr>
      </w:pPr>
      <w:r w:rsidRPr="00001A2C">
        <w:rPr>
          <w:rFonts w:ascii="Times New Roman" w:eastAsia="Calibri" w:hAnsi="Times New Roman"/>
          <w:sz w:val="25"/>
          <w:szCs w:val="25"/>
        </w:rPr>
        <w:t>Olympia, Washington  98504-7250</w:t>
      </w:r>
    </w:p>
    <w:sectPr w:rsidR="00244353" w:rsidRPr="000D35DA" w:rsidSect="002E217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32E7B" w14:textId="77777777" w:rsidR="000F792E" w:rsidRDefault="000F792E">
      <w:r>
        <w:separator/>
      </w:r>
    </w:p>
  </w:endnote>
  <w:endnote w:type="continuationSeparator" w:id="0">
    <w:p w14:paraId="0A0D4B82" w14:textId="77777777" w:rsidR="000F792E" w:rsidRDefault="000F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059F6" w14:textId="77777777" w:rsidR="002B24C3" w:rsidRDefault="002B2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9C56" w14:textId="77777777" w:rsidR="002B24C3" w:rsidRDefault="002B24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FD217" w14:textId="77777777" w:rsidR="002B24C3" w:rsidRDefault="002B2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9E7EE" w14:textId="77777777" w:rsidR="000F792E" w:rsidRDefault="000F792E">
      <w:r>
        <w:separator/>
      </w:r>
    </w:p>
  </w:footnote>
  <w:footnote w:type="continuationSeparator" w:id="0">
    <w:p w14:paraId="0560482A" w14:textId="77777777" w:rsidR="000F792E" w:rsidRDefault="000F792E">
      <w:r>
        <w:continuationSeparator/>
      </w:r>
    </w:p>
  </w:footnote>
  <w:footnote w:id="1">
    <w:p w14:paraId="5EF8B403" w14:textId="77777777" w:rsidR="00BB3993" w:rsidRPr="00BB3993" w:rsidRDefault="00BB3993" w:rsidP="00BB3993">
      <w:pPr>
        <w:pStyle w:val="FootnoteText"/>
        <w:spacing w:after="120"/>
        <w:rPr>
          <w:rFonts w:ascii="Times New Roman" w:hAnsi="Times New Roman"/>
          <w:sz w:val="22"/>
          <w:szCs w:val="22"/>
        </w:rPr>
      </w:pPr>
      <w:r w:rsidRPr="00BB3993">
        <w:rPr>
          <w:rStyle w:val="FootnoteReference"/>
          <w:rFonts w:ascii="Times New Roman" w:hAnsi="Times New Roman"/>
          <w:sz w:val="22"/>
          <w:szCs w:val="22"/>
        </w:rPr>
        <w:footnoteRef/>
      </w:r>
      <w:r w:rsidRPr="00BB3993">
        <w:rPr>
          <w:rFonts w:ascii="Times New Roman" w:hAnsi="Times New Roman"/>
          <w:sz w:val="22"/>
          <w:szCs w:val="22"/>
        </w:rPr>
        <w:t xml:space="preserve"> In a </w:t>
      </w:r>
      <w:r w:rsidRPr="00BB3993">
        <w:rPr>
          <w:rFonts w:ascii="Times New Roman" w:hAnsi="Times New Roman"/>
          <w:iCs/>
          <w:sz w:val="22"/>
          <w:szCs w:val="22"/>
        </w:rPr>
        <w:t xml:space="preserve">formal proceeding, such as this, the Commission’s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BB3993">
        <w:rPr>
          <w:rFonts w:ascii="Times New Roman" w:hAnsi="Times New Roman"/>
          <w:i/>
          <w:iCs/>
          <w:sz w:val="22"/>
          <w:szCs w:val="22"/>
        </w:rPr>
        <w:t>See</w:t>
      </w:r>
      <w:r w:rsidRPr="00BB3993">
        <w:rPr>
          <w:rFonts w:ascii="Times New Roman" w:hAnsi="Times New Roman"/>
          <w:iCs/>
          <w:sz w:val="22"/>
          <w:szCs w:val="22"/>
        </w:rPr>
        <w:t xml:space="preserve"> RCW 34.05.455. </w:t>
      </w:r>
    </w:p>
  </w:footnote>
  <w:footnote w:id="2">
    <w:p w14:paraId="1478F382" w14:textId="0EF8A99F" w:rsidR="000F792E" w:rsidRPr="0096654F" w:rsidRDefault="000F792E" w:rsidP="002E217F">
      <w:pPr>
        <w:pStyle w:val="FootnoteText"/>
        <w:spacing w:after="120"/>
        <w:rPr>
          <w:rFonts w:ascii="Times New Roman" w:hAnsi="Times New Roman"/>
        </w:rPr>
      </w:pPr>
      <w:r w:rsidRPr="0096654F">
        <w:rPr>
          <w:rStyle w:val="FootnoteReference"/>
          <w:rFonts w:ascii="Times New Roman" w:hAnsi="Times New Roman"/>
          <w:sz w:val="22"/>
        </w:rPr>
        <w:footnoteRef/>
      </w:r>
      <w:r w:rsidRPr="0096654F">
        <w:rPr>
          <w:rFonts w:ascii="Times New Roman" w:hAnsi="Times New Roman"/>
          <w:sz w:val="22"/>
        </w:rPr>
        <w:t xml:space="preserve"> </w:t>
      </w:r>
      <w:r>
        <w:rPr>
          <w:rFonts w:ascii="Times New Roman" w:hAnsi="Times New Roman"/>
          <w:sz w:val="22"/>
        </w:rPr>
        <w:t xml:space="preserve">RCW 34.05.482 </w:t>
      </w:r>
      <w:r>
        <w:rPr>
          <w:rFonts w:ascii="Times New Roman" w:hAnsi="Times New Roman"/>
          <w:i/>
          <w:sz w:val="22"/>
        </w:rPr>
        <w:t xml:space="preserve">et seq. </w:t>
      </w:r>
      <w:r>
        <w:rPr>
          <w:rFonts w:ascii="Times New Roman" w:hAnsi="Times New Roman"/>
          <w:sz w:val="22"/>
        </w:rPr>
        <w:t>and WAC 480-07-610.</w:t>
      </w:r>
    </w:p>
  </w:footnote>
  <w:footnote w:id="3">
    <w:p w14:paraId="27EDC0C9" w14:textId="219E978C" w:rsidR="000F792E" w:rsidRPr="00EC343C" w:rsidRDefault="000F792E" w:rsidP="002E217F">
      <w:pPr>
        <w:pStyle w:val="FootnoteText"/>
        <w:spacing w:after="120"/>
        <w:rPr>
          <w:rFonts w:ascii="Times New Roman" w:hAnsi="Times New Roman"/>
          <w:sz w:val="22"/>
        </w:rPr>
      </w:pPr>
      <w:r w:rsidRPr="00EC343C">
        <w:rPr>
          <w:rStyle w:val="FootnoteReference"/>
          <w:rFonts w:ascii="Times New Roman" w:hAnsi="Times New Roman"/>
          <w:sz w:val="22"/>
        </w:rPr>
        <w:footnoteRef/>
      </w:r>
      <w:r w:rsidRPr="00EC343C">
        <w:rPr>
          <w:rFonts w:ascii="Times New Roman" w:hAnsi="Times New Roman"/>
          <w:sz w:val="22"/>
        </w:rPr>
        <w:t xml:space="preserve"> </w:t>
      </w:r>
      <w:r>
        <w:rPr>
          <w:rFonts w:ascii="Times New Roman" w:hAnsi="Times New Roman"/>
          <w:sz w:val="22"/>
        </w:rPr>
        <w:t xml:space="preserve">RCW 19.122.031 specifically exempts various excavation activities from the reporting requirement in RCW 19.122.030.  However, Mr. </w:t>
      </w:r>
      <w:r w:rsidR="00370B80">
        <w:rPr>
          <w:rFonts w:ascii="Times New Roman" w:hAnsi="Times New Roman"/>
          <w:sz w:val="22"/>
        </w:rPr>
        <w:t>Wise admitted at hearing that the exemptions do not apply to his actions</w:t>
      </w:r>
      <w:r>
        <w:rPr>
          <w:rFonts w:ascii="Times New Roman" w:hAnsi="Times New Roman"/>
          <w:sz w:val="22"/>
        </w:rPr>
        <w:t>, so this Order will not address them.</w:t>
      </w:r>
    </w:p>
  </w:footnote>
  <w:footnote w:id="4">
    <w:p w14:paraId="122CFF17" w14:textId="5C2888CF" w:rsidR="000F792E" w:rsidRPr="00EC343C" w:rsidRDefault="000F792E" w:rsidP="002E217F">
      <w:pPr>
        <w:pStyle w:val="FootnoteText"/>
        <w:spacing w:after="120"/>
        <w:rPr>
          <w:rFonts w:ascii="Times New Roman" w:hAnsi="Times New Roman"/>
        </w:rPr>
      </w:pPr>
      <w:r w:rsidRPr="00EC343C">
        <w:rPr>
          <w:rStyle w:val="FootnoteReference"/>
          <w:rFonts w:ascii="Times New Roman" w:hAnsi="Times New Roman"/>
          <w:sz w:val="22"/>
        </w:rPr>
        <w:footnoteRef/>
      </w:r>
      <w:r w:rsidRPr="00EC343C">
        <w:rPr>
          <w:rFonts w:ascii="Times New Roman" w:hAnsi="Times New Roman"/>
          <w:sz w:val="22"/>
        </w:rPr>
        <w:t xml:space="preserve"> </w:t>
      </w:r>
      <w:r>
        <w:rPr>
          <w:rFonts w:ascii="Times New Roman" w:hAnsi="Times New Roman"/>
          <w:sz w:val="22"/>
        </w:rPr>
        <w:t>RCW 19.122.030(5).</w:t>
      </w:r>
    </w:p>
  </w:footnote>
  <w:footnote w:id="5">
    <w:p w14:paraId="545DE537" w14:textId="4AB1D985" w:rsidR="000F792E" w:rsidRPr="00782F03" w:rsidRDefault="000F792E" w:rsidP="002E217F">
      <w:pPr>
        <w:pStyle w:val="FootnoteText"/>
        <w:spacing w:after="120"/>
        <w:rPr>
          <w:rFonts w:ascii="Times New Roman" w:hAnsi="Times New Roman"/>
        </w:rPr>
      </w:pPr>
      <w:r w:rsidRPr="00782F03">
        <w:rPr>
          <w:rStyle w:val="FootnoteReference"/>
          <w:rFonts w:ascii="Times New Roman" w:hAnsi="Times New Roman"/>
          <w:sz w:val="22"/>
        </w:rPr>
        <w:footnoteRef/>
      </w:r>
      <w:r w:rsidRPr="00782F03">
        <w:rPr>
          <w:rFonts w:ascii="Times New Roman" w:hAnsi="Times New Roman"/>
          <w:sz w:val="22"/>
        </w:rPr>
        <w:t xml:space="preserve"> </w:t>
      </w:r>
      <w:r>
        <w:rPr>
          <w:rFonts w:ascii="Times New Roman" w:hAnsi="Times New Roman"/>
          <w:sz w:val="22"/>
        </w:rPr>
        <w:t>RCW 19.122.0</w:t>
      </w:r>
      <w:r w:rsidR="001B535E">
        <w:rPr>
          <w:rFonts w:ascii="Times New Roman" w:hAnsi="Times New Roman"/>
          <w:sz w:val="22"/>
        </w:rPr>
        <w:t>55</w:t>
      </w:r>
      <w:r>
        <w:rPr>
          <w:rFonts w:ascii="Times New Roman" w:hAnsi="Times New Roman"/>
          <w:sz w:val="22"/>
        </w:rPr>
        <w:t>(1)</w:t>
      </w:r>
      <w:r w:rsidR="001B535E">
        <w:rPr>
          <w:rFonts w:ascii="Times New Roman" w:hAnsi="Times New Roman"/>
          <w:sz w:val="22"/>
        </w:rPr>
        <w:t>(a)</w:t>
      </w:r>
      <w:r>
        <w:rPr>
          <w:rFonts w:ascii="Times New Roman" w:hAnsi="Times New Roman"/>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EB3A" w14:textId="77777777" w:rsidR="002B24C3" w:rsidRDefault="002B24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677B8" w14:textId="2D09FC91" w:rsidR="000F792E" w:rsidRDefault="000F792E">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sidR="000E241E">
      <w:rPr>
        <w:rFonts w:ascii="Times New Roman" w:hAnsi="Times New Roman"/>
        <w:b/>
        <w:bCs/>
        <w:sz w:val="20"/>
      </w:rPr>
      <w:t>DG-150491</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2B24C3">
      <w:rPr>
        <w:rStyle w:val="PageNumber"/>
        <w:rFonts w:ascii="Times New Roman" w:hAnsi="Times New Roman"/>
        <w:b/>
        <w:bCs/>
        <w:noProof/>
        <w:sz w:val="20"/>
      </w:rPr>
      <w:t>4</w:t>
    </w:r>
    <w:r w:rsidRPr="00DE41B1">
      <w:rPr>
        <w:rStyle w:val="PageNumber"/>
        <w:rFonts w:ascii="Times New Roman" w:hAnsi="Times New Roman"/>
        <w:b/>
        <w:bCs/>
        <w:sz w:val="20"/>
      </w:rPr>
      <w:fldChar w:fldCharType="end"/>
    </w:r>
  </w:p>
  <w:p w14:paraId="2CEBB3D3" w14:textId="77777777" w:rsidR="000F792E" w:rsidRPr="00DE41B1" w:rsidRDefault="000F792E">
    <w:pPr>
      <w:pStyle w:val="Header"/>
      <w:tabs>
        <w:tab w:val="clear" w:pos="8640"/>
        <w:tab w:val="right" w:pos="8460"/>
      </w:tabs>
      <w:rPr>
        <w:rStyle w:val="PageNumber"/>
        <w:rFonts w:ascii="Times New Roman" w:hAnsi="Times New Roman"/>
        <w:b/>
        <w:bCs/>
        <w:sz w:val="20"/>
      </w:rPr>
    </w:pPr>
    <w:r>
      <w:rPr>
        <w:rStyle w:val="PageNumber"/>
        <w:rFonts w:ascii="Times New Roman" w:hAnsi="Times New Roman"/>
        <w:b/>
        <w:bCs/>
        <w:sz w:val="20"/>
      </w:rPr>
      <w:t>ORDER 01</w:t>
    </w:r>
  </w:p>
  <w:p w14:paraId="695E614B" w14:textId="77777777" w:rsidR="000F792E" w:rsidRPr="00DE41B1" w:rsidRDefault="000F792E">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424C4" w14:textId="7BA7853F" w:rsidR="002B24C3" w:rsidRPr="002B24C3" w:rsidRDefault="002B24C3" w:rsidP="002B24C3">
    <w:pPr>
      <w:pStyle w:val="Header"/>
      <w:jc w:val="right"/>
      <w:rPr>
        <w:rFonts w:ascii="Times New Roman" w:hAnsi="Times New Roman"/>
        <w:b/>
        <w:sz w:val="20"/>
        <w:szCs w:val="20"/>
      </w:rPr>
    </w:pPr>
    <w:r>
      <w:rPr>
        <w:rFonts w:ascii="Times New Roman" w:hAnsi="Times New Roman"/>
        <w:b/>
        <w:sz w:val="20"/>
        <w:szCs w:val="20"/>
      </w:rPr>
      <w:t xml:space="preserve">[Service date June 15, </w:t>
    </w:r>
    <w:r>
      <w:rPr>
        <w:rFonts w:ascii="Times New Roman" w:hAnsi="Times New Roman"/>
        <w:b/>
        <w:sz w:val="20"/>
        <w:szCs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41253"/>
    <w:multiLevelType w:val="hybridMultilevel"/>
    <w:tmpl w:val="2028E846"/>
    <w:lvl w:ilvl="0" w:tplc="7E482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3A39"/>
    <w:rsid w:val="00006F0E"/>
    <w:rsid w:val="00011E1D"/>
    <w:rsid w:val="00014893"/>
    <w:rsid w:val="0001495D"/>
    <w:rsid w:val="000278DE"/>
    <w:rsid w:val="0006772D"/>
    <w:rsid w:val="000709C4"/>
    <w:rsid w:val="00083D37"/>
    <w:rsid w:val="00087F1B"/>
    <w:rsid w:val="000A1F62"/>
    <w:rsid w:val="000A29A6"/>
    <w:rsid w:val="000A3443"/>
    <w:rsid w:val="000A400B"/>
    <w:rsid w:val="000A7EAD"/>
    <w:rsid w:val="000B729B"/>
    <w:rsid w:val="000C3F2F"/>
    <w:rsid w:val="000D35DA"/>
    <w:rsid w:val="000E241E"/>
    <w:rsid w:val="000E3477"/>
    <w:rsid w:val="000E5587"/>
    <w:rsid w:val="000F6D02"/>
    <w:rsid w:val="000F792E"/>
    <w:rsid w:val="00106754"/>
    <w:rsid w:val="00124915"/>
    <w:rsid w:val="00130FEA"/>
    <w:rsid w:val="001315ED"/>
    <w:rsid w:val="00137EF6"/>
    <w:rsid w:val="001573A2"/>
    <w:rsid w:val="0016058E"/>
    <w:rsid w:val="00162C21"/>
    <w:rsid w:val="00181BC5"/>
    <w:rsid w:val="00184D7C"/>
    <w:rsid w:val="001B535E"/>
    <w:rsid w:val="001C5253"/>
    <w:rsid w:val="001D0F7B"/>
    <w:rsid w:val="001D4E4C"/>
    <w:rsid w:val="001E3132"/>
    <w:rsid w:val="001F69DE"/>
    <w:rsid w:val="00222950"/>
    <w:rsid w:val="002359D4"/>
    <w:rsid w:val="00244353"/>
    <w:rsid w:val="0024468B"/>
    <w:rsid w:val="00264102"/>
    <w:rsid w:val="00284672"/>
    <w:rsid w:val="00295C89"/>
    <w:rsid w:val="002A5F78"/>
    <w:rsid w:val="002B24C3"/>
    <w:rsid w:val="002B6A75"/>
    <w:rsid w:val="002C3FB6"/>
    <w:rsid w:val="002E217F"/>
    <w:rsid w:val="002F1460"/>
    <w:rsid w:val="002F5A16"/>
    <w:rsid w:val="0030371B"/>
    <w:rsid w:val="00315810"/>
    <w:rsid w:val="00321D34"/>
    <w:rsid w:val="00323378"/>
    <w:rsid w:val="00337A69"/>
    <w:rsid w:val="00370B80"/>
    <w:rsid w:val="0039083F"/>
    <w:rsid w:val="00391CF3"/>
    <w:rsid w:val="003A6E8D"/>
    <w:rsid w:val="003D1DAB"/>
    <w:rsid w:val="003D4BBA"/>
    <w:rsid w:val="003E0C54"/>
    <w:rsid w:val="003E12A3"/>
    <w:rsid w:val="003E74A9"/>
    <w:rsid w:val="003E7978"/>
    <w:rsid w:val="003F025E"/>
    <w:rsid w:val="00425BAD"/>
    <w:rsid w:val="0043005E"/>
    <w:rsid w:val="004378AA"/>
    <w:rsid w:val="00440221"/>
    <w:rsid w:val="00446976"/>
    <w:rsid w:val="004532B7"/>
    <w:rsid w:val="004569ED"/>
    <w:rsid w:val="00461AB2"/>
    <w:rsid w:val="00461EDE"/>
    <w:rsid w:val="00463184"/>
    <w:rsid w:val="0046617A"/>
    <w:rsid w:val="00473314"/>
    <w:rsid w:val="004901BC"/>
    <w:rsid w:val="00492EB1"/>
    <w:rsid w:val="004B2C54"/>
    <w:rsid w:val="004B2CA6"/>
    <w:rsid w:val="004C0A9E"/>
    <w:rsid w:val="004C77FA"/>
    <w:rsid w:val="004F1D61"/>
    <w:rsid w:val="00500DFA"/>
    <w:rsid w:val="00503AEA"/>
    <w:rsid w:val="00510CD3"/>
    <w:rsid w:val="00512AAF"/>
    <w:rsid w:val="005173F7"/>
    <w:rsid w:val="00524026"/>
    <w:rsid w:val="00526FEE"/>
    <w:rsid w:val="005277F9"/>
    <w:rsid w:val="00527C12"/>
    <w:rsid w:val="00536090"/>
    <w:rsid w:val="00544A9C"/>
    <w:rsid w:val="005542ED"/>
    <w:rsid w:val="0056486C"/>
    <w:rsid w:val="00573CD4"/>
    <w:rsid w:val="00577BB1"/>
    <w:rsid w:val="00594C66"/>
    <w:rsid w:val="00594E57"/>
    <w:rsid w:val="005C4944"/>
    <w:rsid w:val="005C5611"/>
    <w:rsid w:val="005E7E5F"/>
    <w:rsid w:val="005F7C51"/>
    <w:rsid w:val="006112B5"/>
    <w:rsid w:val="00622CA2"/>
    <w:rsid w:val="00627A9B"/>
    <w:rsid w:val="00630DDB"/>
    <w:rsid w:val="00634CA1"/>
    <w:rsid w:val="00637E27"/>
    <w:rsid w:val="006552FA"/>
    <w:rsid w:val="00656874"/>
    <w:rsid w:val="00656A63"/>
    <w:rsid w:val="00657251"/>
    <w:rsid w:val="006632C0"/>
    <w:rsid w:val="00663F29"/>
    <w:rsid w:val="00667CC5"/>
    <w:rsid w:val="00670470"/>
    <w:rsid w:val="00674DA7"/>
    <w:rsid w:val="00676E5B"/>
    <w:rsid w:val="0068065D"/>
    <w:rsid w:val="0068363A"/>
    <w:rsid w:val="006878FB"/>
    <w:rsid w:val="00691FAB"/>
    <w:rsid w:val="00695F50"/>
    <w:rsid w:val="006A05F3"/>
    <w:rsid w:val="006A3B1F"/>
    <w:rsid w:val="006B533C"/>
    <w:rsid w:val="006B7390"/>
    <w:rsid w:val="006C1AC0"/>
    <w:rsid w:val="006E7862"/>
    <w:rsid w:val="0070529E"/>
    <w:rsid w:val="0071419F"/>
    <w:rsid w:val="00721A70"/>
    <w:rsid w:val="00721BC6"/>
    <w:rsid w:val="00777008"/>
    <w:rsid w:val="00777E14"/>
    <w:rsid w:val="00782F03"/>
    <w:rsid w:val="007851BC"/>
    <w:rsid w:val="00794A6C"/>
    <w:rsid w:val="007A2110"/>
    <w:rsid w:val="007A6D7B"/>
    <w:rsid w:val="007B0BE7"/>
    <w:rsid w:val="007B1E8B"/>
    <w:rsid w:val="007C2107"/>
    <w:rsid w:val="007D36F2"/>
    <w:rsid w:val="007D4DB1"/>
    <w:rsid w:val="007D5C8D"/>
    <w:rsid w:val="007E1C9F"/>
    <w:rsid w:val="007F7914"/>
    <w:rsid w:val="00804CFB"/>
    <w:rsid w:val="00806E69"/>
    <w:rsid w:val="00813337"/>
    <w:rsid w:val="0081737E"/>
    <w:rsid w:val="00820550"/>
    <w:rsid w:val="008215D0"/>
    <w:rsid w:val="00852870"/>
    <w:rsid w:val="00857506"/>
    <w:rsid w:val="00865D78"/>
    <w:rsid w:val="00877951"/>
    <w:rsid w:val="00883D0F"/>
    <w:rsid w:val="008B15BE"/>
    <w:rsid w:val="008B19D1"/>
    <w:rsid w:val="008C412C"/>
    <w:rsid w:val="008C6850"/>
    <w:rsid w:val="008E1F89"/>
    <w:rsid w:val="00920BF9"/>
    <w:rsid w:val="00924E5E"/>
    <w:rsid w:val="0093140A"/>
    <w:rsid w:val="009314C3"/>
    <w:rsid w:val="009335E8"/>
    <w:rsid w:val="009363CB"/>
    <w:rsid w:val="00944271"/>
    <w:rsid w:val="009616DC"/>
    <w:rsid w:val="00962115"/>
    <w:rsid w:val="00962C35"/>
    <w:rsid w:val="0096654F"/>
    <w:rsid w:val="009809A8"/>
    <w:rsid w:val="00981D7A"/>
    <w:rsid w:val="0099732C"/>
    <w:rsid w:val="009A47BB"/>
    <w:rsid w:val="009B0FAF"/>
    <w:rsid w:val="009E032E"/>
    <w:rsid w:val="00A115AF"/>
    <w:rsid w:val="00A33CF6"/>
    <w:rsid w:val="00A354F9"/>
    <w:rsid w:val="00A5556A"/>
    <w:rsid w:val="00A56E7C"/>
    <w:rsid w:val="00A575FB"/>
    <w:rsid w:val="00A6303C"/>
    <w:rsid w:val="00A6690E"/>
    <w:rsid w:val="00A75C5F"/>
    <w:rsid w:val="00A81198"/>
    <w:rsid w:val="00A94F1F"/>
    <w:rsid w:val="00AA2342"/>
    <w:rsid w:val="00AA2E3C"/>
    <w:rsid w:val="00AB0DAF"/>
    <w:rsid w:val="00AB5BC3"/>
    <w:rsid w:val="00AF0348"/>
    <w:rsid w:val="00AF210D"/>
    <w:rsid w:val="00B31CD7"/>
    <w:rsid w:val="00B35460"/>
    <w:rsid w:val="00B457F3"/>
    <w:rsid w:val="00B51E36"/>
    <w:rsid w:val="00B52A89"/>
    <w:rsid w:val="00B7016A"/>
    <w:rsid w:val="00B73B02"/>
    <w:rsid w:val="00B771E5"/>
    <w:rsid w:val="00B82901"/>
    <w:rsid w:val="00B87CE0"/>
    <w:rsid w:val="00B95C03"/>
    <w:rsid w:val="00BB0F7F"/>
    <w:rsid w:val="00BB3993"/>
    <w:rsid w:val="00BC2A10"/>
    <w:rsid w:val="00BD3995"/>
    <w:rsid w:val="00BD457C"/>
    <w:rsid w:val="00BF3A35"/>
    <w:rsid w:val="00C05C38"/>
    <w:rsid w:val="00C115F7"/>
    <w:rsid w:val="00C241EE"/>
    <w:rsid w:val="00C25454"/>
    <w:rsid w:val="00C25490"/>
    <w:rsid w:val="00C42688"/>
    <w:rsid w:val="00C5107B"/>
    <w:rsid w:val="00C66769"/>
    <w:rsid w:val="00C677F9"/>
    <w:rsid w:val="00C7500B"/>
    <w:rsid w:val="00C841D2"/>
    <w:rsid w:val="00C96422"/>
    <w:rsid w:val="00CA0A12"/>
    <w:rsid w:val="00CB734A"/>
    <w:rsid w:val="00CB7F45"/>
    <w:rsid w:val="00CD77CA"/>
    <w:rsid w:val="00CE133C"/>
    <w:rsid w:val="00CE1A16"/>
    <w:rsid w:val="00CF1408"/>
    <w:rsid w:val="00D0009F"/>
    <w:rsid w:val="00D0300E"/>
    <w:rsid w:val="00D36878"/>
    <w:rsid w:val="00D40FC4"/>
    <w:rsid w:val="00D6106B"/>
    <w:rsid w:val="00D763A9"/>
    <w:rsid w:val="00DA29A4"/>
    <w:rsid w:val="00DA2AEF"/>
    <w:rsid w:val="00DC30B8"/>
    <w:rsid w:val="00DE41B1"/>
    <w:rsid w:val="00DE5340"/>
    <w:rsid w:val="00E03C7F"/>
    <w:rsid w:val="00E051E8"/>
    <w:rsid w:val="00E13A07"/>
    <w:rsid w:val="00E17031"/>
    <w:rsid w:val="00E22DCD"/>
    <w:rsid w:val="00E358FA"/>
    <w:rsid w:val="00E44114"/>
    <w:rsid w:val="00E56887"/>
    <w:rsid w:val="00E62E99"/>
    <w:rsid w:val="00E64AEC"/>
    <w:rsid w:val="00E844A4"/>
    <w:rsid w:val="00EA3A3D"/>
    <w:rsid w:val="00EA661B"/>
    <w:rsid w:val="00EB0C27"/>
    <w:rsid w:val="00EC343C"/>
    <w:rsid w:val="00EC402F"/>
    <w:rsid w:val="00EF2AFF"/>
    <w:rsid w:val="00F02A0B"/>
    <w:rsid w:val="00F05982"/>
    <w:rsid w:val="00F20C1B"/>
    <w:rsid w:val="00F23949"/>
    <w:rsid w:val="00F27E47"/>
    <w:rsid w:val="00F4523B"/>
    <w:rsid w:val="00F63847"/>
    <w:rsid w:val="00F72E4F"/>
    <w:rsid w:val="00F85272"/>
    <w:rsid w:val="00F95B1D"/>
    <w:rsid w:val="00FB190C"/>
    <w:rsid w:val="00FF6A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B54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uiPriority w:val="99"/>
    <w:qFormat/>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Pr>
      <w:sz w:val="20"/>
      <w:szCs w:val="20"/>
    </w:rPr>
  </w:style>
  <w:style w:type="character" w:styleId="Hyperlink">
    <w:name w:val="Hyperlink"/>
    <w:rsid w:val="00B87CE0"/>
    <w:rPr>
      <w:color w:val="0000FF"/>
      <w:u w:val="singl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link w:val="FootnoteText"/>
    <w:uiPriority w:val="99"/>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character" w:styleId="CommentReference">
    <w:name w:val="annotation reference"/>
    <w:basedOn w:val="DefaultParagraphFont"/>
    <w:rsid w:val="00E22DCD"/>
    <w:rPr>
      <w:sz w:val="16"/>
      <w:szCs w:val="16"/>
    </w:rPr>
  </w:style>
  <w:style w:type="paragraph" w:styleId="CommentText">
    <w:name w:val="annotation text"/>
    <w:basedOn w:val="Normal"/>
    <w:link w:val="CommentTextChar"/>
    <w:rsid w:val="00E22DCD"/>
    <w:rPr>
      <w:sz w:val="20"/>
      <w:szCs w:val="20"/>
    </w:rPr>
  </w:style>
  <w:style w:type="character" w:customStyle="1" w:styleId="CommentTextChar">
    <w:name w:val="Comment Text Char"/>
    <w:basedOn w:val="DefaultParagraphFont"/>
    <w:link w:val="CommentText"/>
    <w:rsid w:val="00E22DCD"/>
    <w:rPr>
      <w:rFonts w:ascii="Palatino Linotype" w:hAnsi="Palatino Linotype"/>
    </w:rPr>
  </w:style>
  <w:style w:type="paragraph" w:styleId="CommentSubject">
    <w:name w:val="annotation subject"/>
    <w:basedOn w:val="CommentText"/>
    <w:next w:val="CommentText"/>
    <w:link w:val="CommentSubjectChar"/>
    <w:rsid w:val="00E22DCD"/>
    <w:rPr>
      <w:b/>
      <w:bCs/>
    </w:rPr>
  </w:style>
  <w:style w:type="character" w:customStyle="1" w:styleId="CommentSubjectChar">
    <w:name w:val="Comment Subject Char"/>
    <w:basedOn w:val="CommentTextChar"/>
    <w:link w:val="CommentSubject"/>
    <w:rsid w:val="00E22DCD"/>
    <w:rPr>
      <w:rFonts w:ascii="Palatino Linotype" w:hAnsi="Palatino Linotype"/>
      <w:b/>
      <w:bCs/>
    </w:rPr>
  </w:style>
  <w:style w:type="paragraph" w:styleId="BalloonText">
    <w:name w:val="Balloon Text"/>
    <w:basedOn w:val="Normal"/>
    <w:link w:val="BalloonTextChar"/>
    <w:rsid w:val="00E22DCD"/>
    <w:rPr>
      <w:rFonts w:ascii="Tahoma" w:hAnsi="Tahoma" w:cs="Tahoma"/>
      <w:sz w:val="16"/>
      <w:szCs w:val="16"/>
    </w:rPr>
  </w:style>
  <w:style w:type="character" w:customStyle="1" w:styleId="BalloonTextChar">
    <w:name w:val="Balloon Text Char"/>
    <w:basedOn w:val="DefaultParagraphFont"/>
    <w:link w:val="BalloonText"/>
    <w:rsid w:val="00E22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2015-03-26T07:00:00+00:00</OpenedDate>
    <Date1 xmlns="dc463f71-b30c-4ab2-9473-d307f9d35888">2015-06-15T07:00:00+00:00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150491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6C9272A1A95447B12CFEFFAC8A2F52" ma:contentTypeVersion="119" ma:contentTypeDescription="" ma:contentTypeScope="" ma:versionID="c300e8c4e2dd8e295635451f6ee3cb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5D6E7-BBFB-4C47-A9B3-4E2CA7A3A7F7}"/>
</file>

<file path=customXml/itemProps2.xml><?xml version="1.0" encoding="utf-8"?>
<ds:datastoreItem xmlns:ds="http://schemas.openxmlformats.org/officeDocument/2006/customXml" ds:itemID="{C0F8FB7A-AC45-4C1F-8A11-AFFE885862A0}"/>
</file>

<file path=customXml/itemProps3.xml><?xml version="1.0" encoding="utf-8"?>
<ds:datastoreItem xmlns:ds="http://schemas.openxmlformats.org/officeDocument/2006/customXml" ds:itemID="{CE28D296-511E-41E2-9DB3-8BDE40D6B05F}"/>
</file>

<file path=customXml/itemProps4.xml><?xml version="1.0" encoding="utf-8"?>
<ds:datastoreItem xmlns:ds="http://schemas.openxmlformats.org/officeDocument/2006/customXml" ds:itemID="{4EB33F8A-9C71-4D02-88FC-B4D2F1E6F216}"/>
</file>

<file path=customXml/itemProps5.xml><?xml version="1.0" encoding="utf-8"?>
<ds:datastoreItem xmlns:ds="http://schemas.openxmlformats.org/officeDocument/2006/customXml" ds:itemID="{ACB644B0-8EF1-4751-B2D9-FBAFFAEFBC36}"/>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5457</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6505</CharactersWithSpaces>
  <SharedDoc>false</SharedDoc>
  <HLinks>
    <vt:vector size="18" baseType="variant">
      <vt:variant>
        <vt:i4>4456502</vt:i4>
      </vt:variant>
      <vt:variant>
        <vt:i4>6</vt:i4>
      </vt:variant>
      <vt:variant>
        <vt:i4>0</vt:i4>
      </vt:variant>
      <vt:variant>
        <vt:i4>5</vt:i4>
      </vt:variant>
      <vt:variant>
        <vt:lpwstr>mailto:kris.o@olympicmovers.net</vt:lpwstr>
      </vt:variant>
      <vt:variant>
        <vt:lpwstr/>
      </vt:variant>
      <vt:variant>
        <vt:i4>393340</vt:i4>
      </vt:variant>
      <vt:variant>
        <vt:i4>3</vt:i4>
      </vt:variant>
      <vt:variant>
        <vt:i4>0</vt:i4>
      </vt:variant>
      <vt:variant>
        <vt:i4>5</vt:i4>
      </vt:variant>
      <vt:variant>
        <vt:lpwstr>mailto:bshearer@utc.wa.gov</vt:lpwstr>
      </vt:variant>
      <vt:variant>
        <vt:lpwstr/>
      </vt:variant>
      <vt:variant>
        <vt:i4>5373994</vt:i4>
      </vt:variant>
      <vt:variant>
        <vt:i4>0</vt:i4>
      </vt:variant>
      <vt:variant>
        <vt:i4>0</vt:i4>
      </vt:variant>
      <vt:variant>
        <vt:i4>5</vt:i4>
      </vt:variant>
      <vt:variant>
        <vt:lpwstr>mailto:mfassio@utc.wa.gov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2015-06-15T18:56:00Z</dcterms:created>
  <dcterms:modified xsi:type="dcterms:W3CDTF">2015-06-15T18:56:00Z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0x0101006E56B4D1795A2E4DB2F0B01679ED314A00376C9272A1A95447B12CFEFFAC8A2F52</vt:lpwstr>
  </property>
  <property fmtid="{D5CDD505-2E9C-101B-9397-08002B2CF9AE}" pid="3" name="_docset_NoMedatataSyncRequired">
    <vt:lpwstr>False</vt:lpwstr>
  </property>
</Properties>
</file>