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7B" w:rsidRPr="007D0042" w:rsidRDefault="005B75E7">
      <w:pPr>
        <w:pStyle w:val="Header"/>
        <w:rPr>
          <w:rFonts w:ascii="Univers (W1)" w:hAnsi="Univers (W1)"/>
          <w:b/>
          <w:sz w:val="17"/>
        </w:rPr>
      </w:pPr>
      <w:r w:rsidRPr="007D0042">
        <w:rPr>
          <w:rFonts w:ascii="Univers (W1)" w:hAnsi="Univers (W1)"/>
          <w:b/>
          <w:sz w:val="17"/>
        </w:rPr>
        <w:t>CenturyLink</w:t>
      </w:r>
    </w:p>
    <w:p w:rsidR="00501D7B" w:rsidRPr="005B15ED" w:rsidRDefault="000128F0">
      <w:pPr>
        <w:pStyle w:val="Header"/>
        <w:rPr>
          <w:rFonts w:ascii="Univers (W1)" w:hAnsi="Univers (W1)"/>
          <w:sz w:val="13"/>
        </w:rPr>
      </w:pPr>
      <w:r w:rsidRPr="005B15ED">
        <w:rPr>
          <w:rFonts w:ascii="Univers (W1)" w:hAnsi="Univers (W1)"/>
          <w:sz w:val="13"/>
        </w:rPr>
        <w:t>1600 7th Avenue, Room 1506</w:t>
      </w:r>
    </w:p>
    <w:p w:rsidR="00501D7B" w:rsidRPr="005B15ED" w:rsidRDefault="000128F0">
      <w:pPr>
        <w:pStyle w:val="Header"/>
        <w:rPr>
          <w:rFonts w:ascii="Univers (W1)" w:hAnsi="Univers (W1)"/>
          <w:sz w:val="13"/>
        </w:rPr>
      </w:pPr>
      <w:r w:rsidRPr="005B15ED">
        <w:rPr>
          <w:rFonts w:ascii="Univers (W1)" w:hAnsi="Univers (W1)"/>
          <w:sz w:val="13"/>
        </w:rPr>
        <w:t>Seattle, Washington  98191</w:t>
      </w:r>
    </w:p>
    <w:p w:rsidR="00501D7B" w:rsidRPr="005B15ED" w:rsidRDefault="000128F0">
      <w:pPr>
        <w:pStyle w:val="Header"/>
        <w:rPr>
          <w:rFonts w:ascii="Univers (W1)" w:hAnsi="Univers (W1)"/>
          <w:sz w:val="13"/>
        </w:rPr>
      </w:pPr>
      <w:r w:rsidRPr="005B15ED">
        <w:rPr>
          <w:rFonts w:ascii="Univers (W1)" w:hAnsi="Univers (W1)"/>
          <w:sz w:val="13"/>
        </w:rPr>
        <w:t>Phone: (206) 345-1574</w:t>
      </w:r>
    </w:p>
    <w:p w:rsidR="00501D7B" w:rsidRPr="005B15ED" w:rsidRDefault="000128F0">
      <w:pPr>
        <w:pStyle w:val="Header"/>
        <w:rPr>
          <w:rFonts w:ascii="Univers (W1)" w:hAnsi="Univers (W1)"/>
          <w:sz w:val="13"/>
        </w:rPr>
      </w:pPr>
      <w:r w:rsidRPr="005B15ED">
        <w:rPr>
          <w:rFonts w:ascii="Univers (W1)" w:hAnsi="Univers (W1)"/>
          <w:sz w:val="13"/>
        </w:rPr>
        <w:t>Facsimile (206) 343-4040</w:t>
      </w:r>
    </w:p>
    <w:p w:rsidR="00501D7B" w:rsidRPr="005B15ED" w:rsidRDefault="00501D7B">
      <w:pPr>
        <w:pStyle w:val="Header"/>
        <w:rPr>
          <w:rFonts w:ascii="Univers (W1)" w:hAnsi="Univers (W1)"/>
          <w:sz w:val="13"/>
        </w:rPr>
      </w:pPr>
    </w:p>
    <w:p w:rsidR="00501D7B" w:rsidRPr="007D0042" w:rsidRDefault="000128F0">
      <w:pPr>
        <w:pStyle w:val="Header"/>
        <w:rPr>
          <w:rFonts w:ascii="Univers (W1)" w:hAnsi="Univers (W1)"/>
          <w:b/>
          <w:sz w:val="17"/>
        </w:rPr>
      </w:pPr>
      <w:r w:rsidRPr="007D0042">
        <w:rPr>
          <w:rFonts w:ascii="Univers (W1)" w:hAnsi="Univers (W1)"/>
          <w:b/>
          <w:sz w:val="17"/>
        </w:rPr>
        <w:t>Lisa A. Anderl</w:t>
      </w:r>
    </w:p>
    <w:p w:rsidR="00501D7B" w:rsidRPr="005B15ED" w:rsidRDefault="000128F0">
      <w:pPr>
        <w:pStyle w:val="Header"/>
        <w:rPr>
          <w:rFonts w:ascii="Univers (W1)" w:hAnsi="Univers (W1)"/>
          <w:sz w:val="13"/>
        </w:rPr>
      </w:pPr>
      <w:r w:rsidRPr="005B15ED">
        <w:rPr>
          <w:rFonts w:ascii="Univers (W1)" w:hAnsi="Univers (W1)"/>
          <w:sz w:val="13"/>
        </w:rPr>
        <w:t>Associate General Counsel</w:t>
      </w:r>
    </w:p>
    <w:p w:rsidR="00501D7B" w:rsidRPr="005B15ED" w:rsidRDefault="000128F0">
      <w:pPr>
        <w:pStyle w:val="Header"/>
        <w:rPr>
          <w:rFonts w:ascii="Univers (W1)" w:hAnsi="Univers (W1)"/>
          <w:sz w:val="16"/>
        </w:rPr>
      </w:pPr>
      <w:r w:rsidRPr="005B15ED">
        <w:rPr>
          <w:rFonts w:ascii="Univers (W1)" w:hAnsi="Univers (W1)"/>
          <w:sz w:val="13"/>
        </w:rPr>
        <w:t>Regulatory Law Department</w:t>
      </w:r>
    </w:p>
    <w:p w:rsidR="00D955E6" w:rsidRPr="005B15ED" w:rsidRDefault="00D955E6">
      <w:pPr>
        <w:rPr>
          <w:rFonts w:ascii="Times New Roman" w:hAnsi="Times New Roman"/>
          <w:b w:val="0"/>
        </w:rPr>
      </w:pPr>
    </w:p>
    <w:p w:rsidR="00501D7B" w:rsidRPr="005B15ED" w:rsidRDefault="00C67E4D">
      <w:pPr>
        <w:rPr>
          <w:rFonts w:ascii="Times New Roman" w:hAnsi="Times New Roman"/>
          <w:b w:val="0"/>
        </w:rPr>
      </w:pPr>
      <w:bookmarkStart w:id="0" w:name="LocateDate"/>
      <w:bookmarkEnd w:id="0"/>
      <w:r w:rsidRPr="005B15ED">
        <w:rPr>
          <w:rFonts w:ascii="Times New Roman" w:hAnsi="Times New Roman"/>
          <w:b w:val="0"/>
        </w:rPr>
        <w:t xml:space="preserve">April </w:t>
      </w:r>
      <w:r w:rsidR="003F3E80">
        <w:rPr>
          <w:rFonts w:ascii="Times New Roman" w:hAnsi="Times New Roman"/>
          <w:b w:val="0"/>
        </w:rPr>
        <w:t>23</w:t>
      </w:r>
      <w:r w:rsidR="00BA4972" w:rsidRPr="005B15ED">
        <w:rPr>
          <w:rFonts w:ascii="Times New Roman" w:hAnsi="Times New Roman"/>
          <w:b w:val="0"/>
        </w:rPr>
        <w:t>, 2012</w:t>
      </w:r>
    </w:p>
    <w:p w:rsidR="00501D7B" w:rsidRPr="005B15ED" w:rsidRDefault="00501D7B">
      <w:pPr>
        <w:rPr>
          <w:rFonts w:ascii="Times New Roman" w:hAnsi="Times New Roman"/>
          <w:b w:val="0"/>
        </w:rPr>
      </w:pPr>
    </w:p>
    <w:p w:rsidR="00501D7B" w:rsidRPr="005B15ED" w:rsidRDefault="000128F0" w:rsidP="00C67E4D">
      <w:pPr>
        <w:pStyle w:val="Heading1"/>
      </w:pPr>
      <w:r w:rsidRPr="005B15ED">
        <w:t>Via E-mail</w:t>
      </w:r>
      <w:r w:rsidR="005B15ED">
        <w:t xml:space="preserve"> and UPS</w:t>
      </w:r>
    </w:p>
    <w:p w:rsidR="00501D7B" w:rsidRPr="005B15ED" w:rsidRDefault="00501D7B">
      <w:pPr>
        <w:rPr>
          <w:rFonts w:ascii="Times New Roman" w:hAnsi="Times New Roman"/>
          <w:b w:val="0"/>
        </w:rPr>
      </w:pPr>
    </w:p>
    <w:p w:rsidR="00D955E6" w:rsidRPr="005B15ED" w:rsidRDefault="00D955E6">
      <w:pPr>
        <w:rPr>
          <w:rFonts w:ascii="Times New Roman" w:hAnsi="Times New Roman"/>
          <w:b w:val="0"/>
        </w:rPr>
      </w:pPr>
    </w:p>
    <w:p w:rsidR="00501D7B" w:rsidRPr="005B15ED" w:rsidRDefault="000128F0">
      <w:pPr>
        <w:rPr>
          <w:rFonts w:ascii="Times New Roman" w:hAnsi="Times New Roman"/>
          <w:b w:val="0"/>
        </w:rPr>
      </w:pPr>
      <w:bookmarkStart w:id="1" w:name="InsertAddress"/>
      <w:bookmarkEnd w:id="1"/>
      <w:r w:rsidRPr="005B15ED">
        <w:rPr>
          <w:rFonts w:ascii="Times New Roman" w:hAnsi="Times New Roman"/>
          <w:b w:val="0"/>
        </w:rPr>
        <w:t>Mr. David Danner, Executive Director and Secretary</w:t>
      </w:r>
    </w:p>
    <w:p w:rsidR="00501D7B" w:rsidRPr="005B15ED" w:rsidRDefault="000128F0">
      <w:pPr>
        <w:rPr>
          <w:rFonts w:ascii="Times New Roman" w:hAnsi="Times New Roman"/>
          <w:b w:val="0"/>
        </w:rPr>
      </w:pPr>
      <w:r w:rsidRPr="005B15ED">
        <w:rPr>
          <w:rFonts w:ascii="Times New Roman" w:hAnsi="Times New Roman"/>
          <w:b w:val="0"/>
        </w:rPr>
        <w:t>Washington Utilities &amp; Transportation Commission</w:t>
      </w:r>
    </w:p>
    <w:p w:rsidR="00501D7B" w:rsidRPr="005B15ED" w:rsidRDefault="000128F0">
      <w:pPr>
        <w:rPr>
          <w:rFonts w:ascii="Times New Roman" w:hAnsi="Times New Roman"/>
          <w:b w:val="0"/>
        </w:rPr>
      </w:pPr>
      <w:r w:rsidRPr="005B15ED">
        <w:rPr>
          <w:rFonts w:ascii="Times New Roman" w:hAnsi="Times New Roman"/>
          <w:b w:val="0"/>
        </w:rPr>
        <w:t>1300 S. Evergreen Park Drive SW</w:t>
      </w:r>
    </w:p>
    <w:p w:rsidR="00501D7B" w:rsidRPr="005B15ED" w:rsidRDefault="000128F0">
      <w:pPr>
        <w:rPr>
          <w:rFonts w:ascii="Times New Roman" w:hAnsi="Times New Roman"/>
          <w:b w:val="0"/>
        </w:rPr>
      </w:pPr>
      <w:r w:rsidRPr="005B15ED">
        <w:rPr>
          <w:rFonts w:ascii="Times New Roman" w:hAnsi="Times New Roman"/>
          <w:b w:val="0"/>
        </w:rPr>
        <w:t>P.O. Box 47250</w:t>
      </w:r>
    </w:p>
    <w:p w:rsidR="00501D7B" w:rsidRPr="005B15ED" w:rsidRDefault="000128F0">
      <w:pPr>
        <w:rPr>
          <w:rFonts w:ascii="Times New Roman" w:hAnsi="Times New Roman"/>
          <w:b w:val="0"/>
        </w:rPr>
      </w:pPr>
      <w:r w:rsidRPr="005B15ED">
        <w:rPr>
          <w:rFonts w:ascii="Times New Roman" w:hAnsi="Times New Roman"/>
          <w:b w:val="0"/>
        </w:rPr>
        <w:t>Olympia, WA  98504-7250</w:t>
      </w:r>
    </w:p>
    <w:p w:rsidR="00501D7B" w:rsidRPr="005B15ED" w:rsidRDefault="00501D7B">
      <w:pPr>
        <w:rPr>
          <w:rFonts w:ascii="Times New Roman" w:hAnsi="Times New Roman"/>
          <w:b w:val="0"/>
        </w:rPr>
      </w:pPr>
    </w:p>
    <w:p w:rsidR="005B15ED" w:rsidRPr="005B15ED" w:rsidRDefault="000128F0" w:rsidP="005B15ED">
      <w:pPr>
        <w:outlineLvl w:val="0"/>
        <w:rPr>
          <w:rFonts w:ascii="Times New Roman" w:hAnsi="Times New Roman"/>
          <w:b w:val="0"/>
          <w:szCs w:val="24"/>
        </w:rPr>
      </w:pPr>
      <w:r w:rsidRPr="005B15ED">
        <w:rPr>
          <w:rFonts w:ascii="Times New Roman" w:hAnsi="Times New Roman"/>
          <w:b w:val="0"/>
        </w:rPr>
        <w:t>Re:</w:t>
      </w:r>
      <w:r w:rsidRPr="005B15ED">
        <w:rPr>
          <w:rFonts w:ascii="Times New Roman" w:hAnsi="Times New Roman"/>
          <w:b w:val="0"/>
        </w:rPr>
        <w:tab/>
      </w:r>
      <w:r w:rsidR="003F3E80">
        <w:rPr>
          <w:rFonts w:ascii="Times New Roman" w:hAnsi="Times New Roman"/>
          <w:b w:val="0"/>
        </w:rPr>
        <w:t>NOTICE OF FORCE MAJEURE EVENT ON COLVILLE TRIBAL LANDS (No Docket Number)</w:t>
      </w:r>
    </w:p>
    <w:p w:rsidR="00501D7B" w:rsidRPr="005B15ED" w:rsidRDefault="00501D7B">
      <w:pPr>
        <w:ind w:left="1440" w:hanging="720"/>
        <w:rPr>
          <w:rFonts w:ascii="Times New Roman" w:hAnsi="Times New Roman"/>
          <w:b w:val="0"/>
        </w:rPr>
      </w:pPr>
    </w:p>
    <w:p w:rsidR="005B15ED" w:rsidRDefault="005B15ED" w:rsidP="005B15ED">
      <w:pPr>
        <w:rPr>
          <w:rFonts w:ascii="Times New Roman" w:hAnsi="Times New Roman"/>
          <w:b w:val="0"/>
          <w:szCs w:val="24"/>
        </w:rPr>
      </w:pPr>
      <w:r w:rsidRPr="005B15ED">
        <w:rPr>
          <w:rFonts w:ascii="Times New Roman" w:hAnsi="Times New Roman"/>
          <w:b w:val="0"/>
          <w:szCs w:val="24"/>
        </w:rPr>
        <w:t xml:space="preserve">Dear Mr. Danner: </w:t>
      </w:r>
    </w:p>
    <w:p w:rsidR="005B15ED" w:rsidRPr="005B15ED" w:rsidRDefault="005B15ED" w:rsidP="005B15ED">
      <w:pPr>
        <w:rPr>
          <w:rFonts w:ascii="Times New Roman" w:hAnsi="Times New Roman"/>
          <w:b w:val="0"/>
          <w:szCs w:val="24"/>
        </w:rPr>
      </w:pPr>
    </w:p>
    <w:p w:rsidR="003F3E80" w:rsidRDefault="005B15ED" w:rsidP="005B15ED">
      <w:pPr>
        <w:rPr>
          <w:rFonts w:ascii="Times New Roman" w:hAnsi="Times New Roman"/>
          <w:b w:val="0"/>
          <w:szCs w:val="24"/>
        </w:rPr>
      </w:pPr>
      <w:r w:rsidRPr="005B15ED">
        <w:rPr>
          <w:rFonts w:ascii="Times New Roman" w:hAnsi="Times New Roman"/>
          <w:b w:val="0"/>
          <w:szCs w:val="24"/>
        </w:rPr>
        <w:t xml:space="preserve">CenturyTel of Washington, d/b/a CenturyLink, hereby provides this </w:t>
      </w:r>
      <w:r w:rsidR="003F3E80">
        <w:rPr>
          <w:rFonts w:ascii="Times New Roman" w:hAnsi="Times New Roman"/>
          <w:b w:val="0"/>
          <w:szCs w:val="24"/>
        </w:rPr>
        <w:t>Notice of a Force Majeure</w:t>
      </w:r>
      <w:r w:rsidR="00D31939">
        <w:rPr>
          <w:rStyle w:val="EndnoteReference"/>
          <w:rFonts w:ascii="Times New Roman" w:hAnsi="Times New Roman"/>
          <w:b w:val="0"/>
          <w:szCs w:val="24"/>
        </w:rPr>
        <w:endnoteReference w:id="1"/>
      </w:r>
      <w:r w:rsidR="003F3E80">
        <w:rPr>
          <w:rFonts w:ascii="Times New Roman" w:hAnsi="Times New Roman"/>
          <w:b w:val="0"/>
          <w:szCs w:val="24"/>
        </w:rPr>
        <w:t xml:space="preserve"> Event on Colville Tribal Lands.  T</w:t>
      </w:r>
      <w:r w:rsidR="008455F8">
        <w:rPr>
          <w:rFonts w:ascii="Times New Roman" w:hAnsi="Times New Roman"/>
          <w:b w:val="0"/>
          <w:szCs w:val="24"/>
        </w:rPr>
        <w:t>his Force Majeure E</w:t>
      </w:r>
      <w:r w:rsidR="003F3E80">
        <w:rPr>
          <w:rFonts w:ascii="Times New Roman" w:hAnsi="Times New Roman"/>
          <w:b w:val="0"/>
          <w:szCs w:val="24"/>
        </w:rPr>
        <w:t>vent is preventing CenturyLink from the installation of new service and maintenance and repair of existing services.  Until the Force Majeure Event is resolved, the Commission’s rules and CenturyLink’s tariff provisions operate to exempt it from various service quality provisions and remedies.</w:t>
      </w:r>
    </w:p>
    <w:p w:rsidR="003F3E80" w:rsidRDefault="003F3E80" w:rsidP="005B15ED">
      <w:pPr>
        <w:rPr>
          <w:rFonts w:ascii="Times New Roman" w:hAnsi="Times New Roman"/>
          <w:b w:val="0"/>
          <w:szCs w:val="24"/>
        </w:rPr>
      </w:pPr>
    </w:p>
    <w:p w:rsidR="00D43413" w:rsidRDefault="003F3E80" w:rsidP="005B15ED">
      <w:pPr>
        <w:rPr>
          <w:rFonts w:ascii="Times New Roman" w:hAnsi="Times New Roman"/>
          <w:b w:val="0"/>
          <w:szCs w:val="24"/>
        </w:rPr>
      </w:pPr>
      <w:r>
        <w:rPr>
          <w:rFonts w:ascii="Times New Roman" w:hAnsi="Times New Roman"/>
          <w:b w:val="0"/>
          <w:szCs w:val="24"/>
        </w:rPr>
        <w:t xml:space="preserve">The Force Majeure Event began last week and is created by the actions of the Colville Tribe, who has padlocked the </w:t>
      </w:r>
      <w:proofErr w:type="spellStart"/>
      <w:r>
        <w:rPr>
          <w:rFonts w:ascii="Times New Roman" w:hAnsi="Times New Roman"/>
          <w:b w:val="0"/>
          <w:szCs w:val="24"/>
        </w:rPr>
        <w:t>Inchelium</w:t>
      </w:r>
      <w:proofErr w:type="spellEnd"/>
      <w:r>
        <w:rPr>
          <w:rFonts w:ascii="Times New Roman" w:hAnsi="Times New Roman"/>
          <w:b w:val="0"/>
          <w:szCs w:val="24"/>
        </w:rPr>
        <w:t xml:space="preserve"> Central Office</w:t>
      </w:r>
      <w:r w:rsidR="008455F8">
        <w:rPr>
          <w:rFonts w:ascii="Times New Roman" w:hAnsi="Times New Roman"/>
          <w:b w:val="0"/>
          <w:szCs w:val="24"/>
        </w:rPr>
        <w:t xml:space="preserve"> (Attachment A)</w:t>
      </w:r>
      <w:r>
        <w:rPr>
          <w:rFonts w:ascii="Times New Roman" w:hAnsi="Times New Roman"/>
          <w:b w:val="0"/>
          <w:szCs w:val="24"/>
        </w:rPr>
        <w:t xml:space="preserve">; placed onerous and unworkable conditions on CenturyLink’s access to tribal land; and has threatened to bring trespass actions against the company or individual employees.  </w:t>
      </w:r>
      <w:r w:rsidR="00D43413">
        <w:rPr>
          <w:rFonts w:ascii="Times New Roman" w:hAnsi="Times New Roman"/>
          <w:b w:val="0"/>
          <w:szCs w:val="24"/>
        </w:rPr>
        <w:t xml:space="preserve"> </w:t>
      </w:r>
    </w:p>
    <w:p w:rsidR="00D43413" w:rsidRDefault="00D43413" w:rsidP="005B15ED">
      <w:pPr>
        <w:rPr>
          <w:rFonts w:ascii="Times New Roman" w:hAnsi="Times New Roman"/>
          <w:b w:val="0"/>
          <w:szCs w:val="24"/>
        </w:rPr>
      </w:pPr>
    </w:p>
    <w:p w:rsidR="00E05EE7" w:rsidRDefault="00D43413" w:rsidP="005B15ED">
      <w:pPr>
        <w:rPr>
          <w:rFonts w:ascii="Times New Roman" w:hAnsi="Times New Roman"/>
          <w:b w:val="0"/>
          <w:szCs w:val="24"/>
        </w:rPr>
      </w:pPr>
      <w:r>
        <w:rPr>
          <w:rFonts w:ascii="Times New Roman" w:hAnsi="Times New Roman"/>
          <w:b w:val="0"/>
          <w:szCs w:val="24"/>
        </w:rPr>
        <w:t xml:space="preserve">Attachment </w:t>
      </w:r>
      <w:r w:rsidR="008455F8">
        <w:rPr>
          <w:rFonts w:ascii="Times New Roman" w:hAnsi="Times New Roman"/>
          <w:b w:val="0"/>
          <w:szCs w:val="24"/>
        </w:rPr>
        <w:t xml:space="preserve">B </w:t>
      </w:r>
      <w:r>
        <w:rPr>
          <w:rFonts w:ascii="Times New Roman" w:hAnsi="Times New Roman"/>
          <w:b w:val="0"/>
          <w:szCs w:val="24"/>
        </w:rPr>
        <w:t>is a copy of a new “Facility Access Policy” created by the Colville Tribe on April 19, and faxed to CenturyLink on April 20, 2012.  This policy limits access to “CCT Central Office Facilities”</w:t>
      </w:r>
      <w:r w:rsidR="00E05EE7">
        <w:rPr>
          <w:rFonts w:ascii="Times New Roman" w:hAnsi="Times New Roman"/>
          <w:b w:val="0"/>
          <w:szCs w:val="24"/>
        </w:rPr>
        <w:t xml:space="preserve"> except upon satisfaction of certain access requirements, including 24 hours notice of access, etc.  Based on communications from the Tribe, CenturyLink understands that the Tribe is now claiming ownership of both the </w:t>
      </w:r>
      <w:proofErr w:type="spellStart"/>
      <w:r w:rsidR="00E05EE7">
        <w:rPr>
          <w:rFonts w:ascii="Times New Roman" w:hAnsi="Times New Roman"/>
          <w:b w:val="0"/>
          <w:szCs w:val="24"/>
        </w:rPr>
        <w:t>Inchelium</w:t>
      </w:r>
      <w:proofErr w:type="spellEnd"/>
      <w:r w:rsidR="00E05EE7">
        <w:rPr>
          <w:rFonts w:ascii="Times New Roman" w:hAnsi="Times New Roman"/>
          <w:b w:val="0"/>
          <w:szCs w:val="24"/>
        </w:rPr>
        <w:t xml:space="preserve"> central office, and the Keller hut.  The </w:t>
      </w:r>
      <w:proofErr w:type="spellStart"/>
      <w:r w:rsidR="00E05EE7">
        <w:rPr>
          <w:rFonts w:ascii="Times New Roman" w:hAnsi="Times New Roman"/>
          <w:b w:val="0"/>
          <w:szCs w:val="24"/>
        </w:rPr>
        <w:t>Inchelium</w:t>
      </w:r>
      <w:proofErr w:type="spellEnd"/>
      <w:r w:rsidR="00E05EE7">
        <w:rPr>
          <w:rFonts w:ascii="Times New Roman" w:hAnsi="Times New Roman"/>
          <w:b w:val="0"/>
          <w:szCs w:val="24"/>
        </w:rPr>
        <w:t xml:space="preserve"> central office is currently padlocked with a “CCT” notation on the lock.  CenturyLink strongly disagrees that the Tribe owns these facilities – the parties are currently attempting to renegotiate lease agreements for these CenturyLink facilities on Tribal land.  </w:t>
      </w:r>
      <w:r>
        <w:rPr>
          <w:rFonts w:ascii="Times New Roman" w:hAnsi="Times New Roman"/>
          <w:b w:val="0"/>
          <w:szCs w:val="24"/>
        </w:rPr>
        <w:t xml:space="preserve"> </w:t>
      </w:r>
    </w:p>
    <w:p w:rsidR="00E05EE7" w:rsidRDefault="00E05EE7" w:rsidP="005B15ED">
      <w:pPr>
        <w:rPr>
          <w:rFonts w:ascii="Times New Roman" w:hAnsi="Times New Roman"/>
          <w:b w:val="0"/>
          <w:szCs w:val="24"/>
        </w:rPr>
      </w:pPr>
    </w:p>
    <w:p w:rsidR="00EE1679" w:rsidRPr="00EE1679" w:rsidRDefault="00E05EE7" w:rsidP="00EE1679">
      <w:pPr>
        <w:rPr>
          <w:rFonts w:ascii="Times New Roman" w:hAnsi="Times New Roman"/>
          <w:b w:val="0"/>
        </w:rPr>
      </w:pPr>
      <w:r>
        <w:rPr>
          <w:rFonts w:ascii="Times New Roman" w:hAnsi="Times New Roman"/>
          <w:b w:val="0"/>
          <w:szCs w:val="24"/>
        </w:rPr>
        <w:t xml:space="preserve">However, the Access Policy </w:t>
      </w:r>
      <w:r w:rsidR="00EE1679">
        <w:rPr>
          <w:rFonts w:ascii="Times New Roman" w:hAnsi="Times New Roman"/>
          <w:b w:val="0"/>
          <w:szCs w:val="24"/>
        </w:rPr>
        <w:t xml:space="preserve">prohibits installation of new facilities until the lease agreements are resolved.  The Policy further </w:t>
      </w:r>
      <w:r w:rsidR="00D43413">
        <w:rPr>
          <w:rFonts w:ascii="Times New Roman" w:hAnsi="Times New Roman"/>
          <w:b w:val="0"/>
          <w:szCs w:val="24"/>
        </w:rPr>
        <w:t>threatens prosecution for criminal trespass if violated.</w:t>
      </w:r>
      <w:r>
        <w:rPr>
          <w:rFonts w:ascii="Times New Roman" w:hAnsi="Times New Roman"/>
          <w:b w:val="0"/>
          <w:szCs w:val="24"/>
        </w:rPr>
        <w:t xml:space="preserve">  As such, CenturyLink </w:t>
      </w:r>
      <w:r w:rsidR="00EE1679">
        <w:rPr>
          <w:rFonts w:ascii="Times New Roman" w:hAnsi="Times New Roman"/>
          <w:b w:val="0"/>
          <w:szCs w:val="24"/>
        </w:rPr>
        <w:t>cannot place its employees at risk under this threat</w:t>
      </w:r>
      <w:r w:rsidR="00EE1679" w:rsidRPr="00EE1679">
        <w:rPr>
          <w:rFonts w:ascii="Times New Roman" w:hAnsi="Times New Roman"/>
          <w:b w:val="0"/>
          <w:szCs w:val="24"/>
        </w:rPr>
        <w:t xml:space="preserve">.  </w:t>
      </w:r>
      <w:r w:rsidR="00D43413" w:rsidRPr="00EE1679">
        <w:rPr>
          <w:rFonts w:ascii="Times New Roman" w:hAnsi="Times New Roman"/>
          <w:b w:val="0"/>
          <w:szCs w:val="24"/>
        </w:rPr>
        <w:t xml:space="preserve"> </w:t>
      </w:r>
      <w:r w:rsidR="00EE1679">
        <w:rPr>
          <w:rFonts w:ascii="Times New Roman" w:hAnsi="Times New Roman"/>
          <w:b w:val="0"/>
          <w:szCs w:val="24"/>
        </w:rPr>
        <w:t xml:space="preserve">Further, </w:t>
      </w:r>
      <w:r w:rsidR="00EE1679">
        <w:rPr>
          <w:rFonts w:ascii="Times New Roman" w:hAnsi="Times New Roman"/>
          <w:b w:val="0"/>
        </w:rPr>
        <w:t>the conditions for access</w:t>
      </w:r>
      <w:r w:rsidR="00EE1679" w:rsidRPr="00EE1679">
        <w:rPr>
          <w:rFonts w:ascii="Times New Roman" w:hAnsi="Times New Roman"/>
          <w:b w:val="0"/>
        </w:rPr>
        <w:t xml:space="preserve"> are unreasonable and prohibit </w:t>
      </w:r>
      <w:r w:rsidR="00EE1679">
        <w:rPr>
          <w:rFonts w:ascii="Times New Roman" w:hAnsi="Times New Roman"/>
          <w:b w:val="0"/>
        </w:rPr>
        <w:t>CenturyLink’s</w:t>
      </w:r>
      <w:r w:rsidR="00EE1679" w:rsidRPr="00EE1679">
        <w:rPr>
          <w:rFonts w:ascii="Times New Roman" w:hAnsi="Times New Roman"/>
          <w:b w:val="0"/>
        </w:rPr>
        <w:t xml:space="preserve"> ability to be responsive to meet </w:t>
      </w:r>
      <w:r w:rsidR="00EE1679">
        <w:rPr>
          <w:rFonts w:ascii="Times New Roman" w:hAnsi="Times New Roman"/>
          <w:b w:val="0"/>
        </w:rPr>
        <w:t xml:space="preserve">customer </w:t>
      </w:r>
      <w:r w:rsidR="00EE1679" w:rsidRPr="00EE1679">
        <w:rPr>
          <w:rFonts w:ascii="Times New Roman" w:hAnsi="Times New Roman"/>
          <w:b w:val="0"/>
        </w:rPr>
        <w:lastRenderedPageBreak/>
        <w:t xml:space="preserve">needs. </w:t>
      </w:r>
      <w:r w:rsidR="00EE1679">
        <w:rPr>
          <w:rFonts w:ascii="Times New Roman" w:hAnsi="Times New Roman"/>
          <w:b w:val="0"/>
        </w:rPr>
        <w:t xml:space="preserve"> CenturyLink</w:t>
      </w:r>
      <w:r w:rsidR="00EE1679" w:rsidRPr="00EE1679">
        <w:rPr>
          <w:rFonts w:ascii="Times New Roman" w:hAnsi="Times New Roman"/>
          <w:b w:val="0"/>
        </w:rPr>
        <w:t xml:space="preserve"> receive</w:t>
      </w:r>
      <w:r w:rsidR="00EE1679">
        <w:rPr>
          <w:rFonts w:ascii="Times New Roman" w:hAnsi="Times New Roman"/>
          <w:b w:val="0"/>
        </w:rPr>
        <w:t>s</w:t>
      </w:r>
      <w:r w:rsidR="00EE1679" w:rsidRPr="00EE1679">
        <w:rPr>
          <w:rFonts w:ascii="Times New Roman" w:hAnsi="Times New Roman"/>
          <w:b w:val="0"/>
        </w:rPr>
        <w:t xml:space="preserve"> service order and trouble ticket activity at 8:00</w:t>
      </w:r>
      <w:r w:rsidR="00EE1679">
        <w:rPr>
          <w:rFonts w:ascii="Times New Roman" w:hAnsi="Times New Roman"/>
          <w:b w:val="0"/>
        </w:rPr>
        <w:t xml:space="preserve"> </w:t>
      </w:r>
      <w:r w:rsidR="00EE1679" w:rsidRPr="00EE1679">
        <w:rPr>
          <w:rFonts w:ascii="Times New Roman" w:hAnsi="Times New Roman"/>
          <w:b w:val="0"/>
        </w:rPr>
        <w:t>a</w:t>
      </w:r>
      <w:r w:rsidR="00EE1679">
        <w:rPr>
          <w:rFonts w:ascii="Times New Roman" w:hAnsi="Times New Roman"/>
          <w:b w:val="0"/>
        </w:rPr>
        <w:t>.</w:t>
      </w:r>
      <w:r w:rsidR="00EE1679" w:rsidRPr="00EE1679">
        <w:rPr>
          <w:rFonts w:ascii="Times New Roman" w:hAnsi="Times New Roman"/>
          <w:b w:val="0"/>
        </w:rPr>
        <w:t>m</w:t>
      </w:r>
      <w:r w:rsidR="00EE1679">
        <w:rPr>
          <w:rFonts w:ascii="Times New Roman" w:hAnsi="Times New Roman"/>
          <w:b w:val="0"/>
        </w:rPr>
        <w:t>.</w:t>
      </w:r>
      <w:r w:rsidR="00EE1679" w:rsidRPr="00EE1679">
        <w:rPr>
          <w:rFonts w:ascii="Times New Roman" w:hAnsi="Times New Roman"/>
          <w:b w:val="0"/>
        </w:rPr>
        <w:t xml:space="preserve"> every </w:t>
      </w:r>
      <w:r w:rsidR="00EE1679">
        <w:rPr>
          <w:rFonts w:ascii="Times New Roman" w:hAnsi="Times New Roman"/>
          <w:b w:val="0"/>
        </w:rPr>
        <w:t>workday</w:t>
      </w:r>
      <w:r w:rsidR="00EE1679" w:rsidRPr="00EE1679">
        <w:rPr>
          <w:rFonts w:ascii="Times New Roman" w:hAnsi="Times New Roman"/>
          <w:b w:val="0"/>
        </w:rPr>
        <w:t xml:space="preserve">. </w:t>
      </w:r>
      <w:r w:rsidR="00EE1679">
        <w:rPr>
          <w:rFonts w:ascii="Times New Roman" w:hAnsi="Times New Roman"/>
          <w:b w:val="0"/>
        </w:rPr>
        <w:t xml:space="preserve"> CenturyLink </w:t>
      </w:r>
      <w:r w:rsidR="00EE1679" w:rsidRPr="00EE1679">
        <w:rPr>
          <w:rFonts w:ascii="Times New Roman" w:hAnsi="Times New Roman"/>
          <w:b w:val="0"/>
        </w:rPr>
        <w:t>do</w:t>
      </w:r>
      <w:r w:rsidR="00EE1679">
        <w:rPr>
          <w:rFonts w:ascii="Times New Roman" w:hAnsi="Times New Roman"/>
          <w:b w:val="0"/>
        </w:rPr>
        <w:t>es</w:t>
      </w:r>
      <w:r w:rsidR="00EE1679" w:rsidRPr="00EE1679">
        <w:rPr>
          <w:rFonts w:ascii="Times New Roman" w:hAnsi="Times New Roman"/>
          <w:b w:val="0"/>
        </w:rPr>
        <w:t xml:space="preserve"> not have time to place a request for access, wait 24 hours, and then circle back around to notify </w:t>
      </w:r>
      <w:r w:rsidR="00EE1679">
        <w:rPr>
          <w:rFonts w:ascii="Times New Roman" w:hAnsi="Times New Roman"/>
          <w:b w:val="0"/>
        </w:rPr>
        <w:t xml:space="preserve">the Tribe that we have left.  In addition, </w:t>
      </w:r>
      <w:r w:rsidR="00EE1679" w:rsidRPr="00EE1679">
        <w:rPr>
          <w:rFonts w:ascii="Times New Roman" w:hAnsi="Times New Roman"/>
          <w:b w:val="0"/>
        </w:rPr>
        <w:t>Operations and Engineering personnel move in and out of these building sever</w:t>
      </w:r>
      <w:r w:rsidR="009B22F3">
        <w:rPr>
          <w:rFonts w:ascii="Times New Roman" w:hAnsi="Times New Roman"/>
          <w:b w:val="0"/>
        </w:rPr>
        <w:t xml:space="preserve">al times a day.  Even field work is not possible, because the technicians may need access to </w:t>
      </w:r>
      <w:proofErr w:type="spellStart"/>
      <w:r w:rsidR="009B22F3">
        <w:rPr>
          <w:rFonts w:ascii="Times New Roman" w:hAnsi="Times New Roman"/>
          <w:b w:val="0"/>
        </w:rPr>
        <w:t>Inchelium</w:t>
      </w:r>
      <w:proofErr w:type="spellEnd"/>
      <w:r w:rsidR="009B22F3">
        <w:rPr>
          <w:rFonts w:ascii="Times New Roman" w:hAnsi="Times New Roman"/>
          <w:b w:val="0"/>
        </w:rPr>
        <w:t xml:space="preserve"> or Keller for testing.</w:t>
      </w:r>
    </w:p>
    <w:p w:rsidR="003F3E80" w:rsidRDefault="003F3E80" w:rsidP="005B15ED">
      <w:pPr>
        <w:rPr>
          <w:rFonts w:ascii="Times New Roman" w:hAnsi="Times New Roman"/>
          <w:b w:val="0"/>
          <w:szCs w:val="24"/>
        </w:rPr>
      </w:pPr>
    </w:p>
    <w:p w:rsidR="009B22F3" w:rsidRDefault="009B22F3" w:rsidP="005B15ED">
      <w:pPr>
        <w:rPr>
          <w:rFonts w:ascii="Times New Roman" w:hAnsi="Times New Roman"/>
          <w:b w:val="0"/>
          <w:szCs w:val="24"/>
        </w:rPr>
      </w:pPr>
      <w:r>
        <w:rPr>
          <w:rFonts w:ascii="Times New Roman" w:hAnsi="Times New Roman"/>
          <w:b w:val="0"/>
          <w:szCs w:val="24"/>
        </w:rPr>
        <w:t xml:space="preserve">Because of these concerns, CenturyLink responded to the Tribe on April 20, 2012 – Attachment </w:t>
      </w:r>
      <w:r w:rsidR="008455F8">
        <w:rPr>
          <w:rFonts w:ascii="Times New Roman" w:hAnsi="Times New Roman"/>
          <w:b w:val="0"/>
          <w:szCs w:val="24"/>
        </w:rPr>
        <w:t>C</w:t>
      </w:r>
      <w:r>
        <w:rPr>
          <w:rFonts w:ascii="Times New Roman" w:hAnsi="Times New Roman"/>
          <w:b w:val="0"/>
          <w:szCs w:val="24"/>
        </w:rPr>
        <w:t xml:space="preserve"> is a copy of that letter.</w:t>
      </w:r>
    </w:p>
    <w:p w:rsidR="009B22F3" w:rsidRDefault="009B22F3" w:rsidP="005B15ED">
      <w:pPr>
        <w:rPr>
          <w:rFonts w:ascii="Times New Roman" w:hAnsi="Times New Roman"/>
          <w:b w:val="0"/>
          <w:szCs w:val="24"/>
        </w:rPr>
      </w:pPr>
    </w:p>
    <w:p w:rsidR="009B22F3" w:rsidRDefault="009B22F3" w:rsidP="005B15ED">
      <w:pPr>
        <w:rPr>
          <w:rFonts w:ascii="Times New Roman" w:hAnsi="Times New Roman"/>
          <w:b w:val="0"/>
          <w:szCs w:val="24"/>
        </w:rPr>
      </w:pPr>
      <w:r>
        <w:rPr>
          <w:rFonts w:ascii="Times New Roman" w:hAnsi="Times New Roman"/>
          <w:b w:val="0"/>
          <w:szCs w:val="24"/>
        </w:rPr>
        <w:t xml:space="preserve">Commission service quality rules that are potentially impacted by the lock-out and access </w:t>
      </w:r>
      <w:r w:rsidRPr="008455F8">
        <w:rPr>
          <w:rFonts w:ascii="Times New Roman" w:hAnsi="Times New Roman"/>
          <w:b w:val="0"/>
          <w:szCs w:val="24"/>
        </w:rPr>
        <w:t>restrictions are</w:t>
      </w:r>
      <w:r w:rsidR="008455F8">
        <w:rPr>
          <w:rFonts w:ascii="Times New Roman" w:hAnsi="Times New Roman"/>
          <w:b w:val="0"/>
          <w:szCs w:val="24"/>
        </w:rPr>
        <w:t xml:space="preserve"> as follows – each rule has a Force Majeure exception:</w:t>
      </w:r>
    </w:p>
    <w:p w:rsidR="008455F8" w:rsidRPr="008455F8" w:rsidRDefault="008455F8" w:rsidP="005B15ED">
      <w:pPr>
        <w:rPr>
          <w:rFonts w:ascii="Times New Roman" w:hAnsi="Times New Roman"/>
          <w:b w:val="0"/>
          <w:szCs w:val="24"/>
        </w:rPr>
      </w:pPr>
    </w:p>
    <w:p w:rsidR="009B22F3" w:rsidRPr="008455F8" w:rsidRDefault="009B22F3" w:rsidP="005B15ED">
      <w:pPr>
        <w:rPr>
          <w:rFonts w:ascii="Times New Roman" w:hAnsi="Times New Roman"/>
          <w:b w:val="0"/>
          <w:szCs w:val="24"/>
        </w:rPr>
      </w:pPr>
      <w:r w:rsidRPr="008455F8">
        <w:rPr>
          <w:rFonts w:ascii="Times New Roman" w:hAnsi="Times New Roman"/>
          <w:b w:val="0"/>
          <w:szCs w:val="24"/>
        </w:rPr>
        <w:t>WAC 480-120-105</w:t>
      </w:r>
      <w:r w:rsidR="008455F8" w:rsidRPr="008455F8">
        <w:rPr>
          <w:rFonts w:ascii="Times New Roman" w:hAnsi="Times New Roman"/>
          <w:b w:val="0"/>
          <w:szCs w:val="24"/>
        </w:rPr>
        <w:t xml:space="preserve"> Standards for Installation</w:t>
      </w:r>
    </w:p>
    <w:p w:rsidR="009B22F3" w:rsidRPr="008455F8" w:rsidRDefault="009B22F3" w:rsidP="005B15ED">
      <w:pPr>
        <w:rPr>
          <w:rFonts w:ascii="Times New Roman" w:hAnsi="Times New Roman"/>
          <w:b w:val="0"/>
        </w:rPr>
      </w:pPr>
      <w:r w:rsidRPr="008455F8">
        <w:rPr>
          <w:rFonts w:ascii="Times New Roman" w:hAnsi="Times New Roman"/>
          <w:b w:val="0"/>
        </w:rPr>
        <w:t xml:space="preserve">WAC 480-120-401 Network </w:t>
      </w:r>
      <w:r w:rsidR="008455F8">
        <w:rPr>
          <w:rFonts w:ascii="Times New Roman" w:hAnsi="Times New Roman"/>
          <w:b w:val="0"/>
        </w:rPr>
        <w:t>P</w:t>
      </w:r>
      <w:r w:rsidRPr="008455F8">
        <w:rPr>
          <w:rFonts w:ascii="Times New Roman" w:hAnsi="Times New Roman"/>
          <w:b w:val="0"/>
        </w:rPr>
        <w:t xml:space="preserve">erformance </w:t>
      </w:r>
      <w:r w:rsidR="008455F8">
        <w:rPr>
          <w:rFonts w:ascii="Times New Roman" w:hAnsi="Times New Roman"/>
          <w:b w:val="0"/>
        </w:rPr>
        <w:t>S</w:t>
      </w:r>
      <w:r w:rsidRPr="008455F8">
        <w:rPr>
          <w:rFonts w:ascii="Times New Roman" w:hAnsi="Times New Roman"/>
          <w:b w:val="0"/>
        </w:rPr>
        <w:t>tandards</w:t>
      </w:r>
    </w:p>
    <w:p w:rsidR="009B22F3" w:rsidRPr="008455F8" w:rsidRDefault="009B22F3" w:rsidP="005B15ED">
      <w:pPr>
        <w:rPr>
          <w:rFonts w:ascii="Times New Roman" w:hAnsi="Times New Roman"/>
          <w:b w:val="0"/>
        </w:rPr>
      </w:pPr>
      <w:r w:rsidRPr="008455F8">
        <w:rPr>
          <w:rFonts w:ascii="Times New Roman" w:hAnsi="Times New Roman"/>
          <w:b w:val="0"/>
        </w:rPr>
        <w:t>WAC 480-120-438 Trouble Report Standard</w:t>
      </w:r>
    </w:p>
    <w:p w:rsidR="009B22F3" w:rsidRPr="008455F8" w:rsidRDefault="009B22F3" w:rsidP="005B15ED">
      <w:pPr>
        <w:rPr>
          <w:rFonts w:ascii="Times New Roman" w:hAnsi="Times New Roman"/>
          <w:b w:val="0"/>
        </w:rPr>
      </w:pPr>
      <w:r w:rsidRPr="008455F8">
        <w:rPr>
          <w:rFonts w:ascii="Times New Roman" w:hAnsi="Times New Roman"/>
          <w:b w:val="0"/>
        </w:rPr>
        <w:t>WAC 480-120-439</w:t>
      </w:r>
      <w:r w:rsidR="008455F8" w:rsidRPr="008455F8">
        <w:rPr>
          <w:rFonts w:ascii="Times New Roman" w:hAnsi="Times New Roman"/>
          <w:b w:val="0"/>
        </w:rPr>
        <w:t xml:space="preserve"> Service Quality Reports</w:t>
      </w:r>
    </w:p>
    <w:p w:rsidR="008455F8" w:rsidRDefault="008455F8" w:rsidP="005B15ED">
      <w:pPr>
        <w:rPr>
          <w:rFonts w:ascii="Times New Roman" w:hAnsi="Times New Roman"/>
          <w:b w:val="0"/>
        </w:rPr>
      </w:pPr>
      <w:r w:rsidRPr="008455F8">
        <w:rPr>
          <w:rFonts w:ascii="Times New Roman" w:hAnsi="Times New Roman"/>
          <w:b w:val="0"/>
        </w:rPr>
        <w:t>WAC 480-120-440 Repair Standards</w:t>
      </w:r>
    </w:p>
    <w:p w:rsidR="008455F8" w:rsidRDefault="008455F8" w:rsidP="005B15ED">
      <w:pPr>
        <w:rPr>
          <w:rFonts w:ascii="Times New Roman" w:hAnsi="Times New Roman"/>
          <w:b w:val="0"/>
        </w:rPr>
      </w:pPr>
    </w:p>
    <w:p w:rsidR="009B22F3" w:rsidRPr="008455F8" w:rsidRDefault="008455F8" w:rsidP="005B15ED">
      <w:pPr>
        <w:rPr>
          <w:rFonts w:ascii="Times New Roman" w:hAnsi="Times New Roman"/>
          <w:b w:val="0"/>
          <w:szCs w:val="24"/>
        </w:rPr>
      </w:pPr>
      <w:r>
        <w:rPr>
          <w:rFonts w:ascii="Times New Roman" w:hAnsi="Times New Roman"/>
          <w:b w:val="0"/>
        </w:rPr>
        <w:t>CenturyLink’s Washington tariffs contain similar Force Majeure provisions.  For example, Section 2.3.8 states that service quality credits do not apply in a Force Majeure Event, or if the event that triggers the credit is the responsibility of a third party.</w:t>
      </w:r>
    </w:p>
    <w:p w:rsidR="003F3E80" w:rsidRPr="00EE1679" w:rsidRDefault="003F3E80" w:rsidP="005B15ED">
      <w:pPr>
        <w:rPr>
          <w:rFonts w:ascii="Times New Roman" w:hAnsi="Times New Roman"/>
          <w:b w:val="0"/>
          <w:szCs w:val="24"/>
        </w:rPr>
      </w:pPr>
    </w:p>
    <w:p w:rsidR="00E90852" w:rsidRDefault="00250EF8" w:rsidP="005B15ED">
      <w:pPr>
        <w:rPr>
          <w:rFonts w:ascii="Times New Roman" w:hAnsi="Times New Roman"/>
          <w:b w:val="0"/>
          <w:szCs w:val="24"/>
        </w:rPr>
      </w:pPr>
      <w:r>
        <w:rPr>
          <w:rFonts w:ascii="Times New Roman" w:hAnsi="Times New Roman"/>
          <w:b w:val="0"/>
          <w:szCs w:val="24"/>
        </w:rPr>
        <w:t xml:space="preserve">Based on the information provided herein, CenturyLink respectfully </w:t>
      </w:r>
      <w:r w:rsidR="00E90852">
        <w:rPr>
          <w:rFonts w:ascii="Times New Roman" w:hAnsi="Times New Roman"/>
          <w:b w:val="0"/>
          <w:szCs w:val="24"/>
        </w:rPr>
        <w:t xml:space="preserve">notifies the Commission that due to the action of the Colville Tribe, CenturyLink does not have the ability to install, repair, and maintain facilities and services that are served out of </w:t>
      </w:r>
      <w:proofErr w:type="spellStart"/>
      <w:r w:rsidR="00E90852">
        <w:rPr>
          <w:rFonts w:ascii="Times New Roman" w:hAnsi="Times New Roman"/>
          <w:b w:val="0"/>
          <w:szCs w:val="24"/>
        </w:rPr>
        <w:t>Inchelium</w:t>
      </w:r>
      <w:proofErr w:type="spellEnd"/>
      <w:r w:rsidR="00E90852">
        <w:rPr>
          <w:rFonts w:ascii="Times New Roman" w:hAnsi="Times New Roman"/>
          <w:b w:val="0"/>
          <w:szCs w:val="24"/>
        </w:rPr>
        <w:t xml:space="preserve"> or Keller.  </w:t>
      </w:r>
    </w:p>
    <w:p w:rsidR="00E90852" w:rsidRDefault="00E90852" w:rsidP="005B15ED">
      <w:pPr>
        <w:rPr>
          <w:rFonts w:ascii="Times New Roman" w:hAnsi="Times New Roman"/>
          <w:b w:val="0"/>
          <w:szCs w:val="24"/>
        </w:rPr>
      </w:pPr>
    </w:p>
    <w:p w:rsidR="00E90852" w:rsidRDefault="00E90852" w:rsidP="005B15ED">
      <w:pPr>
        <w:rPr>
          <w:rFonts w:ascii="Times New Roman" w:hAnsi="Times New Roman"/>
          <w:b w:val="0"/>
          <w:szCs w:val="24"/>
        </w:rPr>
      </w:pPr>
      <w:r>
        <w:rPr>
          <w:rFonts w:ascii="Times New Roman" w:hAnsi="Times New Roman"/>
          <w:b w:val="0"/>
          <w:szCs w:val="24"/>
        </w:rPr>
        <w:t>CenturyLink will continue to pursue lease negotiations with the Tribe and attempt to get that matter resolved.  However, CenturyLink has only had the Colville lease proposal since April 17, 2012 and does not currently have a response to it.</w:t>
      </w:r>
    </w:p>
    <w:p w:rsidR="005B15ED" w:rsidRDefault="00E90852" w:rsidP="005B15ED">
      <w:pPr>
        <w:rPr>
          <w:rFonts w:ascii="Times New Roman" w:hAnsi="Times New Roman"/>
          <w:b w:val="0"/>
          <w:szCs w:val="24"/>
        </w:rPr>
      </w:pPr>
      <w:r>
        <w:rPr>
          <w:rFonts w:ascii="Times New Roman" w:hAnsi="Times New Roman"/>
          <w:b w:val="0"/>
          <w:szCs w:val="24"/>
        </w:rPr>
        <w:t xml:space="preserve"> </w:t>
      </w:r>
    </w:p>
    <w:p w:rsidR="005B15ED" w:rsidRPr="005B15ED" w:rsidRDefault="005B15ED" w:rsidP="005B15ED">
      <w:pPr>
        <w:rPr>
          <w:rFonts w:ascii="Times New Roman" w:hAnsi="Times New Roman"/>
          <w:b w:val="0"/>
          <w:szCs w:val="24"/>
        </w:rPr>
      </w:pPr>
      <w:r w:rsidRPr="005B15ED">
        <w:rPr>
          <w:rFonts w:ascii="Times New Roman" w:hAnsi="Times New Roman"/>
          <w:b w:val="0"/>
          <w:szCs w:val="24"/>
        </w:rPr>
        <w:t xml:space="preserve">Please feel free to contact me if you have any questions on any of these issues, or to contact Mark Reynolds at 206-345-1574; </w:t>
      </w:r>
      <w:hyperlink r:id="rId8" w:history="1">
        <w:r w:rsidRPr="005B15ED">
          <w:rPr>
            <w:rStyle w:val="Hyperlink"/>
            <w:rFonts w:ascii="Times New Roman" w:hAnsi="Times New Roman"/>
            <w:b w:val="0"/>
            <w:szCs w:val="24"/>
          </w:rPr>
          <w:t>mark.reynolds3@centurylink.com</w:t>
        </w:r>
      </w:hyperlink>
      <w:r w:rsidRPr="005B15ED">
        <w:rPr>
          <w:rFonts w:ascii="Times New Roman" w:hAnsi="Times New Roman"/>
          <w:b w:val="0"/>
          <w:szCs w:val="24"/>
        </w:rPr>
        <w:t>.</w:t>
      </w:r>
    </w:p>
    <w:p w:rsidR="005B15ED" w:rsidRPr="005B15ED" w:rsidRDefault="005B15ED" w:rsidP="005B15ED">
      <w:pPr>
        <w:rPr>
          <w:rFonts w:ascii="Times New Roman" w:hAnsi="Times New Roman"/>
          <w:b w:val="0"/>
          <w:szCs w:val="24"/>
        </w:rPr>
      </w:pPr>
    </w:p>
    <w:p w:rsidR="00501D7B" w:rsidRPr="005B15ED" w:rsidRDefault="000128F0">
      <w:pPr>
        <w:rPr>
          <w:rFonts w:ascii="Times New Roman" w:hAnsi="Times New Roman"/>
          <w:b w:val="0"/>
        </w:rPr>
      </w:pPr>
      <w:r w:rsidRPr="005B15ED">
        <w:rPr>
          <w:rFonts w:ascii="Times New Roman" w:hAnsi="Times New Roman"/>
          <w:b w:val="0"/>
        </w:rPr>
        <w:t>Sincerely,</w:t>
      </w:r>
    </w:p>
    <w:p w:rsidR="00662B62" w:rsidRPr="005B15ED" w:rsidRDefault="00662B62">
      <w:pPr>
        <w:rPr>
          <w:rFonts w:ascii="Times New Roman" w:hAnsi="Times New Roman"/>
          <w:b w:val="0"/>
        </w:rPr>
      </w:pPr>
    </w:p>
    <w:p w:rsidR="00662B62" w:rsidRPr="005B15ED" w:rsidRDefault="00662B62">
      <w:pPr>
        <w:rPr>
          <w:rFonts w:ascii="Times New Roman" w:hAnsi="Times New Roman"/>
          <w:b w:val="0"/>
        </w:rPr>
      </w:pPr>
    </w:p>
    <w:p w:rsidR="00662B62" w:rsidRPr="005B15ED" w:rsidRDefault="00662B62">
      <w:pPr>
        <w:rPr>
          <w:rFonts w:ascii="Times New Roman" w:hAnsi="Times New Roman"/>
          <w:b w:val="0"/>
        </w:rPr>
      </w:pPr>
    </w:p>
    <w:p w:rsidR="001F636C" w:rsidRDefault="00662B62" w:rsidP="00662B62">
      <w:pPr>
        <w:rPr>
          <w:rFonts w:ascii="Times New Roman" w:hAnsi="Times New Roman"/>
          <w:b w:val="0"/>
        </w:rPr>
      </w:pPr>
      <w:r w:rsidRPr="005B15ED">
        <w:rPr>
          <w:rFonts w:ascii="Times New Roman" w:hAnsi="Times New Roman"/>
          <w:b w:val="0"/>
        </w:rPr>
        <w:t>Lisa A. Anderl</w:t>
      </w:r>
    </w:p>
    <w:p w:rsidR="00F462D6" w:rsidRDefault="00F462D6" w:rsidP="00662B62">
      <w:pPr>
        <w:rPr>
          <w:rFonts w:ascii="Times New Roman" w:hAnsi="Times New Roman"/>
          <w:b w:val="0"/>
        </w:rPr>
      </w:pPr>
    </w:p>
    <w:p w:rsidR="00F462D6" w:rsidRPr="005B15ED" w:rsidRDefault="00F462D6" w:rsidP="00662B62">
      <w:pPr>
        <w:rPr>
          <w:rFonts w:ascii="Times New Roman" w:hAnsi="Times New Roman"/>
          <w:b w:val="0"/>
        </w:rPr>
      </w:pPr>
      <w:r>
        <w:rPr>
          <w:rFonts w:ascii="Times New Roman" w:hAnsi="Times New Roman"/>
          <w:b w:val="0"/>
        </w:rPr>
        <w:t>cc: Michael Finley</w:t>
      </w:r>
    </w:p>
    <w:sectPr w:rsidR="00F462D6" w:rsidRPr="005B15ED" w:rsidSect="00D955E6">
      <w:headerReference w:type="default" r:id="rId9"/>
      <w:headerReference w:type="first" r:id="rId10"/>
      <w:footerReference w:type="first" r:id="rId11"/>
      <w:endnotePr>
        <w:numFmt w:val="decimal"/>
      </w:endnotePr>
      <w:type w:val="continuous"/>
      <w:pgSz w:w="12240" w:h="15840" w:code="1"/>
      <w:pgMar w:top="1440" w:right="1440" w:bottom="1440" w:left="1440" w:header="864" w:footer="720" w:gutter="0"/>
      <w:paperSrc w:first="258" w:other="15"/>
      <w:cols w:space="720"/>
      <w:titlePg/>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3E0" w:rsidRDefault="000463E0">
      <w:r>
        <w:separator/>
      </w:r>
    </w:p>
  </w:endnote>
  <w:endnote w:type="continuationSeparator" w:id="0">
    <w:p w:rsidR="000463E0" w:rsidRDefault="000463E0">
      <w:r>
        <w:continuationSeparator/>
      </w:r>
    </w:p>
  </w:endnote>
  <w:endnote w:id="1">
    <w:p w:rsidR="00D31939" w:rsidRPr="00D31939" w:rsidRDefault="00D31939">
      <w:pPr>
        <w:pStyle w:val="EndnoteText"/>
        <w:rPr>
          <w:rFonts w:ascii="Times New Roman" w:hAnsi="Times New Roman"/>
          <w:b w:val="0"/>
        </w:rPr>
      </w:pPr>
      <w:r w:rsidRPr="00D31939">
        <w:rPr>
          <w:rStyle w:val="EndnoteReference"/>
          <w:rFonts w:ascii="Times New Roman" w:hAnsi="Times New Roman"/>
          <w:b w:val="0"/>
        </w:rPr>
        <w:endnoteRef/>
      </w:r>
      <w:r w:rsidRPr="00D31939">
        <w:rPr>
          <w:rFonts w:ascii="Times New Roman" w:hAnsi="Times New Roman"/>
          <w:b w:val="0"/>
        </w:rPr>
        <w:t xml:space="preserve"> </w:t>
      </w:r>
      <w:proofErr w:type="gramStart"/>
      <w:r w:rsidRPr="00D31939">
        <w:rPr>
          <w:rFonts w:ascii="Times New Roman" w:hAnsi="Times New Roman"/>
          <w:b w:val="0"/>
        </w:rPr>
        <w:t>Force Majeure.</w:t>
      </w:r>
      <w:proofErr w:type="gramEnd"/>
      <w:r w:rsidRPr="00D31939">
        <w:rPr>
          <w:rFonts w:ascii="Times New Roman" w:hAnsi="Times New Roman"/>
          <w:b w:val="0"/>
        </w:rPr>
        <w:t xml:space="preserve">  </w:t>
      </w:r>
      <w:proofErr w:type="gramStart"/>
      <w:r w:rsidRPr="00D31939">
        <w:rPr>
          <w:rFonts w:ascii="Times New Roman" w:hAnsi="Times New Roman"/>
          <w:b w:val="0"/>
        </w:rPr>
        <w:t>In the law of insurance, superior or irresistible force.</w:t>
      </w:r>
      <w:proofErr w:type="gramEnd"/>
      <w:r w:rsidRPr="00D31939">
        <w:rPr>
          <w:rFonts w:ascii="Times New Roman" w:hAnsi="Times New Roman"/>
          <w:b w:val="0"/>
        </w:rPr>
        <w:t xml:space="preserve"> **</w:t>
      </w:r>
      <w:proofErr w:type="gramStart"/>
      <w:r w:rsidRPr="00D31939">
        <w:rPr>
          <w:rFonts w:ascii="Times New Roman" w:hAnsi="Times New Roman"/>
          <w:b w:val="0"/>
        </w:rPr>
        <w:t>*  Typically</w:t>
      </w:r>
      <w:proofErr w:type="gramEnd"/>
      <w:r w:rsidRPr="00D31939">
        <w:rPr>
          <w:rFonts w:ascii="Times New Roman" w:hAnsi="Times New Roman"/>
          <w:b w:val="0"/>
        </w:rPr>
        <w:t xml:space="preserve">, such contractual clauses indicate problems beyond the reasonable control of the [party] that will excuse performance.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C7" w:rsidRDefault="006454C7">
    <w:pPr>
      <w:pStyle w:val="Footer"/>
    </w:pPr>
  </w:p>
  <w:p w:rsidR="006454C7" w:rsidRDefault="006454C7">
    <w:pPr>
      <w:pStyle w:val="Footer"/>
    </w:pPr>
  </w:p>
  <w:p w:rsidR="006454C7" w:rsidRDefault="006454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3E0" w:rsidRDefault="000463E0">
      <w:r>
        <w:separator/>
      </w:r>
    </w:p>
  </w:footnote>
  <w:footnote w:type="continuationSeparator" w:id="0">
    <w:p w:rsidR="000463E0" w:rsidRDefault="000463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C7" w:rsidRDefault="006454C7">
    <w:pPr>
      <w:rPr>
        <w:rFonts w:ascii="Times New Roman" w:hAnsi="Times New Roman"/>
        <w:b w:val="0"/>
        <w:sz w:val="20"/>
      </w:rPr>
    </w:pPr>
    <w:r>
      <w:rPr>
        <w:rFonts w:ascii="Times New Roman" w:hAnsi="Times New Roman"/>
        <w:b w:val="0"/>
        <w:sz w:val="20"/>
      </w:rPr>
      <w:t>Mr. Dave Danner</w:t>
    </w:r>
  </w:p>
  <w:p w:rsidR="006454C7" w:rsidRDefault="006454C7">
    <w:pPr>
      <w:pStyle w:val="Header"/>
      <w:rPr>
        <w:rFonts w:ascii="Times New Roman" w:hAnsi="Times New Roman"/>
        <w:sz w:val="20"/>
      </w:rPr>
    </w:pPr>
    <w:smartTag w:uri="urn:schemas-microsoft-com:office:smarttags" w:element="place">
      <w:smartTag w:uri="urn:schemas-microsoft-com:office:smarttags" w:element="State">
        <w:r>
          <w:rPr>
            <w:rFonts w:ascii="Times New Roman" w:hAnsi="Times New Roman"/>
            <w:sz w:val="20"/>
          </w:rPr>
          <w:t>Washington</w:t>
        </w:r>
      </w:smartTag>
    </w:smartTag>
    <w:r>
      <w:rPr>
        <w:rFonts w:ascii="Times New Roman" w:hAnsi="Times New Roman"/>
        <w:sz w:val="20"/>
      </w:rPr>
      <w:t xml:space="preserve"> Utilities and </w:t>
    </w:r>
  </w:p>
  <w:p w:rsidR="006454C7" w:rsidRDefault="006454C7">
    <w:pPr>
      <w:pStyle w:val="Header"/>
      <w:rPr>
        <w:rFonts w:ascii="Times New Roman" w:hAnsi="Times New Roman"/>
        <w:sz w:val="20"/>
      </w:rPr>
    </w:pPr>
    <w:r>
      <w:rPr>
        <w:rFonts w:ascii="Times New Roman" w:hAnsi="Times New Roman"/>
        <w:sz w:val="20"/>
      </w:rPr>
      <w:t xml:space="preserve">     Transportation Commission</w:t>
    </w:r>
  </w:p>
  <w:p w:rsidR="006454C7" w:rsidRDefault="00E05EE7">
    <w:pPr>
      <w:pStyle w:val="Header"/>
      <w:rPr>
        <w:rFonts w:ascii="Times New Roman" w:hAnsi="Times New Roman"/>
        <w:sz w:val="20"/>
      </w:rPr>
    </w:pPr>
    <w:r>
      <w:rPr>
        <w:rFonts w:ascii="Times New Roman" w:hAnsi="Times New Roman"/>
        <w:sz w:val="20"/>
      </w:rPr>
      <w:t>April 23</w:t>
    </w:r>
    <w:r w:rsidR="005B15ED">
      <w:rPr>
        <w:rFonts w:ascii="Times New Roman" w:hAnsi="Times New Roman"/>
        <w:sz w:val="20"/>
      </w:rPr>
      <w:t>, 2012</w:t>
    </w:r>
  </w:p>
  <w:p w:rsidR="006454C7" w:rsidRDefault="006454C7">
    <w:pPr>
      <w:pStyle w:val="Header"/>
      <w:rPr>
        <w:rStyle w:val="PageNumber"/>
        <w:rFonts w:ascii="Times New Roman" w:hAnsi="Times New Roman"/>
        <w:sz w:val="20"/>
      </w:rPr>
    </w:pPr>
    <w:r>
      <w:rPr>
        <w:rFonts w:ascii="Times New Roman" w:hAnsi="Times New Roman"/>
        <w:sz w:val="20"/>
      </w:rPr>
      <w:t xml:space="preserve">Page </w:t>
    </w:r>
    <w:r w:rsidR="004A6AE0">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4A6AE0">
      <w:rPr>
        <w:rStyle w:val="PageNumber"/>
        <w:rFonts w:ascii="Times New Roman" w:hAnsi="Times New Roman"/>
        <w:sz w:val="20"/>
      </w:rPr>
      <w:fldChar w:fldCharType="separate"/>
    </w:r>
    <w:r w:rsidR="00F462D6">
      <w:rPr>
        <w:rStyle w:val="PageNumber"/>
        <w:rFonts w:ascii="Times New Roman" w:hAnsi="Times New Roman"/>
        <w:sz w:val="20"/>
      </w:rPr>
      <w:t>2</w:t>
    </w:r>
    <w:r w:rsidR="004A6AE0">
      <w:rPr>
        <w:rStyle w:val="PageNumber"/>
        <w:rFonts w:ascii="Times New Roman" w:hAnsi="Times New Roman"/>
        <w:sz w:val="20"/>
      </w:rPr>
      <w:fldChar w:fldCharType="end"/>
    </w:r>
  </w:p>
  <w:p w:rsidR="006454C7" w:rsidRDefault="006454C7">
    <w:pPr>
      <w:pStyle w:val="Header"/>
      <w:rPr>
        <w:rFonts w:ascii="Times New Roman" w:hAnsi="Times New Roman"/>
      </w:rPr>
    </w:pPr>
  </w:p>
  <w:p w:rsidR="006454C7" w:rsidRDefault="006454C7">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C7" w:rsidRDefault="006454C7">
    <w:pPr>
      <w:pStyle w:val="BodyText"/>
    </w:pPr>
  </w:p>
  <w:p w:rsidR="006454C7" w:rsidRDefault="006454C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31FD"/>
    <w:multiLevelType w:val="hybridMultilevel"/>
    <w:tmpl w:val="1D84BC52"/>
    <w:lvl w:ilvl="0" w:tplc="043CC6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9D1689"/>
    <w:multiLevelType w:val="hybridMultilevel"/>
    <w:tmpl w:val="01BCF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284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2712EAE"/>
    <w:multiLevelType w:val="singleLevel"/>
    <w:tmpl w:val="8E22119A"/>
    <w:lvl w:ilvl="0">
      <w:numFmt w:val="bullet"/>
      <w:lvlText w:val=""/>
      <w:lvlJc w:val="left"/>
      <w:pPr>
        <w:tabs>
          <w:tab w:val="num" w:pos="1080"/>
        </w:tabs>
        <w:ind w:left="1080" w:hanging="36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241"/>
  <w:displayHorizontalDrawingGridEvery w:val="0"/>
  <w:displayVerticalDrawingGridEvery w:val="0"/>
  <w:noPunctuationKerning/>
  <w:characterSpacingControl w:val="doNotCompress"/>
  <w:hdrShapeDefaults>
    <o:shapedefaults v:ext="edit" spidmax="46081"/>
  </w:hdrShapeDefaults>
  <w:footnotePr>
    <w:footnote w:id="-1"/>
    <w:footnote w:id="0"/>
  </w:footnotePr>
  <w:endnotePr>
    <w:numFmt w:val="decimal"/>
    <w:endnote w:id="-1"/>
    <w:endnote w:id="0"/>
  </w:endnotePr>
  <w:compat/>
  <w:rsids>
    <w:rsidRoot w:val="000128F0"/>
    <w:rsid w:val="000128F0"/>
    <w:rsid w:val="000463E0"/>
    <w:rsid w:val="000F089F"/>
    <w:rsid w:val="00147D06"/>
    <w:rsid w:val="0015704A"/>
    <w:rsid w:val="001827A4"/>
    <w:rsid w:val="0018562B"/>
    <w:rsid w:val="001F636C"/>
    <w:rsid w:val="0020012B"/>
    <w:rsid w:val="00207736"/>
    <w:rsid w:val="00210391"/>
    <w:rsid w:val="00243115"/>
    <w:rsid w:val="00250EF8"/>
    <w:rsid w:val="00286BCE"/>
    <w:rsid w:val="002C3AA0"/>
    <w:rsid w:val="00331099"/>
    <w:rsid w:val="00382EAD"/>
    <w:rsid w:val="003A4FA8"/>
    <w:rsid w:val="003E2D40"/>
    <w:rsid w:val="003E5655"/>
    <w:rsid w:val="003F3E80"/>
    <w:rsid w:val="004724EA"/>
    <w:rsid w:val="004A6AE0"/>
    <w:rsid w:val="004E3FE5"/>
    <w:rsid w:val="00501D7B"/>
    <w:rsid w:val="005122BB"/>
    <w:rsid w:val="005B15ED"/>
    <w:rsid w:val="005B75E7"/>
    <w:rsid w:val="0062218F"/>
    <w:rsid w:val="00624C7B"/>
    <w:rsid w:val="006405C8"/>
    <w:rsid w:val="006454C7"/>
    <w:rsid w:val="00662B62"/>
    <w:rsid w:val="006D5BDF"/>
    <w:rsid w:val="007A1463"/>
    <w:rsid w:val="007D0042"/>
    <w:rsid w:val="007D57DB"/>
    <w:rsid w:val="007F11B8"/>
    <w:rsid w:val="0080367B"/>
    <w:rsid w:val="008455F8"/>
    <w:rsid w:val="00845677"/>
    <w:rsid w:val="0089034D"/>
    <w:rsid w:val="008E64DF"/>
    <w:rsid w:val="0090557B"/>
    <w:rsid w:val="009208D5"/>
    <w:rsid w:val="0095012D"/>
    <w:rsid w:val="009758D7"/>
    <w:rsid w:val="009878D2"/>
    <w:rsid w:val="009B07B5"/>
    <w:rsid w:val="009B22F3"/>
    <w:rsid w:val="009B45BE"/>
    <w:rsid w:val="009E68B0"/>
    <w:rsid w:val="00A06EF5"/>
    <w:rsid w:val="00A77741"/>
    <w:rsid w:val="00B004F0"/>
    <w:rsid w:val="00B01F14"/>
    <w:rsid w:val="00B05007"/>
    <w:rsid w:val="00B12B7F"/>
    <w:rsid w:val="00B51B97"/>
    <w:rsid w:val="00BA4972"/>
    <w:rsid w:val="00C67E4D"/>
    <w:rsid w:val="00CB2394"/>
    <w:rsid w:val="00D31939"/>
    <w:rsid w:val="00D43413"/>
    <w:rsid w:val="00D955E6"/>
    <w:rsid w:val="00DA02DA"/>
    <w:rsid w:val="00DA6BB8"/>
    <w:rsid w:val="00E05EE7"/>
    <w:rsid w:val="00E66B65"/>
    <w:rsid w:val="00E90852"/>
    <w:rsid w:val="00ED6A89"/>
    <w:rsid w:val="00EE1679"/>
    <w:rsid w:val="00F462D6"/>
    <w:rsid w:val="00F51C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D7B"/>
    <w:rPr>
      <w:rFonts w:ascii="Courier New" w:hAnsi="Courier New"/>
      <w:b/>
      <w:sz w:val="24"/>
    </w:rPr>
  </w:style>
  <w:style w:type="paragraph" w:styleId="Heading1">
    <w:name w:val="heading 1"/>
    <w:basedOn w:val="Normal"/>
    <w:next w:val="Normal"/>
    <w:qFormat/>
    <w:rsid w:val="00501D7B"/>
    <w:pPr>
      <w:keepNext/>
      <w:jc w:val="right"/>
      <w:outlineLvl w:val="0"/>
    </w:pPr>
    <w:rPr>
      <w:rFonts w:ascii="Times New Roman" w:hAnsi="Times New Roman"/>
      <w:i/>
    </w:rPr>
  </w:style>
  <w:style w:type="paragraph" w:styleId="Heading2">
    <w:name w:val="heading 2"/>
    <w:basedOn w:val="Normal"/>
    <w:next w:val="Normal"/>
    <w:link w:val="Heading2Char"/>
    <w:semiHidden/>
    <w:unhideWhenUsed/>
    <w:qFormat/>
    <w:rsid w:val="009B22F3"/>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6">
    <w:name w:val="heading 6"/>
    <w:basedOn w:val="Normal"/>
    <w:next w:val="Normal"/>
    <w:qFormat/>
    <w:rsid w:val="00501D7B"/>
    <w:pPr>
      <w:keepNext/>
      <w:jc w:val="center"/>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501D7B"/>
    <w:pPr>
      <w:tabs>
        <w:tab w:val="center" w:pos="4320"/>
        <w:tab w:val="right" w:pos="8640"/>
      </w:tabs>
    </w:pPr>
    <w:rPr>
      <w:rFonts w:ascii="Courier" w:hAnsi="Courier"/>
      <w:noProof/>
      <w:sz w:val="24"/>
    </w:rPr>
  </w:style>
  <w:style w:type="paragraph" w:styleId="Footer">
    <w:name w:val="footer"/>
    <w:basedOn w:val="Normal"/>
    <w:rsid w:val="00501D7B"/>
    <w:pPr>
      <w:tabs>
        <w:tab w:val="center" w:pos="4320"/>
        <w:tab w:val="right" w:pos="8640"/>
      </w:tabs>
    </w:pPr>
  </w:style>
  <w:style w:type="paragraph" w:styleId="BodyText">
    <w:name w:val="Body Text"/>
    <w:basedOn w:val="Normal"/>
    <w:rsid w:val="00501D7B"/>
    <w:rPr>
      <w:rFonts w:ascii="Times New Roman" w:hAnsi="Times New Roman"/>
      <w:b w:val="0"/>
    </w:rPr>
  </w:style>
  <w:style w:type="paragraph" w:customStyle="1" w:styleId="normalblock">
    <w:name w:val="normal block"/>
    <w:basedOn w:val="Normal"/>
    <w:rsid w:val="00501D7B"/>
    <w:pPr>
      <w:widowControl w:val="0"/>
      <w:spacing w:line="240" w:lineRule="exact"/>
    </w:pPr>
    <w:rPr>
      <w:rFonts w:ascii="Times New Roman" w:hAnsi="Times New Roman"/>
      <w:b w:val="0"/>
    </w:rPr>
  </w:style>
  <w:style w:type="character" w:styleId="PageNumber">
    <w:name w:val="page number"/>
    <w:basedOn w:val="DefaultParagraphFont"/>
    <w:rsid w:val="00501D7B"/>
  </w:style>
  <w:style w:type="paragraph" w:styleId="BalloonText">
    <w:name w:val="Balloon Text"/>
    <w:basedOn w:val="Normal"/>
    <w:semiHidden/>
    <w:rsid w:val="00501D7B"/>
    <w:rPr>
      <w:rFonts w:ascii="Tahoma" w:hAnsi="Tahoma" w:cs="Tahoma"/>
      <w:sz w:val="16"/>
      <w:szCs w:val="16"/>
    </w:rPr>
  </w:style>
  <w:style w:type="paragraph" w:styleId="ListParagraph">
    <w:name w:val="List Paragraph"/>
    <w:basedOn w:val="Normal"/>
    <w:uiPriority w:val="34"/>
    <w:qFormat/>
    <w:rsid w:val="00207736"/>
    <w:pPr>
      <w:ind w:left="720"/>
      <w:contextualSpacing/>
    </w:pPr>
  </w:style>
  <w:style w:type="character" w:styleId="Hyperlink">
    <w:name w:val="Hyperlink"/>
    <w:basedOn w:val="DefaultParagraphFont"/>
    <w:uiPriority w:val="99"/>
    <w:rsid w:val="005B15ED"/>
    <w:rPr>
      <w:rFonts w:cs="Times New Roman"/>
      <w:color w:val="0000FF"/>
      <w:u w:val="single"/>
    </w:rPr>
  </w:style>
  <w:style w:type="character" w:customStyle="1" w:styleId="Heading2Char">
    <w:name w:val="Heading 2 Char"/>
    <w:basedOn w:val="DefaultParagraphFont"/>
    <w:link w:val="Heading2"/>
    <w:semiHidden/>
    <w:rsid w:val="009B22F3"/>
    <w:rPr>
      <w:rFonts w:asciiTheme="majorHAnsi" w:eastAsiaTheme="majorEastAsia" w:hAnsiTheme="majorHAnsi" w:cstheme="majorBidi"/>
      <w:bCs/>
      <w:color w:val="4F81BD" w:themeColor="accent1"/>
      <w:sz w:val="26"/>
      <w:szCs w:val="26"/>
    </w:rPr>
  </w:style>
  <w:style w:type="paragraph" w:styleId="EndnoteText">
    <w:name w:val="endnote text"/>
    <w:basedOn w:val="Normal"/>
    <w:link w:val="EndnoteTextChar"/>
    <w:rsid w:val="00D31939"/>
    <w:rPr>
      <w:sz w:val="20"/>
    </w:rPr>
  </w:style>
  <w:style w:type="character" w:customStyle="1" w:styleId="EndnoteTextChar">
    <w:name w:val="Endnote Text Char"/>
    <w:basedOn w:val="DefaultParagraphFont"/>
    <w:link w:val="EndnoteText"/>
    <w:rsid w:val="00D31939"/>
    <w:rPr>
      <w:rFonts w:ascii="Courier New" w:hAnsi="Courier New"/>
      <w:b/>
    </w:rPr>
  </w:style>
  <w:style w:type="character" w:styleId="EndnoteReference">
    <w:name w:val="endnote reference"/>
    <w:basedOn w:val="DefaultParagraphFont"/>
    <w:rsid w:val="00D31939"/>
    <w:rPr>
      <w:vertAlign w:val="superscript"/>
    </w:rPr>
  </w:style>
</w:styles>
</file>

<file path=word/webSettings.xml><?xml version="1.0" encoding="utf-8"?>
<w:webSettings xmlns:r="http://schemas.openxmlformats.org/officeDocument/2006/relationships" xmlns:w="http://schemas.openxmlformats.org/wordprocessingml/2006/main">
  <w:divs>
    <w:div w:id="277322">
      <w:bodyDiv w:val="1"/>
      <w:marLeft w:val="0"/>
      <w:marRight w:val="0"/>
      <w:marTop w:val="0"/>
      <w:marBottom w:val="0"/>
      <w:divBdr>
        <w:top w:val="none" w:sz="0" w:space="0" w:color="auto"/>
        <w:left w:val="none" w:sz="0" w:space="0" w:color="auto"/>
        <w:bottom w:val="none" w:sz="0" w:space="0" w:color="auto"/>
        <w:right w:val="none" w:sz="0" w:space="0" w:color="auto"/>
      </w:divBdr>
      <w:divsChild>
        <w:div w:id="359626260">
          <w:marLeft w:val="0"/>
          <w:marRight w:val="0"/>
          <w:marTop w:val="0"/>
          <w:marBottom w:val="0"/>
          <w:divBdr>
            <w:top w:val="none" w:sz="0" w:space="0" w:color="auto"/>
            <w:left w:val="none" w:sz="0" w:space="0" w:color="auto"/>
            <w:bottom w:val="none" w:sz="0" w:space="0" w:color="auto"/>
            <w:right w:val="none" w:sz="0" w:space="0" w:color="auto"/>
          </w:divBdr>
          <w:divsChild>
            <w:div w:id="158422216">
              <w:marLeft w:val="2124"/>
              <w:marRight w:val="0"/>
              <w:marTop w:val="0"/>
              <w:marBottom w:val="0"/>
              <w:divBdr>
                <w:top w:val="none" w:sz="0" w:space="0" w:color="auto"/>
                <w:left w:val="none" w:sz="0" w:space="0" w:color="auto"/>
                <w:bottom w:val="none" w:sz="0" w:space="0" w:color="auto"/>
                <w:right w:val="none" w:sz="0" w:space="0" w:color="auto"/>
              </w:divBdr>
            </w:div>
          </w:divsChild>
        </w:div>
      </w:divsChild>
    </w:div>
    <w:div w:id="1514568649">
      <w:bodyDiv w:val="1"/>
      <w:marLeft w:val="0"/>
      <w:marRight w:val="0"/>
      <w:marTop w:val="0"/>
      <w:marBottom w:val="0"/>
      <w:divBdr>
        <w:top w:val="none" w:sz="0" w:space="0" w:color="auto"/>
        <w:left w:val="none" w:sz="0" w:space="0" w:color="auto"/>
        <w:bottom w:val="none" w:sz="0" w:space="0" w:color="auto"/>
        <w:right w:val="none" w:sz="0" w:space="0" w:color="auto"/>
      </w:divBdr>
    </w:div>
    <w:div w:id="17405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reynolds3@centurylin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WA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CCCC6FF325BE243886B6E694E365B12" ma:contentTypeVersion="139" ma:contentTypeDescription="" ma:contentTypeScope="" ma:versionID="28f060d49b6d53769a4dc735aced663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170</IndustryCode>
    <CaseStatus xmlns="dc463f71-b30c-4ab2-9473-d307f9d35888">Closed</CaseStatus>
    <OpenedDate xmlns="dc463f71-b30c-4ab2-9473-d307f9d35888">2012-04-23T07:00:00+00:00</OpenedDate>
    <Date1 xmlns="dc463f71-b30c-4ab2-9473-d307f9d35888">2012-04-23T07:00:00+00:00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120562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41C6C02-288B-40D8-B7B3-B5193E8141D7}"/>
</file>

<file path=customXml/itemProps2.xml><?xml version="1.0" encoding="utf-8"?>
<ds:datastoreItem xmlns:ds="http://schemas.openxmlformats.org/officeDocument/2006/customXml" ds:itemID="{AFAEA43F-E883-4C1A-994B-7FE04C87CA7F}"/>
</file>

<file path=customXml/itemProps3.xml><?xml version="1.0" encoding="utf-8"?>
<ds:datastoreItem xmlns:ds="http://schemas.openxmlformats.org/officeDocument/2006/customXml" ds:itemID="{F8DAED94-0825-453D-A6C7-A6D0A96A124D}"/>
</file>

<file path=customXml/itemProps4.xml><?xml version="1.0" encoding="utf-8"?>
<ds:datastoreItem xmlns:ds="http://schemas.openxmlformats.org/officeDocument/2006/customXml" ds:itemID="{8B0790EA-EB5B-499F-9C3A-C587873511B5}"/>
</file>

<file path=customXml/itemProps5.xml><?xml version="1.0" encoding="utf-8"?>
<ds:datastoreItem xmlns:ds="http://schemas.openxmlformats.org/officeDocument/2006/customXml" ds:itemID="{FE2A052E-800D-4778-9F0B-AE45DD6D57E0}"/>
</file>

<file path=docProps/app.xml><?xml version="1.0" encoding="utf-8"?>
<Properties xmlns="http://schemas.openxmlformats.org/officeDocument/2006/extended-properties" xmlns:vt="http://schemas.openxmlformats.org/officeDocument/2006/docPropsVTypes">
  <Template>WALTRHD.DOT</Template>
  <TotalTime>0</TotalTime>
  <Pages>2</Pages>
  <Words>649</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LAW/Public Policy</dc:creator>
  <cp:keywords/>
  <dc:description/>
  <cp:lastModifiedBy>Peterson, Maura</cp:lastModifiedBy>
  <cp:revision>2</cp:revision>
  <cp:lastPrinted>2012-04-23T22:19:00Z</cp:lastPrinted>
  <dcterms:created xsi:type="dcterms:W3CDTF">2012-04-23T22:34:00Z</dcterms:created>
  <dcterms:modified xsi:type="dcterms:W3CDTF">2012-04-23T22:34:00Z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0x0101006E56B4D1795A2E4DB2F0B01679ED314A000CCCC6FF325BE243886B6E694E365B12</vt:lpwstr>
  </property>
  <property fmtid="{D5CDD505-2E9C-101B-9397-08002B2CF9AE}" pid="3" name="_docset_NoMedatataSyncRequired">
    <vt:lpwstr>False</vt:lpwstr>
  </property>
</Properties>
</file>