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3A4F9A9B" w14:textId="77777777" w:rsidR="00F836E4" w:rsidRDefault="00F836E4" w:rsidP="00FC42A4">
            <w:pPr>
              <w:pStyle w:val="Header"/>
            </w:pPr>
          </w:p>
          <w:p w14:paraId="3A4F9A9E" w14:textId="7F5E4B7E" w:rsidR="00944ECF" w:rsidRDefault="00240282" w:rsidP="00944ECF">
            <w:pPr>
              <w:pStyle w:val="Header"/>
              <w:tabs>
                <w:tab w:val="left" w:pos="1260"/>
              </w:tabs>
            </w:pPr>
            <w:r w:rsidRPr="00C47479">
              <w:t>RABANCO LTD, DBA ALLIED WASTE SERVICES OF KENT, RABANCO COMPANIES AND SEA-TAC DISPOSAL, G-12</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3A4F9AA7" w14:textId="77777777" w:rsidR="003434F0" w:rsidRDefault="003434F0" w:rsidP="00676081">
            <w:pPr>
              <w:jc w:val="center"/>
            </w:pPr>
            <w:r>
              <w:t>)</w:t>
            </w:r>
          </w:p>
          <w:p w14:paraId="3A4F9AA8" w14:textId="77777777" w:rsidR="00F13C98" w:rsidRDefault="00F13C98" w:rsidP="00676081">
            <w:pPr>
              <w:jc w:val="center"/>
            </w:pPr>
            <w:r>
              <w:t>)</w:t>
            </w:r>
          </w:p>
          <w:p w14:paraId="3A4F9AA9" w14:textId="77777777" w:rsidR="00F13C98" w:rsidRDefault="00F836E4" w:rsidP="00676081">
            <w:pPr>
              <w:jc w:val="center"/>
            </w:pPr>
            <w:r>
              <w:t>)</w:t>
            </w:r>
          </w:p>
          <w:p w14:paraId="3A4F9AAA" w14:textId="5F830FBE" w:rsidR="00F836E4" w:rsidRPr="00660D82" w:rsidRDefault="00F836E4" w:rsidP="00676081">
            <w:pPr>
              <w:jc w:val="center"/>
            </w:pPr>
          </w:p>
        </w:tc>
        <w:tc>
          <w:tcPr>
            <w:tcW w:w="3800" w:type="dxa"/>
          </w:tcPr>
          <w:p w14:paraId="3A4F9AAB" w14:textId="1682C6F6" w:rsidR="00934D2B" w:rsidRPr="00660D82" w:rsidRDefault="00934D2B" w:rsidP="00D648D4">
            <w:r w:rsidRPr="00660D82">
              <w:t xml:space="preserve">DOCKET </w:t>
            </w:r>
            <w:r w:rsidR="00FA57C5" w:rsidRPr="00660D82">
              <w:t>TG-</w:t>
            </w:r>
            <w:r w:rsidR="00DB089A">
              <w:t>1</w:t>
            </w:r>
            <w:r w:rsidR="00676081">
              <w:t>11</w:t>
            </w:r>
            <w:r w:rsidR="00C072DF">
              <w:t>99</w:t>
            </w:r>
            <w:r w:rsidR="00240282">
              <w:t>2</w:t>
            </w:r>
          </w:p>
          <w:p w14:paraId="3A4F9AAC" w14:textId="77777777" w:rsidR="00934D2B" w:rsidRPr="00660D82" w:rsidRDefault="00934D2B" w:rsidP="00FC42A4"/>
          <w:p w14:paraId="3A4F9AAD" w14:textId="77777777" w:rsidR="00934D2B" w:rsidRPr="00660D82" w:rsidRDefault="00934D2B" w:rsidP="00D648D4">
            <w:r w:rsidRPr="00660D82">
              <w:t xml:space="preserve">ORDER </w:t>
            </w:r>
            <w:r w:rsidR="00FA57C5" w:rsidRPr="00660D82">
              <w:t>0</w:t>
            </w:r>
            <w:r w:rsidR="00676081">
              <w:t>1</w:t>
            </w:r>
          </w:p>
          <w:p w14:paraId="3A4F9AAE" w14:textId="77777777" w:rsidR="00934D2B" w:rsidRPr="00660D82" w:rsidRDefault="00934D2B" w:rsidP="00FC42A4"/>
          <w:p w14:paraId="3A4F9AAF" w14:textId="77777777" w:rsidR="00795B40" w:rsidRDefault="00795B40" w:rsidP="00660D82"/>
          <w:p w14:paraId="3A4F9AB0" w14:textId="77777777" w:rsidR="00BE7B4C" w:rsidRDefault="00BE7B4C" w:rsidP="00BE7B4C"/>
          <w:p w14:paraId="3A4F9AB1" w14:textId="77777777" w:rsidR="00F13C98" w:rsidRDefault="00F13C98" w:rsidP="0071277C"/>
          <w:p w14:paraId="3A4F9AB3" w14:textId="133CBA2E" w:rsidR="00BD1210" w:rsidRPr="00660D82" w:rsidRDefault="0071277C" w:rsidP="0071277C">
            <w:r w:rsidRPr="0071277C">
              <w:t xml:space="preserve">COMPLAINT AND ORDER SUSPENDING TARIFF; </w:t>
            </w:r>
            <w:r w:rsidR="000D3457">
              <w:t xml:space="preserve">AND </w:t>
            </w:r>
            <w:r w:rsidRPr="0071277C">
              <w:t xml:space="preserve">ALLOWING REVENUE SHARING </w:t>
            </w:r>
            <w:r w:rsidR="00F836E4">
              <w:t xml:space="preserve">AND RECYCLABLE COMMODITY REVENUE ADJUSTMENTS </w:t>
            </w:r>
            <w:r w:rsidRPr="0071277C">
              <w:t>ON A TEMPORARY BASIS, SUBJECT TO REFUND</w:t>
            </w:r>
            <w:r w:rsidR="003E7BD4">
              <w:t xml:space="preserve"> OR CREDIT</w:t>
            </w:r>
          </w:p>
        </w:tc>
      </w:tr>
    </w:tbl>
    <w:p w14:paraId="3A4F9AB5" w14:textId="77777777" w:rsidR="00D96F6D" w:rsidRPr="00D96F6D" w:rsidRDefault="00D96F6D" w:rsidP="00D96F6D"/>
    <w:p w14:paraId="3A4F9AB6" w14:textId="77777777" w:rsidR="00934D2B" w:rsidRPr="00660D82" w:rsidRDefault="00934D2B">
      <w:pPr>
        <w:pStyle w:val="Heading2"/>
        <w:rPr>
          <w:b/>
          <w:bCs/>
          <w:u w:val="none"/>
        </w:rPr>
      </w:pPr>
      <w:r w:rsidRPr="00660D82">
        <w:rPr>
          <w:b/>
          <w:bCs/>
          <w:u w:val="none"/>
        </w:rPr>
        <w:t>BACKGROUND</w:t>
      </w:r>
      <w:bookmarkStart w:id="0" w:name="_GoBack"/>
      <w:bookmarkEnd w:id="0"/>
    </w:p>
    <w:p w14:paraId="3A4F9AB7" w14:textId="77777777" w:rsidR="00934D2B" w:rsidRPr="00660D82" w:rsidRDefault="00934D2B">
      <w:pPr>
        <w:pStyle w:val="Header"/>
        <w:tabs>
          <w:tab w:val="clear" w:pos="4320"/>
          <w:tab w:val="clear" w:pos="8640"/>
        </w:tabs>
      </w:pPr>
    </w:p>
    <w:p w14:paraId="3A4F9AB8" w14:textId="292DD0E3" w:rsidR="004F29E9" w:rsidRPr="00023655" w:rsidRDefault="004F29E9" w:rsidP="006408E7">
      <w:pPr>
        <w:pStyle w:val="ListParagraph"/>
        <w:numPr>
          <w:ilvl w:val="0"/>
          <w:numId w:val="2"/>
        </w:numPr>
        <w:spacing w:line="288" w:lineRule="auto"/>
      </w:pPr>
      <w:r w:rsidRPr="00023655">
        <w:t xml:space="preserve">On </w:t>
      </w:r>
      <w:r w:rsidR="00C072DF">
        <w:t>November 16</w:t>
      </w:r>
      <w:r w:rsidRPr="00023655">
        <w:t>, 201</w:t>
      </w:r>
      <w:r>
        <w:t>1</w:t>
      </w:r>
      <w:r w:rsidRPr="00023655">
        <w:t xml:space="preserve">, </w:t>
      </w:r>
      <w:r w:rsidR="00240282">
        <w:t>Rabanco LTD, dba Allied Waste Services of Kent, Rabanco Companies and Sea-Tac Disposal (Sea-Tac or Company)</w:t>
      </w:r>
      <w:r w:rsidR="00D65C9A">
        <w:t xml:space="preserve"> </w:t>
      </w:r>
      <w:r w:rsidRPr="00023655">
        <w:t>filed with the Washington Utilities and Transportation Commission (Commission) revisions to its currently effective T</w:t>
      </w:r>
      <w:r>
        <w:t>ariff</w:t>
      </w:r>
      <w:r w:rsidR="008B46D5">
        <w:t xml:space="preserve">  </w:t>
      </w:r>
      <w:r w:rsidRPr="00023655">
        <w:t xml:space="preserve">No. </w:t>
      </w:r>
      <w:r w:rsidR="00240282">
        <w:t>26</w:t>
      </w:r>
      <w:r w:rsidRPr="00023655">
        <w:rPr>
          <w:bCs/>
        </w:rPr>
        <w:t xml:space="preserve">, designated as </w:t>
      </w:r>
      <w:r w:rsidRPr="003B1015">
        <w:rPr>
          <w:bCs/>
        </w:rPr>
        <w:t xml:space="preserve">pages </w:t>
      </w:r>
      <w:r w:rsidR="007E40D7">
        <w:rPr>
          <w:bCs/>
        </w:rPr>
        <w:t>1</w:t>
      </w:r>
      <w:r w:rsidR="00D65C9A" w:rsidRPr="00D65C9A">
        <w:t>, 21, 2</w:t>
      </w:r>
      <w:r w:rsidR="00240282">
        <w:t>5</w:t>
      </w:r>
      <w:r w:rsidR="00D65C9A" w:rsidRPr="00D65C9A">
        <w:t xml:space="preserve">, </w:t>
      </w:r>
      <w:r w:rsidR="00240282">
        <w:t>31</w:t>
      </w:r>
      <w:r w:rsidR="00D65C9A" w:rsidRPr="00D65C9A">
        <w:t xml:space="preserve">, </w:t>
      </w:r>
      <w:r w:rsidR="007E40D7">
        <w:t>3</w:t>
      </w:r>
      <w:r w:rsidR="00240282">
        <w:t>4</w:t>
      </w:r>
      <w:r w:rsidR="007E40D7">
        <w:t>, 3</w:t>
      </w:r>
      <w:r w:rsidR="00240282">
        <w:t xml:space="preserve">5, 36 </w:t>
      </w:r>
      <w:r w:rsidR="00D65C9A" w:rsidRPr="00D65C9A">
        <w:t xml:space="preserve">and </w:t>
      </w:r>
      <w:r w:rsidR="007E40D7">
        <w:t>3</w:t>
      </w:r>
      <w:r w:rsidR="00240282">
        <w:t>7</w:t>
      </w:r>
      <w:r>
        <w:t xml:space="preserve">.  </w:t>
      </w:r>
      <w:r w:rsidRPr="00023655">
        <w:t xml:space="preserve">The stated effective date is </w:t>
      </w:r>
      <w:r w:rsidR="007E40D7">
        <w:t>January</w:t>
      </w:r>
      <w:r w:rsidRPr="00023655">
        <w:t xml:space="preserve"> 1, 201</w:t>
      </w:r>
      <w:r w:rsidR="007E40D7">
        <w:t>2</w:t>
      </w:r>
      <w:r w:rsidR="00D65C9A">
        <w:t>.</w:t>
      </w:r>
      <w:r w:rsidR="006408E7">
        <w:t xml:space="preserve">  </w:t>
      </w:r>
      <w:r w:rsidR="006408E7" w:rsidRPr="006408E7">
        <w:t xml:space="preserve">The </w:t>
      </w:r>
      <w:r w:rsidR="00083FDC">
        <w:t>C</w:t>
      </w:r>
      <w:r w:rsidR="006408E7" w:rsidRPr="006408E7">
        <w:t xml:space="preserve">ompany serves approximately </w:t>
      </w:r>
      <w:r w:rsidR="005A227D">
        <w:t>7</w:t>
      </w:r>
      <w:r w:rsidR="006408E7" w:rsidRPr="006408E7">
        <w:t>,</w:t>
      </w:r>
      <w:r w:rsidR="005A227D">
        <w:t>4</w:t>
      </w:r>
      <w:r w:rsidR="006408E7" w:rsidRPr="006408E7">
        <w:t xml:space="preserve">00 customers in </w:t>
      </w:r>
      <w:r w:rsidR="00311D75">
        <w:t>King</w:t>
      </w:r>
      <w:r w:rsidR="006408E7" w:rsidRPr="006408E7">
        <w:t xml:space="preserve"> County</w:t>
      </w:r>
      <w:r w:rsidR="00D92B6F">
        <w:t xml:space="preserve"> (County)</w:t>
      </w:r>
      <w:r w:rsidR="006408E7" w:rsidRPr="006408E7">
        <w:t>.</w:t>
      </w:r>
    </w:p>
    <w:p w14:paraId="3A4F9AB9" w14:textId="77777777" w:rsidR="004F29E9" w:rsidRPr="00023655" w:rsidRDefault="004F29E9" w:rsidP="004F29E9">
      <w:pPr>
        <w:spacing w:line="288" w:lineRule="auto"/>
      </w:pPr>
    </w:p>
    <w:p w14:paraId="3A4F9ABA" w14:textId="3C0EB4B6" w:rsidR="0003567B" w:rsidRDefault="00A91718" w:rsidP="00E04B6F">
      <w:pPr>
        <w:pStyle w:val="ListParagraph"/>
        <w:numPr>
          <w:ilvl w:val="0"/>
          <w:numId w:val="2"/>
        </w:numPr>
        <w:tabs>
          <w:tab w:val="clear" w:pos="0"/>
        </w:tabs>
        <w:spacing w:line="288" w:lineRule="auto"/>
      </w:pPr>
      <w:r>
        <w:t>Sea-</w:t>
      </w:r>
      <w:proofErr w:type="spellStart"/>
      <w:r>
        <w:t>Tac</w:t>
      </w:r>
      <w:proofErr w:type="spellEnd"/>
      <w:r w:rsidR="007E40D7">
        <w:t xml:space="preserve"> </w:t>
      </w:r>
      <w:r w:rsidR="004F29E9" w:rsidRPr="00AD37E2">
        <w:t xml:space="preserve">proposes to increase the amount it pays to single family and multi-family customers for the value of the recyclable materials that </w:t>
      </w:r>
      <w:r w:rsidR="004F29E9">
        <w:t xml:space="preserve">the Company </w:t>
      </w:r>
      <w:r w:rsidR="004F29E9" w:rsidRPr="00AD37E2">
        <w:t>collects in its residential recycling collection service.  The monthly credit for single family customers would increase from $</w:t>
      </w:r>
      <w:r w:rsidR="007E40D7">
        <w:t>0</w:t>
      </w:r>
      <w:r w:rsidR="004F29E9">
        <w:t>.</w:t>
      </w:r>
      <w:r w:rsidR="00F06B51">
        <w:t>83</w:t>
      </w:r>
      <w:r w:rsidR="004F29E9" w:rsidRPr="00AD37E2">
        <w:t xml:space="preserve"> to $</w:t>
      </w:r>
      <w:r w:rsidR="007E40D7">
        <w:t>1</w:t>
      </w:r>
      <w:r w:rsidR="004F29E9" w:rsidRPr="00AD37E2">
        <w:t>.</w:t>
      </w:r>
      <w:r w:rsidR="00F06B51">
        <w:t>6</w:t>
      </w:r>
      <w:r w:rsidR="007E40D7">
        <w:t>8</w:t>
      </w:r>
      <w:r w:rsidR="004F29E9" w:rsidRPr="00AD37E2">
        <w:t xml:space="preserve"> and the credit for multi-family customers would increase from $0.</w:t>
      </w:r>
      <w:r w:rsidR="00F06B51">
        <w:t>35</w:t>
      </w:r>
      <w:r w:rsidR="004F29E9" w:rsidRPr="00AD37E2">
        <w:t xml:space="preserve"> per yard to $0.</w:t>
      </w:r>
      <w:r w:rsidR="00F06B51">
        <w:t>37</w:t>
      </w:r>
      <w:r w:rsidR="004F29E9" w:rsidRPr="00AD37E2">
        <w:t xml:space="preserve"> per yard</w:t>
      </w:r>
      <w:r w:rsidR="004F29E9">
        <w:t xml:space="preserve"> for each pickup</w:t>
      </w:r>
      <w:r w:rsidR="004F29E9" w:rsidRPr="00AD37E2">
        <w:t>.</w:t>
      </w:r>
      <w:r w:rsidR="004F29E9" w:rsidRPr="00023655">
        <w:t xml:space="preserve"> </w:t>
      </w:r>
    </w:p>
    <w:p w14:paraId="3A4F9ABB" w14:textId="77777777" w:rsidR="004F29E9" w:rsidRPr="00023655" w:rsidRDefault="004F29E9" w:rsidP="0003567B">
      <w:pPr>
        <w:spacing w:line="288" w:lineRule="auto"/>
        <w:ind w:left="-720"/>
      </w:pPr>
      <w:r w:rsidRPr="00023655">
        <w:t xml:space="preserve"> </w:t>
      </w:r>
    </w:p>
    <w:p w14:paraId="18AEA925" w14:textId="727D4390" w:rsidR="00E026FB" w:rsidRPr="00E026FB" w:rsidRDefault="006C7613" w:rsidP="00083FDC">
      <w:pPr>
        <w:pStyle w:val="ListParagraph"/>
        <w:numPr>
          <w:ilvl w:val="0"/>
          <w:numId w:val="2"/>
        </w:numPr>
        <w:spacing w:line="288" w:lineRule="auto"/>
        <w:rPr>
          <w:b/>
          <w:bCs/>
        </w:rPr>
      </w:pPr>
      <w:r>
        <w:t xml:space="preserve">Not included </w:t>
      </w:r>
      <w:r w:rsidR="00090665">
        <w:t xml:space="preserve">in </w:t>
      </w:r>
      <w:r w:rsidR="00A91718">
        <w:t>Sea-Tac</w:t>
      </w:r>
      <w:r w:rsidR="007E40D7">
        <w:t xml:space="preserve">’s filing of </w:t>
      </w:r>
      <w:r w:rsidR="007428DF">
        <w:t>November 16</w:t>
      </w:r>
      <w:r w:rsidR="0003567B" w:rsidRPr="00023655">
        <w:t>, 201</w:t>
      </w:r>
      <w:r w:rsidR="0003567B">
        <w:t>1</w:t>
      </w:r>
      <w:r w:rsidR="0003567B" w:rsidRPr="00023655">
        <w:t xml:space="preserve">, </w:t>
      </w:r>
      <w:r w:rsidR="007E40D7">
        <w:t xml:space="preserve">was a </w:t>
      </w:r>
      <w:r w:rsidR="0003567B" w:rsidRPr="00023655">
        <w:t xml:space="preserve">request </w:t>
      </w:r>
      <w:r w:rsidR="007E40D7">
        <w:t xml:space="preserve">to </w:t>
      </w:r>
      <w:r w:rsidR="0003567B" w:rsidRPr="00023655">
        <w:t xml:space="preserve">retain </w:t>
      </w:r>
      <w:r w:rsidR="007E40D7">
        <w:t xml:space="preserve">fifty </w:t>
      </w:r>
      <w:r w:rsidR="0003567B" w:rsidRPr="00023655">
        <w:t xml:space="preserve">percent of the revenue </w:t>
      </w:r>
      <w:r w:rsidR="007428DF">
        <w:t>the Co</w:t>
      </w:r>
      <w:r w:rsidR="00090665">
        <w:t>m</w:t>
      </w:r>
      <w:r w:rsidR="007428DF">
        <w:t xml:space="preserve">pany </w:t>
      </w:r>
      <w:r w:rsidR="0003567B" w:rsidRPr="00023655">
        <w:t xml:space="preserve">receives from the sale of recyclable materials </w:t>
      </w:r>
      <w:r w:rsidR="007428DF">
        <w:t xml:space="preserve">for the period of </w:t>
      </w:r>
      <w:r>
        <w:t>January</w:t>
      </w:r>
      <w:r w:rsidR="0003567B">
        <w:t xml:space="preserve"> 1, 201</w:t>
      </w:r>
      <w:r>
        <w:t>2</w:t>
      </w:r>
      <w:r w:rsidR="00716DA3">
        <w:t>,</w:t>
      </w:r>
      <w:r w:rsidR="0003567B">
        <w:t xml:space="preserve"> t</w:t>
      </w:r>
      <w:r w:rsidR="00090665">
        <w:t>hrough</w:t>
      </w:r>
      <w:r w:rsidR="0003567B">
        <w:t xml:space="preserve"> </w:t>
      </w:r>
      <w:r>
        <w:t xml:space="preserve">July </w:t>
      </w:r>
      <w:r w:rsidR="0003567B">
        <w:t>31, 2012</w:t>
      </w:r>
      <w:r w:rsidR="0003567B" w:rsidRPr="00023655">
        <w:t>.</w:t>
      </w:r>
      <w:r>
        <w:rPr>
          <w:rStyle w:val="FootnoteReference"/>
        </w:rPr>
        <w:footnoteReference w:id="1"/>
      </w:r>
      <w:r w:rsidR="00192CF2">
        <w:t xml:space="preserve">  </w:t>
      </w:r>
      <w:r w:rsidR="00083FDC">
        <w:t>The Company also failed to meet the requirements imposed by Order 01, TG-10185</w:t>
      </w:r>
      <w:r w:rsidR="00B04832">
        <w:t>7</w:t>
      </w:r>
      <w:r w:rsidR="00083FDC">
        <w:t>, which required it to</w:t>
      </w:r>
      <w:r w:rsidR="00E026FB">
        <w:t>:</w:t>
      </w:r>
    </w:p>
    <w:p w14:paraId="566AE032" w14:textId="0B223143" w:rsidR="00E026FB" w:rsidRPr="00E026FB" w:rsidRDefault="00E026FB" w:rsidP="00E026FB">
      <w:pPr>
        <w:pStyle w:val="ListParagraph"/>
        <w:numPr>
          <w:ilvl w:val="1"/>
          <w:numId w:val="2"/>
        </w:numPr>
        <w:tabs>
          <w:tab w:val="clear" w:pos="1440"/>
        </w:tabs>
        <w:spacing w:line="288" w:lineRule="auto"/>
        <w:ind w:left="990"/>
        <w:rPr>
          <w:b/>
          <w:bCs/>
        </w:rPr>
      </w:pPr>
      <w:r>
        <w:lastRenderedPageBreak/>
        <w:t>R</w:t>
      </w:r>
      <w:r w:rsidR="00083FDC" w:rsidRPr="00083FDC">
        <w:t>eport no later than November 15, 2011, the amount of revenue it retained</w:t>
      </w:r>
      <w:r>
        <w:t xml:space="preserve"> and </w:t>
      </w:r>
      <w:r w:rsidR="00083FDC" w:rsidRPr="00083FDC">
        <w:t xml:space="preserve">the amount of money it spent on the activities identified in </w:t>
      </w:r>
      <w:r w:rsidR="00083FDC">
        <w:t>its</w:t>
      </w:r>
      <w:r w:rsidR="00083FDC" w:rsidRPr="00083FDC">
        <w:t xml:space="preserve"> recycling and revenue sharing plan</w:t>
      </w:r>
      <w:r>
        <w:t>; and</w:t>
      </w:r>
    </w:p>
    <w:p w14:paraId="198AE513" w14:textId="77777777" w:rsidR="00E026FB" w:rsidRPr="00E026FB" w:rsidRDefault="00E026FB" w:rsidP="00E026FB">
      <w:pPr>
        <w:pStyle w:val="ListParagraph"/>
        <w:numPr>
          <w:ilvl w:val="1"/>
          <w:numId w:val="2"/>
        </w:numPr>
        <w:tabs>
          <w:tab w:val="clear" w:pos="1440"/>
        </w:tabs>
        <w:spacing w:before="120" w:after="120" w:line="288" w:lineRule="auto"/>
        <w:ind w:left="994"/>
        <w:rPr>
          <w:b/>
          <w:bCs/>
        </w:rPr>
      </w:pPr>
      <w:r>
        <w:t>F</w:t>
      </w:r>
      <w:r w:rsidR="00083FDC" w:rsidRPr="00083FDC">
        <w:t>ile no later than November 15, 2011, its 2011-2012 recycling and revenue sharing plan, certified by the appropriate local government authority as being consistent with the local government solid waste plan and that demonstrates how the revenues will be used to increase recycling</w:t>
      </w:r>
      <w:r>
        <w:t>.</w:t>
      </w:r>
    </w:p>
    <w:p w14:paraId="3A4F9ABC" w14:textId="255369E6" w:rsidR="0003567B" w:rsidRPr="00E026FB" w:rsidRDefault="00D17571" w:rsidP="007D1001">
      <w:pPr>
        <w:pStyle w:val="ListParagraph"/>
        <w:numPr>
          <w:ilvl w:val="0"/>
          <w:numId w:val="2"/>
        </w:numPr>
        <w:tabs>
          <w:tab w:val="clear" w:pos="0"/>
        </w:tabs>
        <w:spacing w:line="288" w:lineRule="auto"/>
        <w:rPr>
          <w:b/>
          <w:bCs/>
        </w:rPr>
      </w:pPr>
      <w:r>
        <w:t>On December 9, 2011, t</w:t>
      </w:r>
      <w:r w:rsidR="006C7613">
        <w:t xml:space="preserve">he Company </w:t>
      </w:r>
      <w:r w:rsidR="007D1001">
        <w:t>filed</w:t>
      </w:r>
      <w:r w:rsidR="007428DF">
        <w:t xml:space="preserve"> </w:t>
      </w:r>
      <w:r w:rsidR="00192CF2">
        <w:t xml:space="preserve">a revenue sharing report for the 2010-2011 plan period </w:t>
      </w:r>
      <w:r w:rsidR="00CD47FC">
        <w:t xml:space="preserve">showing </w:t>
      </w:r>
      <w:r w:rsidR="00CD47FC" w:rsidRPr="00CD47FC">
        <w:t>the amount of revenue retained</w:t>
      </w:r>
      <w:r w:rsidR="00CD47FC">
        <w:t xml:space="preserve"> and</w:t>
      </w:r>
      <w:r w:rsidR="00CD47FC" w:rsidRPr="00CD47FC">
        <w:t xml:space="preserve"> the amount of money spent on the activities identified in </w:t>
      </w:r>
      <w:r w:rsidR="00A91718">
        <w:t>Sea-Tac</w:t>
      </w:r>
      <w:r w:rsidR="00CD47FC" w:rsidRPr="00CD47FC">
        <w:t>’s recycling and revenue sharing plan</w:t>
      </w:r>
      <w:r w:rsidR="00DD52D8">
        <w:t xml:space="preserve"> with the County</w:t>
      </w:r>
      <w:r w:rsidR="00D92B6F">
        <w:t xml:space="preserve">.  The Company reported it </w:t>
      </w:r>
      <w:r w:rsidR="00DD52D8">
        <w:t xml:space="preserve">had </w:t>
      </w:r>
      <w:r w:rsidR="00D92B6F">
        <w:t>retained $</w:t>
      </w:r>
      <w:r w:rsidR="00B04832">
        <w:t>113,292</w:t>
      </w:r>
      <w:r w:rsidR="00D92B6F">
        <w:t>, spent $</w:t>
      </w:r>
      <w:r w:rsidR="00574A67">
        <w:t>101</w:t>
      </w:r>
      <w:r w:rsidR="005231B3">
        <w:t>,</w:t>
      </w:r>
      <w:r w:rsidR="00574A67">
        <w:t>0</w:t>
      </w:r>
      <w:r w:rsidR="005231B3">
        <w:t>10</w:t>
      </w:r>
      <w:r>
        <w:t xml:space="preserve"> on plan activities</w:t>
      </w:r>
      <w:r w:rsidR="00DD52D8">
        <w:t>,</w:t>
      </w:r>
      <w:r w:rsidR="00D92B6F">
        <w:t xml:space="preserve"> </w:t>
      </w:r>
      <w:r>
        <w:t xml:space="preserve">and, compared to the previous year, waste tonnages diverted from landfills </w:t>
      </w:r>
      <w:r w:rsidR="00574A67">
        <w:t xml:space="preserve">decreased </w:t>
      </w:r>
      <w:r>
        <w:t xml:space="preserve">by </w:t>
      </w:r>
      <w:r w:rsidR="00D92B6F">
        <w:t>0.</w:t>
      </w:r>
      <w:r w:rsidR="005231B3">
        <w:t>6</w:t>
      </w:r>
      <w:r w:rsidR="00D92B6F">
        <w:t xml:space="preserve"> percent</w:t>
      </w:r>
      <w:r w:rsidR="00CD47FC">
        <w:t>.</w:t>
      </w:r>
      <w:r>
        <w:rPr>
          <w:rStyle w:val="FootnoteReference"/>
        </w:rPr>
        <w:footnoteReference w:id="2"/>
      </w:r>
      <w:r w:rsidR="00394612">
        <w:t xml:space="preserve">  The Company </w:t>
      </w:r>
      <w:r w:rsidR="000D3457">
        <w:t xml:space="preserve">also </w:t>
      </w:r>
      <w:r w:rsidR="00394612">
        <w:t>propos</w:t>
      </w:r>
      <w:r w:rsidR="000D3457">
        <w:t xml:space="preserve">es </w:t>
      </w:r>
      <w:r w:rsidR="00394612">
        <w:t xml:space="preserve">to </w:t>
      </w:r>
      <w:r w:rsidR="000D3457">
        <w:t>keep $12,281 of the unspent retained revenues from 2010-2011</w:t>
      </w:r>
      <w:r w:rsidR="00394612">
        <w:t>.</w:t>
      </w:r>
      <w:r w:rsidR="007428DF">
        <w:t xml:space="preserve">  </w:t>
      </w:r>
    </w:p>
    <w:p w14:paraId="3A4F9ABD" w14:textId="77777777" w:rsidR="004F29E9" w:rsidRPr="00023655" w:rsidRDefault="004F29E9" w:rsidP="004F29E9">
      <w:pPr>
        <w:pStyle w:val="Findings"/>
        <w:numPr>
          <w:ilvl w:val="0"/>
          <w:numId w:val="0"/>
        </w:numPr>
        <w:spacing w:line="288" w:lineRule="auto"/>
        <w:rPr>
          <w:rFonts w:ascii="Arial" w:hAnsi="Arial" w:cs="Arial"/>
        </w:rPr>
      </w:pPr>
    </w:p>
    <w:p w14:paraId="3A4F9ABE" w14:textId="6F7B2934" w:rsidR="0003567B" w:rsidRPr="0003567B" w:rsidRDefault="0003567B" w:rsidP="00E04B6F">
      <w:pPr>
        <w:pStyle w:val="ListParagraph"/>
        <w:numPr>
          <w:ilvl w:val="0"/>
          <w:numId w:val="2"/>
        </w:numPr>
        <w:tabs>
          <w:tab w:val="clear" w:pos="0"/>
        </w:tabs>
        <w:spacing w:line="288" w:lineRule="auto"/>
        <w:rPr>
          <w:rFonts w:ascii="Arial" w:hAnsi="Arial" w:cs="Arial"/>
          <w:sz w:val="18"/>
          <w:szCs w:val="18"/>
        </w:rPr>
      </w:pPr>
      <w:r w:rsidRPr="00023655">
        <w:t xml:space="preserve">RCW 81.77.185 states that the Commission shall allow a solid waste collection company collecting recyclable materials from </w:t>
      </w:r>
      <w:r>
        <w:t xml:space="preserve">residential </w:t>
      </w:r>
      <w:r w:rsidRPr="00023655">
        <w:t>single</w:t>
      </w:r>
      <w:r w:rsidR="007D1001">
        <w:t xml:space="preserve"> family</w:t>
      </w:r>
      <w:r w:rsidRPr="00023655">
        <w:t xml:space="preserve"> </w:t>
      </w:r>
      <w:r>
        <w:t>and multi-</w:t>
      </w:r>
      <w:r w:rsidRPr="00023655">
        <w:t xml:space="preserv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must be passed through to </w:t>
      </w:r>
      <w:r>
        <w:t xml:space="preserve">residential </w:t>
      </w:r>
      <w:r w:rsidRPr="00023655">
        <w:t xml:space="preserve">single </w:t>
      </w:r>
      <w:r>
        <w:t>and multi-</w:t>
      </w:r>
      <w:r w:rsidRPr="00023655">
        <w:t>family customers.</w:t>
      </w:r>
    </w:p>
    <w:p w14:paraId="3A4F9ABF" w14:textId="77777777" w:rsidR="0003567B" w:rsidRPr="0062333E" w:rsidRDefault="0003567B" w:rsidP="0062333E">
      <w:pPr>
        <w:spacing w:line="288" w:lineRule="auto"/>
      </w:pPr>
    </w:p>
    <w:p w14:paraId="3A4F9AC0" w14:textId="5E2AF0EA" w:rsidR="002A2545" w:rsidRDefault="002A2545" w:rsidP="002A2545">
      <w:pPr>
        <w:pStyle w:val="ListParagraph"/>
        <w:numPr>
          <w:ilvl w:val="0"/>
          <w:numId w:val="2"/>
        </w:numPr>
        <w:spacing w:line="288" w:lineRule="auto"/>
      </w:pPr>
      <w:r>
        <w:t xml:space="preserve">The Company’s filing of </w:t>
      </w:r>
      <w:r w:rsidR="00394612">
        <w:t>Nove</w:t>
      </w:r>
      <w:r w:rsidR="007A1C65">
        <w:t>m</w:t>
      </w:r>
      <w:r w:rsidR="00394612">
        <w:t>ber 16</w:t>
      </w:r>
      <w:r>
        <w:t xml:space="preserve">, 2011, did not include a recyclable commodity revenue sharing plan certified by </w:t>
      </w:r>
      <w:r w:rsidR="00394612">
        <w:t xml:space="preserve">the </w:t>
      </w:r>
      <w:r>
        <w:t xml:space="preserve">County as required by RCW 81.77.185.  Also lacking in </w:t>
      </w:r>
      <w:r w:rsidR="00A91718">
        <w:t>Sea-Tac</w:t>
      </w:r>
      <w:r>
        <w:t>’s filing</w:t>
      </w:r>
      <w:r w:rsidR="00FB4D22">
        <w:t>,</w:t>
      </w:r>
      <w:r>
        <w:t xml:space="preserve"> was a statement from the County that the Company has met the obligations and requirements specified in the 2010-2011 </w:t>
      </w:r>
      <w:r w:rsidR="00825A23">
        <w:t>plan, as requested in Docket TG-</w:t>
      </w:r>
      <w:r>
        <w:t>101</w:t>
      </w:r>
      <w:r w:rsidR="00403C18">
        <w:t>85</w:t>
      </w:r>
      <w:r w:rsidR="005231B3">
        <w:t>7</w:t>
      </w:r>
      <w:r>
        <w:t xml:space="preserve"> Order 01</w:t>
      </w:r>
      <w:r w:rsidR="007D1001">
        <w:t>, paragraph</w:t>
      </w:r>
      <w:r>
        <w:t> </w:t>
      </w:r>
      <w:r w:rsidR="00403C18">
        <w:t>17</w:t>
      </w:r>
      <w:r>
        <w:t>.</w:t>
      </w:r>
    </w:p>
    <w:p w14:paraId="3A4F9AC1" w14:textId="77777777" w:rsidR="002A2545" w:rsidRDefault="002A2545" w:rsidP="000B4DBB">
      <w:pPr>
        <w:pStyle w:val="ListParagraph"/>
      </w:pPr>
    </w:p>
    <w:p w14:paraId="36751CCC" w14:textId="6B80F47E" w:rsidR="000D3457" w:rsidRDefault="000D3457" w:rsidP="000D3457">
      <w:pPr>
        <w:pStyle w:val="ListParagraph"/>
        <w:numPr>
          <w:ilvl w:val="0"/>
          <w:numId w:val="2"/>
        </w:numPr>
        <w:spacing w:line="288" w:lineRule="auto"/>
      </w:pPr>
      <w:r w:rsidRPr="000D3457">
        <w:t xml:space="preserve">On December 21, 2011, the Company filed an approved plan for the 2011-2012 period certified by Kevin Kiernan, Solid Waste Division Director, King County, as being consistent with the local government solid waste plan and which demonstrates how the retained revenues will be used to increase recycling.  The County also advised the </w:t>
      </w:r>
      <w:r w:rsidRPr="000D3457">
        <w:lastRenderedPageBreak/>
        <w:t>Commission that the Company had satisfied all of the performance requirements in the recycling plan expiring December 31, 2011.</w:t>
      </w:r>
    </w:p>
    <w:p w14:paraId="45DE8A16" w14:textId="77777777" w:rsidR="000D3457" w:rsidRDefault="000D3457" w:rsidP="00200852">
      <w:pPr>
        <w:pStyle w:val="ListParagraph"/>
      </w:pPr>
    </w:p>
    <w:p w14:paraId="777C8E26" w14:textId="7C5681DF" w:rsidR="00BA3FE6" w:rsidRDefault="001B6A51" w:rsidP="001B6A51">
      <w:pPr>
        <w:pStyle w:val="ListParagraph"/>
        <w:numPr>
          <w:ilvl w:val="0"/>
          <w:numId w:val="2"/>
        </w:numPr>
        <w:spacing w:line="288" w:lineRule="auto"/>
      </w:pPr>
      <w:r>
        <w:t>On December 2</w:t>
      </w:r>
      <w:r w:rsidR="00ED7108">
        <w:t>2</w:t>
      </w:r>
      <w:r>
        <w:t xml:space="preserve">, 2011, the Company filed </w:t>
      </w:r>
      <w:r w:rsidRPr="00CA3016">
        <w:t xml:space="preserve">substitute pages </w:t>
      </w:r>
      <w:r w:rsidRPr="00CA3016">
        <w:rPr>
          <w:bCs/>
        </w:rPr>
        <w:t>1</w:t>
      </w:r>
      <w:r w:rsidRPr="00CA3016">
        <w:t xml:space="preserve">, 21, </w:t>
      </w:r>
      <w:r>
        <w:t>25, 31, 34, 35, 36 a</w:t>
      </w:r>
      <w:r w:rsidRPr="00CA3016">
        <w:t>nd 3</w:t>
      </w:r>
      <w:r>
        <w:t>7, to increase t</w:t>
      </w:r>
      <w:r w:rsidRPr="00DE3259">
        <w:t xml:space="preserve">he </w:t>
      </w:r>
      <w:r>
        <w:t xml:space="preserve">proposed </w:t>
      </w:r>
      <w:r w:rsidRPr="00DE3259">
        <w:t>credit</w:t>
      </w:r>
      <w:r>
        <w:t>s</w:t>
      </w:r>
      <w:r w:rsidRPr="00DE3259">
        <w:t xml:space="preserve"> for single </w:t>
      </w:r>
      <w:r>
        <w:t xml:space="preserve">family and multi-family </w:t>
      </w:r>
      <w:r w:rsidRPr="00DE3259">
        <w:t xml:space="preserve">customers </w:t>
      </w:r>
      <w:r>
        <w:t>to refund an additional $</w:t>
      </w:r>
      <w:r w:rsidR="00ED7108">
        <w:t>11</w:t>
      </w:r>
      <w:r>
        <w:t>,</w:t>
      </w:r>
      <w:r w:rsidR="00ED7108">
        <w:t>538</w:t>
      </w:r>
      <w:r w:rsidR="00CA71A3">
        <w:t xml:space="preserve"> in unspent retained revenues</w:t>
      </w:r>
      <w:r w:rsidR="00ED7108">
        <w:t xml:space="preserve">.  </w:t>
      </w:r>
      <w:r>
        <w:t xml:space="preserve">Monthly single family credits would increase </w:t>
      </w:r>
      <w:r w:rsidRPr="00CA3016">
        <w:t xml:space="preserve">from </w:t>
      </w:r>
      <w:r>
        <w:t xml:space="preserve">the original proposed </w:t>
      </w:r>
      <w:r w:rsidRPr="00CA3016">
        <w:t>$1.</w:t>
      </w:r>
      <w:r w:rsidR="00ED7108">
        <w:t>6</w:t>
      </w:r>
      <w:r w:rsidRPr="00CA3016">
        <w:t>8 to $</w:t>
      </w:r>
      <w:r w:rsidR="00ED7108">
        <w:t>1</w:t>
      </w:r>
      <w:r w:rsidRPr="00CA3016">
        <w:t>.</w:t>
      </w:r>
      <w:r w:rsidR="00ED7108">
        <w:t>93</w:t>
      </w:r>
      <w:r w:rsidRPr="00CA3016">
        <w:t xml:space="preserve"> </w:t>
      </w:r>
      <w:r>
        <w:t xml:space="preserve">and </w:t>
      </w:r>
      <w:r w:rsidRPr="00CA3016">
        <w:t xml:space="preserve">multi-family </w:t>
      </w:r>
      <w:r>
        <w:t xml:space="preserve">credits would increase from the original proposed </w:t>
      </w:r>
      <w:r w:rsidRPr="00CA3016">
        <w:t>$0.</w:t>
      </w:r>
      <w:r w:rsidR="00ED7108">
        <w:t xml:space="preserve">37 </w:t>
      </w:r>
      <w:r>
        <w:t>per yard</w:t>
      </w:r>
      <w:r w:rsidRPr="00CA3016">
        <w:t xml:space="preserve"> </w:t>
      </w:r>
      <w:r>
        <w:t>to $</w:t>
      </w:r>
      <w:r w:rsidR="00ED7108">
        <w:t>0</w:t>
      </w:r>
      <w:r>
        <w:t>.</w:t>
      </w:r>
      <w:r w:rsidR="00ED7108">
        <w:t>47</w:t>
      </w:r>
      <w:r>
        <w:t xml:space="preserve"> </w:t>
      </w:r>
      <w:r w:rsidRPr="00CA3016">
        <w:t>per yard for</w:t>
      </w:r>
      <w:r w:rsidRPr="00DE3259">
        <w:t xml:space="preserve"> each pickup</w:t>
      </w:r>
      <w:r>
        <w:t>.</w:t>
      </w:r>
    </w:p>
    <w:p w14:paraId="6F863F3A" w14:textId="77777777" w:rsidR="00BA3FE6" w:rsidRDefault="00BA3FE6" w:rsidP="00200852">
      <w:pPr>
        <w:pStyle w:val="ListParagraph"/>
      </w:pPr>
    </w:p>
    <w:p w14:paraId="24B0CE44" w14:textId="7AFB7F05" w:rsidR="00BA3FE6" w:rsidRDefault="00BA3FE6" w:rsidP="00BA3FE6">
      <w:pPr>
        <w:pStyle w:val="ListParagraph"/>
        <w:numPr>
          <w:ilvl w:val="0"/>
          <w:numId w:val="2"/>
        </w:numPr>
        <w:spacing w:line="288" w:lineRule="auto"/>
      </w:pPr>
      <w:r>
        <w:t>The 2011-2012 plan</w:t>
      </w:r>
      <w:r w:rsidR="00ED7108">
        <w:t xml:space="preserve"> </w:t>
      </w:r>
      <w:r>
        <w:t>is divided into four tasks:</w:t>
      </w:r>
    </w:p>
    <w:p w14:paraId="2DE5DD66" w14:textId="33EE1092" w:rsidR="00BA3FE6" w:rsidRDefault="00BA3FE6" w:rsidP="00BA3FE6">
      <w:pPr>
        <w:pStyle w:val="ListParagraph"/>
        <w:numPr>
          <w:ilvl w:val="1"/>
          <w:numId w:val="2"/>
        </w:numPr>
        <w:tabs>
          <w:tab w:val="clear" w:pos="1440"/>
        </w:tabs>
        <w:spacing w:before="120" w:after="120" w:line="288" w:lineRule="auto"/>
        <w:ind w:left="994"/>
      </w:pPr>
      <w:r>
        <w:rPr>
          <w:b/>
        </w:rPr>
        <w:t xml:space="preserve">Task 1 – Data Collection and Evaluation – </w:t>
      </w:r>
      <w:r>
        <w:t>This task involves the collection, analysis a</w:t>
      </w:r>
      <w:r w:rsidR="00ED7108">
        <w:t xml:space="preserve">nd </w:t>
      </w:r>
      <w:r>
        <w:t>reporting of recycling and solid waste collection data.</w:t>
      </w:r>
    </w:p>
    <w:p w14:paraId="666B4B99" w14:textId="4EFE6E68" w:rsidR="00BA3FE6" w:rsidRDefault="00BA3FE6" w:rsidP="00BA3FE6">
      <w:pPr>
        <w:pStyle w:val="ListParagraph"/>
        <w:numPr>
          <w:ilvl w:val="1"/>
          <w:numId w:val="2"/>
        </w:numPr>
        <w:tabs>
          <w:tab w:val="clear" w:pos="1440"/>
        </w:tabs>
        <w:spacing w:line="288" w:lineRule="auto"/>
        <w:ind w:left="990"/>
      </w:pPr>
      <w:r>
        <w:rPr>
          <w:b/>
        </w:rPr>
        <w:t>Task 2 –</w:t>
      </w:r>
      <w:r>
        <w:t xml:space="preserve"> </w:t>
      </w:r>
      <w:r>
        <w:rPr>
          <w:b/>
        </w:rPr>
        <w:t xml:space="preserve">Internal Communication and Coordination with King County – </w:t>
      </w:r>
      <w:r>
        <w:t xml:space="preserve">Meetings between the County and the Company to review </w:t>
      </w:r>
      <w:r w:rsidR="00ED7108">
        <w:t xml:space="preserve">the </w:t>
      </w:r>
      <w:r w:rsidR="00AF16FF">
        <w:t>progress of the program</w:t>
      </w:r>
      <w:r>
        <w:t>.</w:t>
      </w:r>
    </w:p>
    <w:p w14:paraId="3D40199A" w14:textId="5B05B975" w:rsidR="00BA3FE6" w:rsidRDefault="00BA3FE6" w:rsidP="00BA3FE6">
      <w:pPr>
        <w:pStyle w:val="ListParagraph"/>
        <w:numPr>
          <w:ilvl w:val="1"/>
          <w:numId w:val="2"/>
        </w:numPr>
        <w:tabs>
          <w:tab w:val="clear" w:pos="1440"/>
        </w:tabs>
        <w:spacing w:line="288" w:lineRule="auto"/>
        <w:ind w:left="990"/>
      </w:pPr>
      <w:r>
        <w:rPr>
          <w:b/>
        </w:rPr>
        <w:t>Task 3 –</w:t>
      </w:r>
      <w:r>
        <w:t xml:space="preserve"> </w:t>
      </w:r>
      <w:r w:rsidR="00AF16FF">
        <w:rPr>
          <w:b/>
        </w:rPr>
        <w:t xml:space="preserve">Conversion to 96-Gallon </w:t>
      </w:r>
      <w:r>
        <w:rPr>
          <w:b/>
        </w:rPr>
        <w:t>Recycl</w:t>
      </w:r>
      <w:r w:rsidR="00AF16FF">
        <w:rPr>
          <w:b/>
        </w:rPr>
        <w:t>e Carts</w:t>
      </w:r>
      <w:r>
        <w:rPr>
          <w:b/>
        </w:rPr>
        <w:t xml:space="preserve"> – </w:t>
      </w:r>
      <w:r>
        <w:t>T</w:t>
      </w:r>
      <w:r w:rsidR="00AF16FF">
        <w:t xml:space="preserve">ransition </w:t>
      </w:r>
      <w:r w:rsidR="00ED7108">
        <w:t xml:space="preserve">of </w:t>
      </w:r>
      <w:r w:rsidR="00AF16FF">
        <w:t xml:space="preserve">700 customers from 34-gallon to 96-gallon recycling carts by July 30, 2012.  In addition, the </w:t>
      </w:r>
      <w:r w:rsidR="00200852">
        <w:t>Company</w:t>
      </w:r>
      <w:r w:rsidR="00AF16FF">
        <w:t xml:space="preserve"> will provide the County with a plan and timetable for converting all remaining </w:t>
      </w:r>
      <w:r w:rsidR="00ED7108">
        <w:t xml:space="preserve">Commission regulated </w:t>
      </w:r>
      <w:r w:rsidR="00AF16FF">
        <w:t xml:space="preserve">customers </w:t>
      </w:r>
      <w:r w:rsidR="00ED7108">
        <w:t xml:space="preserve">to </w:t>
      </w:r>
      <w:r w:rsidR="00AF16FF">
        <w:t>96-gallon recycling</w:t>
      </w:r>
      <w:r w:rsidR="00ED7108">
        <w:t xml:space="preserve"> carts</w:t>
      </w:r>
      <w:r>
        <w:t xml:space="preserve">. </w:t>
      </w:r>
    </w:p>
    <w:p w14:paraId="5F230DCC" w14:textId="0B97A7C4" w:rsidR="00BA3FE6" w:rsidRDefault="00BA3FE6" w:rsidP="00BA3FE6">
      <w:pPr>
        <w:pStyle w:val="ListParagraph"/>
        <w:numPr>
          <w:ilvl w:val="1"/>
          <w:numId w:val="2"/>
        </w:numPr>
        <w:tabs>
          <w:tab w:val="clear" w:pos="1440"/>
        </w:tabs>
        <w:spacing w:line="288" w:lineRule="auto"/>
        <w:ind w:left="990"/>
      </w:pPr>
      <w:r>
        <w:rPr>
          <w:b/>
        </w:rPr>
        <w:t>Task 4 –</w:t>
      </w:r>
      <w:r>
        <w:t xml:space="preserve"> </w:t>
      </w:r>
      <w:r w:rsidR="00ED7108">
        <w:rPr>
          <w:b/>
        </w:rPr>
        <w:t xml:space="preserve">External Communication, Outreach and </w:t>
      </w:r>
      <w:proofErr w:type="gramStart"/>
      <w:r w:rsidR="00ED7108">
        <w:rPr>
          <w:b/>
        </w:rPr>
        <w:t xml:space="preserve">Education </w:t>
      </w:r>
      <w:r>
        <w:rPr>
          <w:b/>
        </w:rPr>
        <w:t xml:space="preserve"> –</w:t>
      </w:r>
      <w:proofErr w:type="gramEnd"/>
      <w:r>
        <w:rPr>
          <w:b/>
        </w:rPr>
        <w:t xml:space="preserve"> </w:t>
      </w:r>
      <w:r w:rsidR="00A24DD4">
        <w:t>Media advertising to promote and encourage recycling</w:t>
      </w:r>
      <w:r>
        <w:t>.</w:t>
      </w:r>
    </w:p>
    <w:p w14:paraId="5D3CACA1" w14:textId="77777777" w:rsidR="00D43084" w:rsidRDefault="00D43084" w:rsidP="00D43084">
      <w:pPr>
        <w:pStyle w:val="ListParagraph"/>
        <w:spacing w:line="288" w:lineRule="auto"/>
        <w:ind w:left="990"/>
      </w:pPr>
    </w:p>
    <w:p w14:paraId="5ED537AE" w14:textId="482406DA" w:rsidR="00BA3FE6" w:rsidRDefault="00BA3FE6" w:rsidP="007D1001">
      <w:pPr>
        <w:pStyle w:val="ListParagraph"/>
        <w:numPr>
          <w:ilvl w:val="0"/>
          <w:numId w:val="2"/>
        </w:numPr>
        <w:spacing w:line="288" w:lineRule="auto"/>
      </w:pPr>
      <w:r>
        <w:t>The 2011-2012 plan includes a budget with projected revenue retention at fifty-percent equaling $</w:t>
      </w:r>
      <w:r w:rsidR="009A5963">
        <w:t>55,094</w:t>
      </w:r>
      <w:r>
        <w:t xml:space="preserve"> for the period.  Planned expenditures are forecasted at $</w:t>
      </w:r>
      <w:r w:rsidR="009A5963">
        <w:t>48,685</w:t>
      </w:r>
      <w:r>
        <w:t>.  The Company and the County have also included two performance bonuses; one for increasing yard waste and food waste subscriptions and another for an increase in the percent of waste diverted from landfills (recycled or composted).  The total budget for the performance bonus is $</w:t>
      </w:r>
      <w:r w:rsidR="009A5963">
        <w:t>2</w:t>
      </w:r>
      <w:r>
        <w:t>,</w:t>
      </w:r>
      <w:r w:rsidR="009A5963">
        <w:t>204</w:t>
      </w:r>
      <w:r>
        <w:t>.  In addition to the performance bonus, the County and the Company have included a $</w:t>
      </w:r>
      <w:r w:rsidR="009A5963">
        <w:t>2</w:t>
      </w:r>
      <w:r>
        <w:t>,4</w:t>
      </w:r>
      <w:r w:rsidR="009A5963">
        <w:t>34</w:t>
      </w:r>
      <w:r>
        <w:t xml:space="preserve"> (</w:t>
      </w:r>
      <w:r w:rsidR="009A5963">
        <w:t>5.0</w:t>
      </w:r>
      <w:r>
        <w:t xml:space="preserve"> percent) </w:t>
      </w:r>
      <w:r w:rsidRPr="00F12B26">
        <w:t xml:space="preserve">return on planned expenditures </w:t>
      </w:r>
      <w:r>
        <w:t>.</w:t>
      </w:r>
      <w:r>
        <w:rPr>
          <w:rStyle w:val="FootnoteReference"/>
        </w:rPr>
        <w:footnoteReference w:id="3"/>
      </w:r>
      <w:r w:rsidRPr="00F12B26">
        <w:t xml:space="preserve"> </w:t>
      </w:r>
    </w:p>
    <w:p w14:paraId="34C5EF9E" w14:textId="77777777" w:rsidR="00BA3FE6" w:rsidRDefault="00BA3FE6" w:rsidP="00BA3FE6">
      <w:pPr>
        <w:pStyle w:val="ListParagraph"/>
      </w:pPr>
    </w:p>
    <w:p w14:paraId="28865F56" w14:textId="175C90C5" w:rsidR="00BA3FE6" w:rsidRDefault="00BA3FE6" w:rsidP="00BA3FE6">
      <w:pPr>
        <w:pStyle w:val="ListParagraph"/>
        <w:numPr>
          <w:ilvl w:val="0"/>
          <w:numId w:val="2"/>
        </w:numPr>
        <w:spacing w:line="288" w:lineRule="auto"/>
      </w:pPr>
      <w:r>
        <w:t>In its filing of December 21, 2011, the Company also propos</w:t>
      </w:r>
      <w:r w:rsidR="007D1001">
        <w:t>es</w:t>
      </w:r>
      <w:r>
        <w:t xml:space="preserve"> to retain $</w:t>
      </w:r>
      <w:r w:rsidR="0071792D">
        <w:t>744</w:t>
      </w:r>
      <w:r>
        <w:t xml:space="preserve"> (</w:t>
      </w:r>
      <w:r w:rsidR="0071792D">
        <w:t>0.</w:t>
      </w:r>
      <w:r>
        <w:t xml:space="preserve">8 percent) in unspent retained </w:t>
      </w:r>
      <w:r w:rsidR="00D43084">
        <w:t>revenues as</w:t>
      </w:r>
      <w:r w:rsidR="0009721D">
        <w:t xml:space="preserve"> a retroactive performance bonus</w:t>
      </w:r>
      <w:r>
        <w:t xml:space="preserve"> for the 2010-</w:t>
      </w:r>
      <w:r>
        <w:lastRenderedPageBreak/>
        <w:t>2011 plan period.</w:t>
      </w:r>
      <w:r>
        <w:rPr>
          <w:rStyle w:val="FootnoteReference"/>
        </w:rPr>
        <w:footnoteReference w:id="4"/>
      </w:r>
      <w:r>
        <w:t xml:space="preserve">  The amount</w:t>
      </w:r>
      <w:r w:rsidRPr="00C63C10">
        <w:t xml:space="preserve"> </w:t>
      </w:r>
      <w:r>
        <w:t xml:space="preserve">is equal </w:t>
      </w:r>
      <w:r w:rsidR="007D1001">
        <w:t xml:space="preserve">to </w:t>
      </w:r>
      <w:r>
        <w:t xml:space="preserve">fifty-percent of the revenues accrued from increased </w:t>
      </w:r>
      <w:r w:rsidR="00395271">
        <w:t xml:space="preserve">total diversion (recycling and compost) pounds </w:t>
      </w:r>
      <w:r>
        <w:t xml:space="preserve">per household.  </w:t>
      </w:r>
      <w:r w:rsidR="00D43084">
        <w:t>T</w:t>
      </w:r>
      <w:r w:rsidR="0009721D">
        <w:t>he County supports the award of the $</w:t>
      </w:r>
      <w:r w:rsidR="00007E86">
        <w:t>744</w:t>
      </w:r>
      <w:r w:rsidR="0009721D">
        <w:t xml:space="preserve"> as a retroactive performance bonus for the 2010-2011 plan year</w:t>
      </w:r>
      <w:r>
        <w:t xml:space="preserve">.  </w:t>
      </w:r>
    </w:p>
    <w:p w14:paraId="46041F0A" w14:textId="77777777" w:rsidR="00BA3FE6" w:rsidRDefault="00BA3FE6" w:rsidP="00BA3FE6">
      <w:pPr>
        <w:pStyle w:val="ListParagraph"/>
      </w:pPr>
    </w:p>
    <w:p w14:paraId="27279056" w14:textId="77777777" w:rsidR="00BA3FE6" w:rsidRDefault="00BA3FE6" w:rsidP="00BA3FE6">
      <w:pPr>
        <w:pStyle w:val="ListParagraph"/>
        <w:numPr>
          <w:ilvl w:val="0"/>
          <w:numId w:val="2"/>
        </w:numPr>
        <w:spacing w:line="288" w:lineRule="auto"/>
      </w:pPr>
      <w:r>
        <w:t>Staff has two concerns with the Company’s filings in this docket:</w:t>
      </w:r>
    </w:p>
    <w:p w14:paraId="33D8F495" w14:textId="2E457AB2" w:rsidR="00BA3FE6" w:rsidRDefault="00BA3FE6" w:rsidP="00BA3FE6">
      <w:pPr>
        <w:pStyle w:val="ListParagraph"/>
        <w:numPr>
          <w:ilvl w:val="1"/>
          <w:numId w:val="2"/>
        </w:numPr>
        <w:tabs>
          <w:tab w:val="clear" w:pos="1440"/>
        </w:tabs>
        <w:spacing w:before="120" w:after="120" w:line="288" w:lineRule="auto"/>
        <w:ind w:left="994"/>
      </w:pPr>
      <w:r>
        <w:t>The award of a retroactive performance bonus when no such provision existed in the plan approved by the Commission in TG-10185</w:t>
      </w:r>
      <w:r w:rsidR="0009721D">
        <w:t>7</w:t>
      </w:r>
      <w:r>
        <w:t xml:space="preserve"> on December 30, 2010; and</w:t>
      </w:r>
    </w:p>
    <w:p w14:paraId="252BBA98" w14:textId="35D1646D" w:rsidR="00BA3FE6" w:rsidRDefault="00BA3FE6" w:rsidP="00BA3FE6">
      <w:pPr>
        <w:pStyle w:val="ListParagraph"/>
        <w:numPr>
          <w:ilvl w:val="1"/>
          <w:numId w:val="2"/>
        </w:numPr>
        <w:tabs>
          <w:tab w:val="clear" w:pos="1440"/>
        </w:tabs>
        <w:spacing w:before="120" w:after="120" w:line="288" w:lineRule="auto"/>
        <w:ind w:left="994"/>
      </w:pPr>
      <w:r>
        <w:t xml:space="preserve">The </w:t>
      </w:r>
      <w:r w:rsidR="00550C26">
        <w:t>inclusion</w:t>
      </w:r>
      <w:r>
        <w:t xml:space="preserve"> of a return on expenditures for the 2011-2012 plan period.</w:t>
      </w:r>
    </w:p>
    <w:p w14:paraId="1C59B65D" w14:textId="472B4BAE" w:rsidR="001B6A51" w:rsidRDefault="00D43084" w:rsidP="00200852">
      <w:pPr>
        <w:spacing w:line="288" w:lineRule="auto"/>
      </w:pPr>
      <w:r w:rsidRPr="00D43084">
        <w:t xml:space="preserve">The Commission is considering these same two issues in three other suspended dockets involving another solid waste collection company.  Staff recommends that the Commission allow recyclable commodity revenue adjustments and revenue sharing to go into effect on a temporary basis, subject to refund or credit.  </w:t>
      </w:r>
      <w:r w:rsidR="001B6A51">
        <w:t xml:space="preserve">  </w:t>
      </w:r>
    </w:p>
    <w:p w14:paraId="4899EEFC" w14:textId="77777777" w:rsidR="002F587E" w:rsidRDefault="002F587E" w:rsidP="00200852">
      <w:pPr>
        <w:spacing w:line="288" w:lineRule="auto"/>
        <w:ind w:left="-720"/>
      </w:pPr>
    </w:p>
    <w:p w14:paraId="3FBE7854" w14:textId="52D78AB6" w:rsidR="00AF2020" w:rsidRPr="00AF2020" w:rsidRDefault="00AF2020" w:rsidP="00AF2020">
      <w:pPr>
        <w:pStyle w:val="ListParagraph"/>
        <w:numPr>
          <w:ilvl w:val="0"/>
          <w:numId w:val="2"/>
        </w:numPr>
        <w:spacing w:line="288" w:lineRule="auto"/>
      </w:pPr>
      <w:r w:rsidRPr="00AF2020">
        <w:t xml:space="preserve">Staff, therefore, recommends that the Commission issue a complaint and order suspending </w:t>
      </w:r>
      <w:r w:rsidR="00D43084">
        <w:t xml:space="preserve">the </w:t>
      </w:r>
      <w:r w:rsidRPr="00AF2020">
        <w:t xml:space="preserve">revisions to </w:t>
      </w:r>
      <w:r w:rsidR="00A91718">
        <w:t>Sea-Tac</w:t>
      </w:r>
      <w:r w:rsidR="00FB4D22">
        <w:t xml:space="preserve">’s Tariff </w:t>
      </w:r>
      <w:r w:rsidRPr="00AF2020">
        <w:t xml:space="preserve">No. </w:t>
      </w:r>
      <w:r w:rsidR="005231B3">
        <w:t>26</w:t>
      </w:r>
      <w:r w:rsidRPr="00AF2020">
        <w:t xml:space="preserve">, and allowing monthly recyclable commodity revenue adjustments filed on </w:t>
      </w:r>
      <w:r w:rsidR="00FB4D22">
        <w:t>November 16,</w:t>
      </w:r>
      <w:r w:rsidRPr="00AF2020">
        <w:t xml:space="preserve"> 2011, </w:t>
      </w:r>
      <w:r w:rsidR="00007E86">
        <w:t xml:space="preserve">as revised on </w:t>
      </w:r>
      <w:r w:rsidR="0063540C">
        <w:t xml:space="preserve">      </w:t>
      </w:r>
      <w:r w:rsidR="00007E86">
        <w:t xml:space="preserve">December 22, 2011, </w:t>
      </w:r>
      <w:r w:rsidRPr="00AF2020">
        <w:t xml:space="preserve">and </w:t>
      </w:r>
      <w:r w:rsidR="00007E86">
        <w:t xml:space="preserve">fifty-percent </w:t>
      </w:r>
      <w:r w:rsidRPr="00AF2020">
        <w:t>revenue sharing on a temporary basis, subject to refund</w:t>
      </w:r>
      <w:r w:rsidR="00FB4D22">
        <w:t xml:space="preserve"> or credit</w:t>
      </w:r>
      <w:r w:rsidRPr="00AF2020">
        <w:t>.</w:t>
      </w:r>
    </w:p>
    <w:p w14:paraId="3A4F9AC9" w14:textId="77777777" w:rsidR="006B07B0" w:rsidRDefault="006B07B0" w:rsidP="006B07B0">
      <w:pPr>
        <w:pStyle w:val="ListParagraph"/>
      </w:pPr>
    </w:p>
    <w:p w14:paraId="3A4F9ACA" w14:textId="77777777" w:rsidR="004F29E9" w:rsidRPr="00023655" w:rsidRDefault="004F29E9" w:rsidP="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AF2C69">
        <w:rPr>
          <w:i/>
          <w:iCs/>
        </w:rPr>
        <w:t>RCW 80.01.040, RCW 81.01, RCW 81.04, RCW 81.16, RCW 81.28 and RCW 81.77.</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4E61EA6A"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FB4D22">
        <w:t>December 29</w:t>
      </w:r>
      <w:r w:rsidRPr="00023655">
        <w:t>, 201</w:t>
      </w:r>
      <w:r>
        <w:t>1</w:t>
      </w:r>
      <w:r w:rsidRPr="00023655">
        <w:t>.</w:t>
      </w:r>
    </w:p>
    <w:p w14:paraId="3A4F9ACF" w14:textId="77777777" w:rsidR="004F29E9" w:rsidRPr="00023655" w:rsidRDefault="004F29E9" w:rsidP="004F29E9">
      <w:pPr>
        <w:pStyle w:val="Findings"/>
        <w:numPr>
          <w:ilvl w:val="0"/>
          <w:numId w:val="0"/>
        </w:numPr>
        <w:spacing w:line="288" w:lineRule="auto"/>
        <w:ind w:left="-720"/>
      </w:pPr>
    </w:p>
    <w:p w14:paraId="3A4F9AD0" w14:textId="2155B81E" w:rsidR="004F29E9" w:rsidRPr="00023655" w:rsidRDefault="00AA7CCC" w:rsidP="00E04B6F">
      <w:pPr>
        <w:pStyle w:val="Findings"/>
        <w:numPr>
          <w:ilvl w:val="0"/>
          <w:numId w:val="2"/>
        </w:numPr>
        <w:tabs>
          <w:tab w:val="left" w:pos="0"/>
          <w:tab w:val="num" w:pos="720"/>
        </w:tabs>
        <w:spacing w:line="288" w:lineRule="auto"/>
        <w:ind w:left="720" w:hanging="1440"/>
      </w:pPr>
      <w:r>
        <w:lastRenderedPageBreak/>
        <w:t>(3</w:t>
      </w:r>
      <w:r w:rsidR="004F29E9" w:rsidRPr="00023655">
        <w:t>)</w:t>
      </w:r>
      <w:r w:rsidR="004F29E9" w:rsidRPr="00023655">
        <w:tab/>
      </w:r>
      <w:r w:rsidR="00A91718">
        <w:t>Sea-Tac</w:t>
      </w:r>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3A4F9AD2" w14:textId="77777777" w:rsidR="004F29E9" w:rsidRDefault="00856462" w:rsidP="00E04B6F">
      <w:pPr>
        <w:pStyle w:val="Findings"/>
        <w:numPr>
          <w:ilvl w:val="0"/>
          <w:numId w:val="2"/>
        </w:numPr>
        <w:tabs>
          <w:tab w:val="left" w:pos="0"/>
          <w:tab w:val="num" w:pos="720"/>
        </w:tabs>
        <w:spacing w:line="288" w:lineRule="auto"/>
        <w:ind w:left="720" w:hanging="1440"/>
      </w:pPr>
      <w:r>
        <w:t xml:space="preserve">(4) </w:t>
      </w:r>
      <w:r>
        <w:tab/>
      </w:r>
      <w:r w:rsidR="004F29E9" w:rsidRPr="00023655">
        <w:t xml:space="preserve">RCW 81.77.185 states that the Commission shall allow a solid waste collection company collecting recyclable materials from single family and multi-family customers to retain </w:t>
      </w:r>
      <w:r w:rsidR="00C74898">
        <w:t>“</w:t>
      </w:r>
      <w:r w:rsidR="004F29E9" w:rsidRPr="00023655">
        <w:t>up to fifty percent of the revenue paid</w:t>
      </w:r>
      <w:r w:rsidR="00C74898">
        <w:t>”</w:t>
      </w:r>
      <w:r w:rsidR="004F29E9"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A4F9AD3" w14:textId="77777777" w:rsidR="00AA7CCC" w:rsidRDefault="00AA7CCC" w:rsidP="00AA7CCC">
      <w:pPr>
        <w:pStyle w:val="ListParagraph"/>
      </w:pPr>
    </w:p>
    <w:p w14:paraId="3A4F9AD4" w14:textId="4797C032" w:rsidR="00AA7CCC" w:rsidRDefault="00AA7CCC" w:rsidP="00AA7CCC">
      <w:pPr>
        <w:pStyle w:val="Findings"/>
        <w:numPr>
          <w:ilvl w:val="0"/>
          <w:numId w:val="2"/>
        </w:numPr>
        <w:tabs>
          <w:tab w:val="left" w:pos="0"/>
          <w:tab w:val="num" w:pos="720"/>
        </w:tabs>
        <w:spacing w:line="288" w:lineRule="auto"/>
        <w:ind w:left="720" w:hanging="1440"/>
      </w:pPr>
      <w:r>
        <w:t>(5)</w:t>
      </w:r>
      <w:r>
        <w:tab/>
      </w:r>
      <w:r w:rsidR="00007E86">
        <w:t>Staff, the Company and the County have not yet resolved differences relating to issues in this docket.  Since it benefits customers to pass on increased monthly credits, and the Company’s 2011-2012 plan budget expenditures justify fifty-percent retention, suspending the filings, while allowing rates and revenue sharing on a temporary basis, subject to refund or credit, is reasonable and in the public interest.</w:t>
      </w:r>
    </w:p>
    <w:p w14:paraId="3A4F9AD5" w14:textId="77777777" w:rsidR="006A6A9B" w:rsidRPr="00023655" w:rsidRDefault="006A6A9B" w:rsidP="00733248">
      <w:pPr>
        <w:pStyle w:val="Findings"/>
        <w:numPr>
          <w:ilvl w:val="0"/>
          <w:numId w:val="0"/>
        </w:numPr>
        <w:spacing w:line="288" w:lineRule="auto"/>
        <w:ind w:left="720"/>
      </w:pPr>
    </w:p>
    <w:p w14:paraId="3A4F9AD6" w14:textId="3C7B6492" w:rsidR="004F29E9" w:rsidRDefault="00385BA3" w:rsidP="00E04B6F">
      <w:pPr>
        <w:pStyle w:val="Findings"/>
        <w:numPr>
          <w:ilvl w:val="0"/>
          <w:numId w:val="2"/>
        </w:numPr>
        <w:tabs>
          <w:tab w:val="left" w:pos="0"/>
          <w:tab w:val="num" w:pos="720"/>
        </w:tabs>
        <w:spacing w:line="288" w:lineRule="auto"/>
        <w:ind w:left="720" w:hanging="1440"/>
      </w:pPr>
      <w:r>
        <w:t>(</w:t>
      </w:r>
      <w:r w:rsidR="00AA7CCC">
        <w:t>6</w:t>
      </w:r>
      <w:r>
        <w:t>)</w:t>
      </w:r>
      <w:r>
        <w:tab/>
      </w:r>
      <w:r w:rsidR="00AA7CCC">
        <w:t xml:space="preserve">During the pendency of this </w:t>
      </w:r>
      <w:r w:rsidR="00482CE2">
        <w:t xml:space="preserve">proceeding, </w:t>
      </w:r>
      <w:r w:rsidR="00A91718">
        <w:t>Sea-Tac</w:t>
      </w:r>
      <w:r w:rsidR="00403C18">
        <w:t xml:space="preserve"> should</w:t>
      </w:r>
      <w:r w:rsidR="00AA7CCC">
        <w:t xml:space="preserve"> be authorized to</w:t>
      </w:r>
      <w:r w:rsidR="00AA7CCC" w:rsidRPr="00641583">
        <w:t xml:space="preserve"> retain </w:t>
      </w:r>
      <w:r w:rsidR="00AA7CCC">
        <w:t xml:space="preserve">up to </w:t>
      </w:r>
      <w:r w:rsidR="00F01109">
        <w:t>fifty</w:t>
      </w:r>
      <w:r w:rsidR="00933849">
        <w:t xml:space="preserve"> </w:t>
      </w:r>
      <w:r w:rsidR="00AA7CCC" w:rsidRPr="00641583">
        <w:t xml:space="preserve">percent of the revenue </w:t>
      </w:r>
      <w:r w:rsidR="00AA7CCC">
        <w:t>the Company</w:t>
      </w:r>
      <w:r w:rsidR="00AA7CCC" w:rsidRPr="00641583">
        <w:t xml:space="preserve"> receives from the sale of recyclable materials collected in its residential recycling program on a temporary basis, subject to refund</w:t>
      </w:r>
      <w:r w:rsidR="00AA7CCC">
        <w:t xml:space="preserve"> or credit</w:t>
      </w:r>
      <w:r w:rsidR="00B72322">
        <w:t>.</w:t>
      </w:r>
    </w:p>
    <w:p w14:paraId="3A4F9AD7" w14:textId="77777777" w:rsidR="00B72322" w:rsidRPr="00641583" w:rsidRDefault="00B72322" w:rsidP="00B72322">
      <w:pPr>
        <w:spacing w:line="288" w:lineRule="auto"/>
        <w:ind w:left="720"/>
      </w:pPr>
    </w:p>
    <w:p w14:paraId="3A4F9AD8" w14:textId="5073DB88" w:rsidR="00E36678" w:rsidRPr="00E36678" w:rsidRDefault="009C4787" w:rsidP="00E36678">
      <w:pPr>
        <w:pStyle w:val="Findings"/>
        <w:numPr>
          <w:ilvl w:val="0"/>
          <w:numId w:val="2"/>
        </w:numPr>
        <w:tabs>
          <w:tab w:val="left" w:pos="0"/>
          <w:tab w:val="num" w:pos="720"/>
        </w:tabs>
        <w:spacing w:line="288" w:lineRule="auto"/>
        <w:ind w:left="720" w:hanging="1440"/>
        <w:rPr>
          <w:b/>
          <w:bCs/>
        </w:rPr>
      </w:pPr>
      <w:r>
        <w:t>(7)</w:t>
      </w:r>
      <w:r>
        <w:tab/>
        <w:t xml:space="preserve">As required by RCW 81.77.185, </w:t>
      </w:r>
      <w:r w:rsidR="005E614A" w:rsidRPr="005E614A">
        <w:t xml:space="preserve">in the event this matter is set for hearing, </w:t>
      </w:r>
      <w:r w:rsidR="00A91718">
        <w:t>Sea-Tac</w:t>
      </w:r>
      <w:r w:rsidR="00403C18">
        <w:t xml:space="preserve"> will</w:t>
      </w:r>
      <w:r w:rsidR="005E614A">
        <w:t xml:space="preserve"> </w:t>
      </w:r>
      <w:r>
        <w:t>bear the burden of proof to sh</w:t>
      </w:r>
      <w:r w:rsidR="00AA7CCC">
        <w:t xml:space="preserve">ow that </w:t>
      </w:r>
      <w:r w:rsidR="00933849">
        <w:t xml:space="preserve">any </w:t>
      </w:r>
      <w:r w:rsidR="00AA7CCC">
        <w:t xml:space="preserve">proposed 2011-2012 </w:t>
      </w:r>
      <w:r w:rsidR="00933849">
        <w:t>recyclable commodity revenue sharing p</w:t>
      </w:r>
      <w:r>
        <w:t xml:space="preserve">lan </w:t>
      </w:r>
      <w:r w:rsidR="00F01109">
        <w:t xml:space="preserve">or amounts </w:t>
      </w:r>
      <w:r>
        <w:t>demonstrate how the retained recycling revenues will be used to increase recycling</w:t>
      </w:r>
      <w:r w:rsidR="005E614A">
        <w:t xml:space="preserve"> and </w:t>
      </w:r>
      <w:r w:rsidR="00B72322" w:rsidRPr="00641583">
        <w:t xml:space="preserve">that 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730C31F0" w14:textId="77777777" w:rsidR="00CA71A3" w:rsidRDefault="00CA71A3">
      <w:pPr>
        <w:rPr>
          <w:b/>
          <w:bCs/>
        </w:rPr>
      </w:pPr>
      <w:r>
        <w:rPr>
          <w:b/>
          <w:bCs/>
        </w:rPr>
        <w:br w:type="page"/>
      </w:r>
    </w:p>
    <w:p w14:paraId="3A4F9ADA" w14:textId="2927B309" w:rsidR="00934D2B" w:rsidRPr="00660D82" w:rsidRDefault="005B5CEF" w:rsidP="001C2A16">
      <w:pPr>
        <w:jc w:val="center"/>
        <w:rPr>
          <w:b/>
          <w:bCs/>
        </w:rPr>
      </w:pPr>
      <w:r>
        <w:rPr>
          <w:b/>
          <w:bCs/>
        </w:rPr>
        <w:lastRenderedPageBreak/>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3A4F9ADE" w14:textId="3D142DAA" w:rsidR="00D50BCE" w:rsidRDefault="00015A7B" w:rsidP="00D50BCE">
      <w:pPr>
        <w:pStyle w:val="Findings"/>
        <w:numPr>
          <w:ilvl w:val="0"/>
          <w:numId w:val="2"/>
        </w:numPr>
        <w:tabs>
          <w:tab w:val="left" w:pos="0"/>
          <w:tab w:val="num" w:pos="720"/>
        </w:tabs>
        <w:spacing w:line="288" w:lineRule="auto"/>
        <w:ind w:left="720" w:hanging="1440"/>
      </w:pPr>
      <w:r w:rsidRPr="00660D82">
        <w:t>(1)</w:t>
      </w:r>
      <w:r w:rsidRPr="00660D82">
        <w:tab/>
      </w:r>
      <w:r w:rsidR="005231B3">
        <w:t>Rabanco LTD, dba Allied Waste Services of Kent, Rabanco Companies and Sea-Tac Disposal</w:t>
      </w:r>
      <w:r w:rsidR="00D50BCE" w:rsidRPr="00641583">
        <w:t xml:space="preserve">, is authorized to retain </w:t>
      </w:r>
      <w:r w:rsidR="009C4787">
        <w:t xml:space="preserve">up to </w:t>
      </w:r>
      <w:r w:rsidR="00F01109">
        <w:t>fifty</w:t>
      </w:r>
      <w:r w:rsidR="00D50BCE" w:rsidRPr="00641583">
        <w:t xml:space="preserve"> percent of the revenue it receives from the sale of recyclable materials collected in its residential recycling program on a temporary basis, subject to refund</w:t>
      </w:r>
      <w:r w:rsidR="009C4787">
        <w:t xml:space="preserve"> or credit</w:t>
      </w:r>
      <w:r w:rsidR="00D50BCE" w:rsidRPr="00641583">
        <w:t>.</w:t>
      </w:r>
      <w:r w:rsidR="00D50BCE">
        <w:t xml:space="preserve">  </w:t>
      </w:r>
    </w:p>
    <w:p w14:paraId="3A4F9AE1" w14:textId="77777777" w:rsidR="00E36678" w:rsidRDefault="00E36678" w:rsidP="00E36678">
      <w:pPr>
        <w:pStyle w:val="ListParagraph"/>
      </w:pPr>
    </w:p>
    <w:p w14:paraId="3A4F9AE2" w14:textId="6F00AA30" w:rsidR="00C74898" w:rsidRDefault="00D50BCE" w:rsidP="00E36678">
      <w:pPr>
        <w:pStyle w:val="Findings"/>
        <w:numPr>
          <w:ilvl w:val="0"/>
          <w:numId w:val="2"/>
        </w:numPr>
        <w:tabs>
          <w:tab w:val="left" w:pos="0"/>
          <w:tab w:val="num" w:pos="720"/>
        </w:tabs>
        <w:spacing w:line="288" w:lineRule="auto"/>
        <w:ind w:left="720" w:hanging="1440"/>
      </w:pPr>
      <w:r>
        <w:t>(2)</w:t>
      </w:r>
      <w:r>
        <w:tab/>
      </w:r>
      <w:r w:rsidR="00C74898" w:rsidRPr="00641583">
        <w:t xml:space="preserve">The </w:t>
      </w:r>
      <w:r w:rsidR="00C74898">
        <w:t xml:space="preserve">recyclable commodity revenue adjustments filed by </w:t>
      </w:r>
      <w:r w:rsidR="005231B3">
        <w:t>Rabanco LTD, dba Allied Waste Services of Kent, Rabanco Companies and Sea-Tac Disposal</w:t>
      </w:r>
      <w:r w:rsidR="00C74898">
        <w:t xml:space="preserve">, on </w:t>
      </w:r>
      <w:r w:rsidR="000C796E">
        <w:t>November 16</w:t>
      </w:r>
      <w:r w:rsidR="00C74898">
        <w:t xml:space="preserve">, 2011, </w:t>
      </w:r>
      <w:r w:rsidR="00441501">
        <w:t xml:space="preserve">as revised on December 22, 2011, </w:t>
      </w:r>
      <w:r w:rsidR="005B5CEF">
        <w:t xml:space="preserve">are suspended but </w:t>
      </w:r>
      <w:r w:rsidR="00C74898" w:rsidRPr="00641583">
        <w:t xml:space="preserve">shall become effective on </w:t>
      </w:r>
      <w:r w:rsidR="000C796E">
        <w:t>January</w:t>
      </w:r>
      <w:r w:rsidR="00C74898" w:rsidRPr="00641583">
        <w:t xml:space="preserve"> 1, 201</w:t>
      </w:r>
      <w:r w:rsidR="000C796E">
        <w:t>2</w:t>
      </w:r>
      <w:r w:rsidR="00C74898" w:rsidRPr="00641583">
        <w:t>, on a temporary basis, subject to refund</w:t>
      </w:r>
      <w:r w:rsidR="009C4787">
        <w:t xml:space="preserve"> or credit</w:t>
      </w:r>
      <w:r w:rsidR="00C74898" w:rsidRPr="00641583">
        <w:t xml:space="preserve"> if the Commission determines that different rates will be fair, just, reasonable and sufficient.</w:t>
      </w:r>
    </w:p>
    <w:p w14:paraId="3A4F9AE3" w14:textId="77777777" w:rsidR="00D50BCE" w:rsidRDefault="00D50BCE" w:rsidP="00D50BCE">
      <w:pPr>
        <w:spacing w:line="288" w:lineRule="auto"/>
        <w:ind w:left="720"/>
      </w:pPr>
    </w:p>
    <w:p w14:paraId="3A4F9AE4" w14:textId="77777777" w:rsidR="00D50BCE" w:rsidRPr="00641583" w:rsidRDefault="009C4787" w:rsidP="00D50BCE">
      <w:pPr>
        <w:pStyle w:val="Findings"/>
        <w:numPr>
          <w:ilvl w:val="0"/>
          <w:numId w:val="2"/>
        </w:numPr>
        <w:tabs>
          <w:tab w:val="left" w:pos="0"/>
          <w:tab w:val="num" w:pos="720"/>
        </w:tabs>
        <w:spacing w:line="288" w:lineRule="auto"/>
        <w:ind w:left="720" w:hanging="1440"/>
      </w:pPr>
      <w:r>
        <w:t>(3</w:t>
      </w:r>
      <w:r w:rsidR="003434F0">
        <w:t>)</w:t>
      </w:r>
      <w:r w:rsidR="00D50BCE">
        <w:tab/>
      </w:r>
      <w:r w:rsidR="00D50BCE" w:rsidRPr="00641583">
        <w:t xml:space="preserve">The Commission </w:t>
      </w:r>
      <w:r w:rsidR="005E614A">
        <w:t>may</w:t>
      </w:r>
      <w:r w:rsidR="005E614A" w:rsidRPr="00641583">
        <w:t xml:space="preserve"> </w:t>
      </w:r>
      <w:r w:rsidR="00D50BCE" w:rsidRPr="00641583">
        <w:t>hold hearings at such times and places as may be required.</w:t>
      </w:r>
    </w:p>
    <w:p w14:paraId="3A4F9AE5" w14:textId="77777777" w:rsidR="00D50BCE" w:rsidRPr="00641583" w:rsidRDefault="00D50BCE" w:rsidP="00D50BCE">
      <w:pPr>
        <w:spacing w:line="288" w:lineRule="auto"/>
      </w:pPr>
    </w:p>
    <w:p w14:paraId="3A4F9AE6" w14:textId="5C1D7229"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9C4787">
        <w:t>4</w:t>
      </w:r>
      <w:r w:rsidRPr="00641583">
        <w:t>)</w:t>
      </w:r>
      <w:r w:rsidRPr="00641583">
        <w:tab/>
      </w:r>
      <w:r w:rsidR="005231B3">
        <w:t>Rabanco LTD, dba Allied Waste Services of Kent, Rabanco Companies and Sea-Tac Disposal</w:t>
      </w:r>
      <w:r w:rsidR="00CA5E5E">
        <w:t>,</w:t>
      </w:r>
      <w:r w:rsidRPr="00641583">
        <w:t xml:space="preserve"> must not change or alter the tariffs filed in this Docket during the suspension period, unless authorized by the Commission.</w:t>
      </w:r>
    </w:p>
    <w:p w14:paraId="3A4F9AE7" w14:textId="77777777" w:rsidR="00D50BCE" w:rsidRPr="00641583" w:rsidRDefault="00D50BCE" w:rsidP="00D50BCE">
      <w:pPr>
        <w:spacing w:line="288" w:lineRule="auto"/>
      </w:pPr>
    </w:p>
    <w:p w14:paraId="3A4F9AE8" w14:textId="623F5821"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AA7CCC">
        <w:t>5</w:t>
      </w:r>
      <w:r w:rsidRPr="00641583">
        <w:t>)</w:t>
      </w:r>
      <w:r w:rsidRPr="00641583">
        <w:tab/>
        <w:t xml:space="preserve">The Commission retains jurisdiction over the subject matter and </w:t>
      </w:r>
      <w:r w:rsidR="005231B3">
        <w:t>Rabanco LTD, dba Allied Waste Services of Kent, Rabanco Companies and Sea-Tac Disposal</w:t>
      </w:r>
      <w:r w:rsidRPr="00641583">
        <w:t>, to effectuate the provisions of this Order.</w:t>
      </w:r>
    </w:p>
    <w:p w14:paraId="3A4F9AE9" w14:textId="77777777" w:rsidR="00B53D7B" w:rsidRDefault="00B53D7B" w:rsidP="00D50BCE"/>
    <w:p w14:paraId="4C1A59F5" w14:textId="77777777" w:rsidR="00D43084" w:rsidRDefault="00D43084">
      <w:r>
        <w:br w:type="page"/>
      </w:r>
    </w:p>
    <w:p w14:paraId="3A4F9AEB" w14:textId="7BB78FF3" w:rsidR="00D50BCE" w:rsidRPr="00641583" w:rsidRDefault="00D50BCE" w:rsidP="00D50BCE">
      <w:proofErr w:type="gramStart"/>
      <w:r w:rsidRPr="00641583">
        <w:lastRenderedPageBreak/>
        <w:t xml:space="preserve">DATED at Olympia, Washington, and effective </w:t>
      </w:r>
      <w:r w:rsidR="000C796E">
        <w:t>December 29</w:t>
      </w:r>
      <w:r w:rsidRPr="00641583">
        <w:t>, 2011.</w:t>
      </w:r>
      <w:proofErr w:type="gramEnd"/>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Pr="00641583" w:rsidRDefault="00D5346E" w:rsidP="00D50BCE">
      <w:pPr>
        <w:spacing w:line="288" w:lineRule="auto"/>
        <w:ind w:left="3600" w:firstLine="720"/>
      </w:pPr>
    </w:p>
    <w:p w14:paraId="3A4F9AF1" w14:textId="77777777" w:rsidR="00E36678" w:rsidRPr="00641583" w:rsidRDefault="00E36678" w:rsidP="00E36678">
      <w:pPr>
        <w:spacing w:line="288" w:lineRule="auto"/>
        <w:ind w:left="3600" w:firstLine="720"/>
      </w:pPr>
      <w:r>
        <w:t>JEFFREY D. GOLTZ</w:t>
      </w:r>
      <w:r w:rsidRPr="00641583">
        <w:t>, C</w:t>
      </w:r>
      <w:r>
        <w:t>hairman</w:t>
      </w:r>
      <w:r w:rsidRPr="00641583">
        <w:t xml:space="preserve"> </w:t>
      </w:r>
    </w:p>
    <w:p w14:paraId="3A4F9AF2" w14:textId="77777777" w:rsidR="00E36678" w:rsidRPr="00641583" w:rsidRDefault="00E36678" w:rsidP="00E36678">
      <w:pPr>
        <w:spacing w:line="288" w:lineRule="auto"/>
        <w:ind w:left="3600" w:firstLine="720"/>
      </w:pPr>
    </w:p>
    <w:p w14:paraId="3A4F9AF3" w14:textId="77777777" w:rsidR="00E36678" w:rsidRPr="00641583" w:rsidRDefault="00E36678" w:rsidP="00E36678">
      <w:pPr>
        <w:spacing w:line="288" w:lineRule="auto"/>
        <w:ind w:left="3600" w:firstLine="720"/>
      </w:pPr>
    </w:p>
    <w:p w14:paraId="3A4F9AF4" w14:textId="77777777" w:rsidR="00E36678" w:rsidRPr="00641583" w:rsidRDefault="00E36678" w:rsidP="00E36678">
      <w:pPr>
        <w:spacing w:line="288" w:lineRule="auto"/>
        <w:ind w:left="3600" w:firstLine="720"/>
      </w:pPr>
    </w:p>
    <w:p w14:paraId="3A4F9AF5" w14:textId="77777777" w:rsidR="00E36678" w:rsidRPr="00641583" w:rsidRDefault="00E36678" w:rsidP="00E36678">
      <w:pPr>
        <w:spacing w:line="288" w:lineRule="auto"/>
        <w:ind w:left="3600" w:firstLine="720"/>
      </w:pPr>
      <w:r w:rsidRPr="00641583">
        <w:t>P</w:t>
      </w:r>
      <w:r>
        <w:t>ATRICK J. OSHIE</w:t>
      </w:r>
      <w:r w:rsidRPr="00641583">
        <w:t>, Commissioner</w:t>
      </w:r>
    </w:p>
    <w:p w14:paraId="3A4F9AF6" w14:textId="77777777" w:rsidR="00E36678" w:rsidRDefault="00E36678" w:rsidP="00E36678">
      <w:pPr>
        <w:spacing w:line="288" w:lineRule="auto"/>
        <w:ind w:left="3600" w:firstLine="720"/>
      </w:pPr>
    </w:p>
    <w:p w14:paraId="3A4F9AF7" w14:textId="77777777" w:rsidR="00E36678" w:rsidRDefault="00E36678" w:rsidP="00E36678">
      <w:pPr>
        <w:spacing w:line="288" w:lineRule="auto"/>
        <w:ind w:left="3600" w:firstLine="720"/>
      </w:pPr>
    </w:p>
    <w:p w14:paraId="3A4F9AF8" w14:textId="77777777" w:rsidR="00E36678" w:rsidRDefault="00E36678" w:rsidP="00E36678">
      <w:pPr>
        <w:spacing w:line="288" w:lineRule="auto"/>
        <w:ind w:left="3600" w:firstLine="720"/>
      </w:pPr>
    </w:p>
    <w:p w14:paraId="3A4F9AF9" w14:textId="77777777" w:rsidR="00E36678" w:rsidRPr="00641583" w:rsidRDefault="00E36678" w:rsidP="00E36678">
      <w:pPr>
        <w:spacing w:line="288" w:lineRule="auto"/>
        <w:ind w:left="3600" w:firstLine="720"/>
      </w:pPr>
      <w:r w:rsidRPr="00FC682A">
        <w:t xml:space="preserve">PHILIP B. JONES, </w:t>
      </w:r>
      <w:r>
        <w:t>Commission</w:t>
      </w:r>
      <w:r w:rsidRPr="00FC682A">
        <w:t>er</w:t>
      </w:r>
    </w:p>
    <w:p w14:paraId="3A4F9AFA" w14:textId="77777777" w:rsidR="00D50BCE" w:rsidRPr="00641583" w:rsidRDefault="00D50BCE" w:rsidP="00D50BCE">
      <w:pPr>
        <w:spacing w:line="288" w:lineRule="auto"/>
        <w:ind w:left="3600" w:firstLine="720"/>
      </w:pPr>
    </w:p>
    <w:sectPr w:rsidR="00D50BCE"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8788D" w14:textId="77777777" w:rsidR="007D1001" w:rsidRDefault="007D1001">
      <w:r>
        <w:separator/>
      </w:r>
    </w:p>
  </w:endnote>
  <w:endnote w:type="continuationSeparator" w:id="0">
    <w:p w14:paraId="73790324" w14:textId="77777777" w:rsidR="007D1001" w:rsidRDefault="007D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0F2E" w14:textId="77777777" w:rsidR="007D1001" w:rsidRDefault="007D1001">
      <w:r>
        <w:separator/>
      </w:r>
    </w:p>
  </w:footnote>
  <w:footnote w:type="continuationSeparator" w:id="0">
    <w:p w14:paraId="0A47AD46" w14:textId="77777777" w:rsidR="007D1001" w:rsidRDefault="007D1001">
      <w:r>
        <w:continuationSeparator/>
      </w:r>
    </w:p>
  </w:footnote>
  <w:footnote w:id="1">
    <w:p w14:paraId="2D3EFD4B" w14:textId="1CD33793" w:rsidR="007D1001" w:rsidRDefault="007D1001" w:rsidP="006C7613">
      <w:pPr>
        <w:pStyle w:val="FootnoteText"/>
        <w:ind w:left="270" w:hanging="270"/>
      </w:pPr>
      <w:r>
        <w:rPr>
          <w:rStyle w:val="FootnoteReference"/>
        </w:rPr>
        <w:footnoteRef/>
      </w:r>
      <w:r>
        <w:t xml:space="preserve">    However, the workpapers containing the deferred accounting mechanism filed by the Company on November 16, 2011, reflect fifty percent revenue retention in its calculation of the proposed credits.</w:t>
      </w:r>
    </w:p>
  </w:footnote>
  <w:footnote w:id="2">
    <w:p w14:paraId="18499D2C" w14:textId="3AA07DFC" w:rsidR="007D1001" w:rsidRDefault="007D1001" w:rsidP="008B46D5">
      <w:pPr>
        <w:pStyle w:val="FootnoteText"/>
        <w:tabs>
          <w:tab w:val="left" w:pos="360"/>
        </w:tabs>
        <w:ind w:left="270" w:hanging="270"/>
      </w:pPr>
      <w:r>
        <w:rPr>
          <w:rStyle w:val="FootnoteReference"/>
        </w:rPr>
        <w:footnoteRef/>
      </w:r>
      <w:r>
        <w:t xml:space="preserve">    </w:t>
      </w:r>
      <w:r w:rsidRPr="00D17571">
        <w:t>Customer counts decreased by 1</w:t>
      </w:r>
      <w:r>
        <w:t>8.1</w:t>
      </w:r>
      <w:r w:rsidRPr="00D17571">
        <w:t xml:space="preserve"> percent between 2010 and 2011 which contributed to the decrease in </w:t>
      </w:r>
      <w:r>
        <w:t xml:space="preserve">total </w:t>
      </w:r>
      <w:r w:rsidRPr="00D17571">
        <w:t xml:space="preserve">diversion.  Annual </w:t>
      </w:r>
      <w:r>
        <w:t>diversion pounds</w:t>
      </w:r>
      <w:r w:rsidRPr="00D17571">
        <w:t xml:space="preserve"> per customer increased by </w:t>
      </w:r>
      <w:r>
        <w:t xml:space="preserve">2.3 </w:t>
      </w:r>
      <w:r w:rsidRPr="00D17571">
        <w:t>percent</w:t>
      </w:r>
      <w:r>
        <w:t xml:space="preserve"> while </w:t>
      </w:r>
      <w:r w:rsidRPr="008B46D5">
        <w:t>annual recycling pounds per household</w:t>
      </w:r>
      <w:r>
        <w:t xml:space="preserve"> remained flat</w:t>
      </w:r>
      <w:r w:rsidRPr="00D17571">
        <w:t>.</w:t>
      </w:r>
    </w:p>
  </w:footnote>
  <w:footnote w:id="3">
    <w:p w14:paraId="137FA419" w14:textId="79050A39" w:rsidR="007D1001" w:rsidRDefault="007D1001" w:rsidP="00BA3FE6">
      <w:pPr>
        <w:pStyle w:val="FootnoteText"/>
        <w:ind w:left="270" w:hanging="270"/>
      </w:pPr>
      <w:r>
        <w:rPr>
          <w:rStyle w:val="FootnoteReference"/>
        </w:rPr>
        <w:footnoteRef/>
      </w:r>
      <w:r>
        <w:t xml:space="preserve">    </w:t>
      </w:r>
      <w:r w:rsidRPr="00687671">
        <w:t xml:space="preserve">Staff compared the </w:t>
      </w:r>
      <w:r>
        <w:t>five</w:t>
      </w:r>
      <w:r w:rsidRPr="00687671">
        <w:t xml:space="preserve"> percent proposed by the </w:t>
      </w:r>
      <w:r>
        <w:t xml:space="preserve">County and </w:t>
      </w:r>
      <w:r w:rsidRPr="00687671">
        <w:t>Company against Lurito-Gallagher (LG) returns from the Company’s last general rate case (TG-</w:t>
      </w:r>
      <w:r>
        <w:t>070749</w:t>
      </w:r>
      <w:r w:rsidRPr="00687671">
        <w:t>).</w:t>
      </w:r>
      <w:r>
        <w:t xml:space="preserve">  </w:t>
      </w:r>
      <w:r w:rsidRPr="00687671">
        <w:t>An LG return commensurate with an incremental expenditure of $</w:t>
      </w:r>
      <w:r>
        <w:t>48</w:t>
      </w:r>
      <w:r w:rsidRPr="00687671">
        <w:t>,</w:t>
      </w:r>
      <w:r>
        <w:t>685</w:t>
      </w:r>
      <w:r w:rsidRPr="00687671">
        <w:t xml:space="preserve"> would be $</w:t>
      </w:r>
      <w:r>
        <w:t>1,832</w:t>
      </w:r>
      <w:r w:rsidRPr="00687671">
        <w:t xml:space="preserve"> (</w:t>
      </w:r>
      <w:r>
        <w:t>3.8</w:t>
      </w:r>
      <w:r w:rsidRPr="00687671">
        <w:t xml:space="preserve"> percent).   </w:t>
      </w:r>
    </w:p>
  </w:footnote>
  <w:footnote w:id="4">
    <w:p w14:paraId="22C71CE3" w14:textId="762A94DB" w:rsidR="007D1001" w:rsidRDefault="007D1001" w:rsidP="00BA3FE6">
      <w:pPr>
        <w:pStyle w:val="FootnoteText"/>
        <w:ind w:left="270" w:hanging="270"/>
      </w:pPr>
      <w:r>
        <w:rPr>
          <w:rStyle w:val="FootnoteReference"/>
        </w:rPr>
        <w:footnoteRef/>
      </w:r>
      <w:r>
        <w:t xml:space="preserve">    </w:t>
      </w:r>
      <w:r w:rsidRPr="00687671">
        <w:t xml:space="preserve">Staff compared the </w:t>
      </w:r>
      <w:r>
        <w:t>0.8</w:t>
      </w:r>
      <w:r w:rsidRPr="00687671">
        <w:t xml:space="preserve"> percent proposed by the Company </w:t>
      </w:r>
      <w:r>
        <w:t xml:space="preserve">and the County </w:t>
      </w:r>
      <w:r w:rsidRPr="00687671">
        <w:t>against Lurito-Gallagher (LG) returns from the Company’s last general rate case (TG-</w:t>
      </w:r>
      <w:r>
        <w:t>070749</w:t>
      </w:r>
      <w:r w:rsidRPr="00687671">
        <w:t>).</w:t>
      </w:r>
      <w:r>
        <w:t xml:space="preserve">  </w:t>
      </w:r>
      <w:r w:rsidRPr="00687671">
        <w:t>An LG return commensurate with an incremental expenditure of $</w:t>
      </w:r>
      <w:r>
        <w:t>88</w:t>
      </w:r>
      <w:r w:rsidRPr="00687671">
        <w:t>,</w:t>
      </w:r>
      <w:r>
        <w:t>410</w:t>
      </w:r>
      <w:r w:rsidRPr="00687671">
        <w:t xml:space="preserve"> would be $</w:t>
      </w:r>
      <w:r>
        <w:t>3,302</w:t>
      </w:r>
      <w:r w:rsidRPr="00687671">
        <w:t xml:space="preserve"> (</w:t>
      </w:r>
      <w:r>
        <w:t xml:space="preserve">3.7 </w:t>
      </w:r>
      <w:r w:rsidRPr="00687671">
        <w:t xml:space="preserve">percent).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AFF" w14:textId="341B5014" w:rsidR="007D1001" w:rsidRPr="00660D82" w:rsidRDefault="007D1001" w:rsidP="003434F0">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111992</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825A23">
      <w:rPr>
        <w:rStyle w:val="PageNumber"/>
        <w:b/>
        <w:bCs/>
        <w:noProof/>
        <w:sz w:val="20"/>
        <w:szCs w:val="20"/>
      </w:rPr>
      <w:t>2</w:t>
    </w:r>
    <w:r w:rsidRPr="00660D82">
      <w:rPr>
        <w:rStyle w:val="PageNumber"/>
        <w:b/>
        <w:bCs/>
        <w:sz w:val="20"/>
        <w:szCs w:val="20"/>
      </w:rPr>
      <w:fldChar w:fldCharType="end"/>
    </w:r>
  </w:p>
  <w:p w14:paraId="3A4F9B00" w14:textId="77777777" w:rsidR="007D1001" w:rsidRPr="00660D82" w:rsidRDefault="007D1001"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3A4F9B01" w14:textId="77777777" w:rsidR="007D1001" w:rsidRDefault="007D1001">
    <w:pPr>
      <w:pStyle w:val="Header"/>
      <w:tabs>
        <w:tab w:val="left" w:pos="7100"/>
      </w:tabs>
      <w:rPr>
        <w:sz w:val="20"/>
        <w:szCs w:val="20"/>
      </w:rPr>
    </w:pPr>
  </w:p>
  <w:p w14:paraId="3A4F9B02" w14:textId="77777777" w:rsidR="007D1001" w:rsidRPr="00F37945" w:rsidRDefault="007D1001">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7D1001" w:rsidRPr="00F3645A" w:rsidRDefault="007D1001"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07E86"/>
    <w:rsid w:val="00010A32"/>
    <w:rsid w:val="00011F2B"/>
    <w:rsid w:val="00013B21"/>
    <w:rsid w:val="00015A7B"/>
    <w:rsid w:val="00017603"/>
    <w:rsid w:val="00020CBF"/>
    <w:rsid w:val="00020D03"/>
    <w:rsid w:val="0002401D"/>
    <w:rsid w:val="000250E2"/>
    <w:rsid w:val="00027291"/>
    <w:rsid w:val="0002762D"/>
    <w:rsid w:val="0003567B"/>
    <w:rsid w:val="000360A5"/>
    <w:rsid w:val="00036C51"/>
    <w:rsid w:val="00053F9B"/>
    <w:rsid w:val="000646DD"/>
    <w:rsid w:val="00072058"/>
    <w:rsid w:val="0007406B"/>
    <w:rsid w:val="00075AA8"/>
    <w:rsid w:val="00077A23"/>
    <w:rsid w:val="00083507"/>
    <w:rsid w:val="00083FDC"/>
    <w:rsid w:val="00085A4E"/>
    <w:rsid w:val="00090598"/>
    <w:rsid w:val="00090665"/>
    <w:rsid w:val="00094DEE"/>
    <w:rsid w:val="00094FC7"/>
    <w:rsid w:val="0009721D"/>
    <w:rsid w:val="000A3CA6"/>
    <w:rsid w:val="000B3C5A"/>
    <w:rsid w:val="000B4DBB"/>
    <w:rsid w:val="000C2396"/>
    <w:rsid w:val="000C441F"/>
    <w:rsid w:val="000C510F"/>
    <w:rsid w:val="000C796E"/>
    <w:rsid w:val="000D3457"/>
    <w:rsid w:val="000D6074"/>
    <w:rsid w:val="000D6AF8"/>
    <w:rsid w:val="000E1241"/>
    <w:rsid w:val="000E696F"/>
    <w:rsid w:val="000E6F73"/>
    <w:rsid w:val="000F0628"/>
    <w:rsid w:val="000F14D4"/>
    <w:rsid w:val="000F1869"/>
    <w:rsid w:val="000F2197"/>
    <w:rsid w:val="000F47BA"/>
    <w:rsid w:val="000F5D01"/>
    <w:rsid w:val="000F6B51"/>
    <w:rsid w:val="0010087A"/>
    <w:rsid w:val="00101A13"/>
    <w:rsid w:val="00101CAA"/>
    <w:rsid w:val="00105EFC"/>
    <w:rsid w:val="00124FCE"/>
    <w:rsid w:val="00126453"/>
    <w:rsid w:val="001278A1"/>
    <w:rsid w:val="0013219A"/>
    <w:rsid w:val="001605FF"/>
    <w:rsid w:val="001627D9"/>
    <w:rsid w:val="001634F2"/>
    <w:rsid w:val="00175374"/>
    <w:rsid w:val="00183B1F"/>
    <w:rsid w:val="001857D1"/>
    <w:rsid w:val="0018758B"/>
    <w:rsid w:val="00190079"/>
    <w:rsid w:val="0019136F"/>
    <w:rsid w:val="00192CF2"/>
    <w:rsid w:val="001933D2"/>
    <w:rsid w:val="001B2AD1"/>
    <w:rsid w:val="001B46EE"/>
    <w:rsid w:val="001B6A51"/>
    <w:rsid w:val="001C2A16"/>
    <w:rsid w:val="001D12C3"/>
    <w:rsid w:val="001D2B53"/>
    <w:rsid w:val="001D3362"/>
    <w:rsid w:val="001D69E4"/>
    <w:rsid w:val="001D7C00"/>
    <w:rsid w:val="001E3851"/>
    <w:rsid w:val="001E64CE"/>
    <w:rsid w:val="001E7D73"/>
    <w:rsid w:val="001F1D26"/>
    <w:rsid w:val="001F7FD0"/>
    <w:rsid w:val="00200852"/>
    <w:rsid w:val="00204D46"/>
    <w:rsid w:val="00212421"/>
    <w:rsid w:val="002210DA"/>
    <w:rsid w:val="002210EF"/>
    <w:rsid w:val="0022237A"/>
    <w:rsid w:val="00227444"/>
    <w:rsid w:val="00230181"/>
    <w:rsid w:val="00231806"/>
    <w:rsid w:val="00232EC6"/>
    <w:rsid w:val="00240282"/>
    <w:rsid w:val="00244423"/>
    <w:rsid w:val="00251DEE"/>
    <w:rsid w:val="00252689"/>
    <w:rsid w:val="00253C6B"/>
    <w:rsid w:val="00255E77"/>
    <w:rsid w:val="00256C09"/>
    <w:rsid w:val="002573AA"/>
    <w:rsid w:val="002611FF"/>
    <w:rsid w:val="002675C3"/>
    <w:rsid w:val="002703F2"/>
    <w:rsid w:val="00276B28"/>
    <w:rsid w:val="00276EAA"/>
    <w:rsid w:val="00276EB3"/>
    <w:rsid w:val="002779EF"/>
    <w:rsid w:val="00285930"/>
    <w:rsid w:val="00287A2B"/>
    <w:rsid w:val="002A2545"/>
    <w:rsid w:val="002B010D"/>
    <w:rsid w:val="002B4AFB"/>
    <w:rsid w:val="002B4C98"/>
    <w:rsid w:val="002B67DC"/>
    <w:rsid w:val="002C221A"/>
    <w:rsid w:val="002C3CE6"/>
    <w:rsid w:val="002C59BC"/>
    <w:rsid w:val="002D1930"/>
    <w:rsid w:val="002D3FDD"/>
    <w:rsid w:val="002E0A61"/>
    <w:rsid w:val="002E38D0"/>
    <w:rsid w:val="002E7387"/>
    <w:rsid w:val="002F0410"/>
    <w:rsid w:val="002F3DCC"/>
    <w:rsid w:val="002F587E"/>
    <w:rsid w:val="002F5A74"/>
    <w:rsid w:val="002F7DEA"/>
    <w:rsid w:val="00302F25"/>
    <w:rsid w:val="00306574"/>
    <w:rsid w:val="00311D75"/>
    <w:rsid w:val="00316660"/>
    <w:rsid w:val="00320372"/>
    <w:rsid w:val="00323CED"/>
    <w:rsid w:val="00327FB2"/>
    <w:rsid w:val="00336474"/>
    <w:rsid w:val="00343132"/>
    <w:rsid w:val="003434F0"/>
    <w:rsid w:val="003529AE"/>
    <w:rsid w:val="00352EE2"/>
    <w:rsid w:val="0036132D"/>
    <w:rsid w:val="00367A88"/>
    <w:rsid w:val="00374802"/>
    <w:rsid w:val="00375348"/>
    <w:rsid w:val="00384B7B"/>
    <w:rsid w:val="00385BA3"/>
    <w:rsid w:val="00386D28"/>
    <w:rsid w:val="003875FE"/>
    <w:rsid w:val="003879C2"/>
    <w:rsid w:val="0039094D"/>
    <w:rsid w:val="00394612"/>
    <w:rsid w:val="00395271"/>
    <w:rsid w:val="003A3E52"/>
    <w:rsid w:val="003A550C"/>
    <w:rsid w:val="003A749C"/>
    <w:rsid w:val="003A779E"/>
    <w:rsid w:val="003B18C4"/>
    <w:rsid w:val="003C07B1"/>
    <w:rsid w:val="003C4C45"/>
    <w:rsid w:val="003C7860"/>
    <w:rsid w:val="003D3CDA"/>
    <w:rsid w:val="003D56B3"/>
    <w:rsid w:val="003D7C7F"/>
    <w:rsid w:val="003E23A0"/>
    <w:rsid w:val="003E4470"/>
    <w:rsid w:val="003E4B8D"/>
    <w:rsid w:val="003E59E7"/>
    <w:rsid w:val="003E7BD4"/>
    <w:rsid w:val="00400374"/>
    <w:rsid w:val="00400EA7"/>
    <w:rsid w:val="0040170F"/>
    <w:rsid w:val="0040382A"/>
    <w:rsid w:val="00403C18"/>
    <w:rsid w:val="00405BD3"/>
    <w:rsid w:val="004061FA"/>
    <w:rsid w:val="00406948"/>
    <w:rsid w:val="00412D28"/>
    <w:rsid w:val="0041572C"/>
    <w:rsid w:val="0042440D"/>
    <w:rsid w:val="00424B63"/>
    <w:rsid w:val="0042573B"/>
    <w:rsid w:val="004367E8"/>
    <w:rsid w:val="004369D1"/>
    <w:rsid w:val="00441501"/>
    <w:rsid w:val="00441C08"/>
    <w:rsid w:val="00445E44"/>
    <w:rsid w:val="00455235"/>
    <w:rsid w:val="00461518"/>
    <w:rsid w:val="00467D48"/>
    <w:rsid w:val="00480075"/>
    <w:rsid w:val="00480143"/>
    <w:rsid w:val="004816F5"/>
    <w:rsid w:val="00482CE2"/>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3CDB"/>
    <w:rsid w:val="004E6025"/>
    <w:rsid w:val="004F29E9"/>
    <w:rsid w:val="0050337D"/>
    <w:rsid w:val="00504223"/>
    <w:rsid w:val="005042EE"/>
    <w:rsid w:val="005049E7"/>
    <w:rsid w:val="005069A8"/>
    <w:rsid w:val="0051365C"/>
    <w:rsid w:val="00514549"/>
    <w:rsid w:val="00516AF1"/>
    <w:rsid w:val="005206B8"/>
    <w:rsid w:val="0052221A"/>
    <w:rsid w:val="005231B3"/>
    <w:rsid w:val="0052350A"/>
    <w:rsid w:val="00531812"/>
    <w:rsid w:val="00544B00"/>
    <w:rsid w:val="00546C52"/>
    <w:rsid w:val="00550511"/>
    <w:rsid w:val="00550C26"/>
    <w:rsid w:val="00552A46"/>
    <w:rsid w:val="005563A3"/>
    <w:rsid w:val="005628AE"/>
    <w:rsid w:val="0057131A"/>
    <w:rsid w:val="00573051"/>
    <w:rsid w:val="00573698"/>
    <w:rsid w:val="00574A67"/>
    <w:rsid w:val="00583807"/>
    <w:rsid w:val="00586B33"/>
    <w:rsid w:val="00586E07"/>
    <w:rsid w:val="00597078"/>
    <w:rsid w:val="005A0341"/>
    <w:rsid w:val="005A227D"/>
    <w:rsid w:val="005B2415"/>
    <w:rsid w:val="005B5CEF"/>
    <w:rsid w:val="005B7B2C"/>
    <w:rsid w:val="005C3B17"/>
    <w:rsid w:val="005D145F"/>
    <w:rsid w:val="005D15C5"/>
    <w:rsid w:val="005D38A6"/>
    <w:rsid w:val="005D3EFF"/>
    <w:rsid w:val="005E11B1"/>
    <w:rsid w:val="005E4983"/>
    <w:rsid w:val="005E5651"/>
    <w:rsid w:val="005E614A"/>
    <w:rsid w:val="005F4FEF"/>
    <w:rsid w:val="005F5AE6"/>
    <w:rsid w:val="005F6642"/>
    <w:rsid w:val="00607250"/>
    <w:rsid w:val="0061382D"/>
    <w:rsid w:val="00614900"/>
    <w:rsid w:val="00617214"/>
    <w:rsid w:val="0062333E"/>
    <w:rsid w:val="006240A2"/>
    <w:rsid w:val="00626FC0"/>
    <w:rsid w:val="00630548"/>
    <w:rsid w:val="0063540C"/>
    <w:rsid w:val="00636472"/>
    <w:rsid w:val="006408E7"/>
    <w:rsid w:val="0064500D"/>
    <w:rsid w:val="0066073B"/>
    <w:rsid w:val="00660D82"/>
    <w:rsid w:val="0066154B"/>
    <w:rsid w:val="00665E55"/>
    <w:rsid w:val="00676081"/>
    <w:rsid w:val="00683389"/>
    <w:rsid w:val="006864C9"/>
    <w:rsid w:val="006A084C"/>
    <w:rsid w:val="006A200F"/>
    <w:rsid w:val="006A2F65"/>
    <w:rsid w:val="006A3638"/>
    <w:rsid w:val="006A5671"/>
    <w:rsid w:val="006A65BC"/>
    <w:rsid w:val="006A6A9B"/>
    <w:rsid w:val="006B0421"/>
    <w:rsid w:val="006B07B0"/>
    <w:rsid w:val="006B16A4"/>
    <w:rsid w:val="006B16FE"/>
    <w:rsid w:val="006B48A7"/>
    <w:rsid w:val="006B4BE2"/>
    <w:rsid w:val="006B5AEC"/>
    <w:rsid w:val="006B66B7"/>
    <w:rsid w:val="006C74A5"/>
    <w:rsid w:val="006C7613"/>
    <w:rsid w:val="006D105C"/>
    <w:rsid w:val="006D249A"/>
    <w:rsid w:val="006D2DAD"/>
    <w:rsid w:val="006D680E"/>
    <w:rsid w:val="006E1778"/>
    <w:rsid w:val="006E34D5"/>
    <w:rsid w:val="006E5E46"/>
    <w:rsid w:val="006F1AB7"/>
    <w:rsid w:val="006F3230"/>
    <w:rsid w:val="00702063"/>
    <w:rsid w:val="0070320B"/>
    <w:rsid w:val="00711DFC"/>
    <w:rsid w:val="0071277C"/>
    <w:rsid w:val="00714D62"/>
    <w:rsid w:val="00716468"/>
    <w:rsid w:val="00716DA3"/>
    <w:rsid w:val="0071792D"/>
    <w:rsid w:val="00721428"/>
    <w:rsid w:val="00726601"/>
    <w:rsid w:val="0072732E"/>
    <w:rsid w:val="00727601"/>
    <w:rsid w:val="007276D8"/>
    <w:rsid w:val="00733248"/>
    <w:rsid w:val="007428DF"/>
    <w:rsid w:val="00751661"/>
    <w:rsid w:val="0075195C"/>
    <w:rsid w:val="007576E5"/>
    <w:rsid w:val="00761117"/>
    <w:rsid w:val="007626B6"/>
    <w:rsid w:val="00764A49"/>
    <w:rsid w:val="00764D05"/>
    <w:rsid w:val="007723CA"/>
    <w:rsid w:val="007737AA"/>
    <w:rsid w:val="00775B28"/>
    <w:rsid w:val="007878B4"/>
    <w:rsid w:val="007905F3"/>
    <w:rsid w:val="00791079"/>
    <w:rsid w:val="0079120A"/>
    <w:rsid w:val="007954C6"/>
    <w:rsid w:val="00795B40"/>
    <w:rsid w:val="00796500"/>
    <w:rsid w:val="007A1C65"/>
    <w:rsid w:val="007A7753"/>
    <w:rsid w:val="007C02D5"/>
    <w:rsid w:val="007C0420"/>
    <w:rsid w:val="007C275B"/>
    <w:rsid w:val="007C34DF"/>
    <w:rsid w:val="007C38A6"/>
    <w:rsid w:val="007C45CF"/>
    <w:rsid w:val="007C5754"/>
    <w:rsid w:val="007D1001"/>
    <w:rsid w:val="007D17F8"/>
    <w:rsid w:val="007E40D7"/>
    <w:rsid w:val="007F63A5"/>
    <w:rsid w:val="00801FDD"/>
    <w:rsid w:val="00802AA3"/>
    <w:rsid w:val="008208A3"/>
    <w:rsid w:val="00825A23"/>
    <w:rsid w:val="00827FB5"/>
    <w:rsid w:val="00831C4E"/>
    <w:rsid w:val="00843342"/>
    <w:rsid w:val="00844EAF"/>
    <w:rsid w:val="008476C0"/>
    <w:rsid w:val="0085242B"/>
    <w:rsid w:val="008533EC"/>
    <w:rsid w:val="00856462"/>
    <w:rsid w:val="00856F6C"/>
    <w:rsid w:val="00861130"/>
    <w:rsid w:val="00864093"/>
    <w:rsid w:val="00865D2C"/>
    <w:rsid w:val="008673C6"/>
    <w:rsid w:val="008717DE"/>
    <w:rsid w:val="00872F17"/>
    <w:rsid w:val="0088106F"/>
    <w:rsid w:val="00882EB2"/>
    <w:rsid w:val="00883883"/>
    <w:rsid w:val="00887298"/>
    <w:rsid w:val="0089221C"/>
    <w:rsid w:val="00895E1E"/>
    <w:rsid w:val="00897F49"/>
    <w:rsid w:val="008A2C4B"/>
    <w:rsid w:val="008A3AAA"/>
    <w:rsid w:val="008A53DB"/>
    <w:rsid w:val="008B1CF3"/>
    <w:rsid w:val="008B3001"/>
    <w:rsid w:val="008B46D5"/>
    <w:rsid w:val="008B5CA7"/>
    <w:rsid w:val="008C0034"/>
    <w:rsid w:val="008D1DDB"/>
    <w:rsid w:val="008D7417"/>
    <w:rsid w:val="008F0219"/>
    <w:rsid w:val="008F619F"/>
    <w:rsid w:val="008F6CF5"/>
    <w:rsid w:val="008F7712"/>
    <w:rsid w:val="008F7910"/>
    <w:rsid w:val="00901D3C"/>
    <w:rsid w:val="009030D5"/>
    <w:rsid w:val="00922F76"/>
    <w:rsid w:val="00930174"/>
    <w:rsid w:val="009332CD"/>
    <w:rsid w:val="00933849"/>
    <w:rsid w:val="00934D2B"/>
    <w:rsid w:val="00936379"/>
    <w:rsid w:val="00936925"/>
    <w:rsid w:val="009426E7"/>
    <w:rsid w:val="0094414A"/>
    <w:rsid w:val="00944ECF"/>
    <w:rsid w:val="00946C3C"/>
    <w:rsid w:val="0096024F"/>
    <w:rsid w:val="009725AB"/>
    <w:rsid w:val="00976A82"/>
    <w:rsid w:val="00981846"/>
    <w:rsid w:val="009822AC"/>
    <w:rsid w:val="009905EB"/>
    <w:rsid w:val="009911DC"/>
    <w:rsid w:val="00993AC3"/>
    <w:rsid w:val="009A046D"/>
    <w:rsid w:val="009A34BD"/>
    <w:rsid w:val="009A5963"/>
    <w:rsid w:val="009B0489"/>
    <w:rsid w:val="009B617B"/>
    <w:rsid w:val="009C013A"/>
    <w:rsid w:val="009C4050"/>
    <w:rsid w:val="009C4787"/>
    <w:rsid w:val="009C7029"/>
    <w:rsid w:val="009C7D08"/>
    <w:rsid w:val="009D2767"/>
    <w:rsid w:val="009D6175"/>
    <w:rsid w:val="009E17CF"/>
    <w:rsid w:val="009E419B"/>
    <w:rsid w:val="009F7D50"/>
    <w:rsid w:val="00A130E8"/>
    <w:rsid w:val="00A144EC"/>
    <w:rsid w:val="00A15E76"/>
    <w:rsid w:val="00A1720C"/>
    <w:rsid w:val="00A20537"/>
    <w:rsid w:val="00A24DD4"/>
    <w:rsid w:val="00A27981"/>
    <w:rsid w:val="00A306FE"/>
    <w:rsid w:val="00A33FF1"/>
    <w:rsid w:val="00A35A0F"/>
    <w:rsid w:val="00A3759A"/>
    <w:rsid w:val="00A46151"/>
    <w:rsid w:val="00A47F97"/>
    <w:rsid w:val="00A55EC2"/>
    <w:rsid w:val="00A55F10"/>
    <w:rsid w:val="00A57919"/>
    <w:rsid w:val="00A606E0"/>
    <w:rsid w:val="00A62C38"/>
    <w:rsid w:val="00A7073E"/>
    <w:rsid w:val="00A71493"/>
    <w:rsid w:val="00A726B6"/>
    <w:rsid w:val="00A736F5"/>
    <w:rsid w:val="00A748CC"/>
    <w:rsid w:val="00A74F8D"/>
    <w:rsid w:val="00A779D3"/>
    <w:rsid w:val="00A77A96"/>
    <w:rsid w:val="00A80D9F"/>
    <w:rsid w:val="00A847E8"/>
    <w:rsid w:val="00A90A13"/>
    <w:rsid w:val="00A91718"/>
    <w:rsid w:val="00A9500F"/>
    <w:rsid w:val="00A966CB"/>
    <w:rsid w:val="00A9710E"/>
    <w:rsid w:val="00AA4BBE"/>
    <w:rsid w:val="00AA7CCC"/>
    <w:rsid w:val="00AB385F"/>
    <w:rsid w:val="00AB3FDD"/>
    <w:rsid w:val="00AB5140"/>
    <w:rsid w:val="00AC1865"/>
    <w:rsid w:val="00AC3BE5"/>
    <w:rsid w:val="00AC3E38"/>
    <w:rsid w:val="00AC4FD0"/>
    <w:rsid w:val="00AC54E5"/>
    <w:rsid w:val="00AC6157"/>
    <w:rsid w:val="00AD5BC1"/>
    <w:rsid w:val="00AE1AE1"/>
    <w:rsid w:val="00AE3C91"/>
    <w:rsid w:val="00AE42B3"/>
    <w:rsid w:val="00AE5716"/>
    <w:rsid w:val="00AF0D08"/>
    <w:rsid w:val="00AF16FF"/>
    <w:rsid w:val="00AF1C32"/>
    <w:rsid w:val="00AF2020"/>
    <w:rsid w:val="00AF2C69"/>
    <w:rsid w:val="00AF5E18"/>
    <w:rsid w:val="00AF6E5F"/>
    <w:rsid w:val="00B01F53"/>
    <w:rsid w:val="00B04206"/>
    <w:rsid w:val="00B04832"/>
    <w:rsid w:val="00B1562D"/>
    <w:rsid w:val="00B240FE"/>
    <w:rsid w:val="00B277DB"/>
    <w:rsid w:val="00B312E7"/>
    <w:rsid w:val="00B3237E"/>
    <w:rsid w:val="00B350DA"/>
    <w:rsid w:val="00B353FB"/>
    <w:rsid w:val="00B3575F"/>
    <w:rsid w:val="00B41DE1"/>
    <w:rsid w:val="00B45FD0"/>
    <w:rsid w:val="00B515B2"/>
    <w:rsid w:val="00B53D7B"/>
    <w:rsid w:val="00B579F8"/>
    <w:rsid w:val="00B6170D"/>
    <w:rsid w:val="00B6292C"/>
    <w:rsid w:val="00B65D35"/>
    <w:rsid w:val="00B66B64"/>
    <w:rsid w:val="00B72322"/>
    <w:rsid w:val="00B80905"/>
    <w:rsid w:val="00B82A8D"/>
    <w:rsid w:val="00B82F7D"/>
    <w:rsid w:val="00B853EF"/>
    <w:rsid w:val="00B94B61"/>
    <w:rsid w:val="00BA13DF"/>
    <w:rsid w:val="00BA3FE6"/>
    <w:rsid w:val="00BA77F9"/>
    <w:rsid w:val="00BB1006"/>
    <w:rsid w:val="00BB19C5"/>
    <w:rsid w:val="00BB278D"/>
    <w:rsid w:val="00BB64FE"/>
    <w:rsid w:val="00BC2303"/>
    <w:rsid w:val="00BC2FF4"/>
    <w:rsid w:val="00BC4DD0"/>
    <w:rsid w:val="00BD05D7"/>
    <w:rsid w:val="00BD1210"/>
    <w:rsid w:val="00BD7D65"/>
    <w:rsid w:val="00BE3DF9"/>
    <w:rsid w:val="00BE7B4C"/>
    <w:rsid w:val="00BF5358"/>
    <w:rsid w:val="00C072DF"/>
    <w:rsid w:val="00C07751"/>
    <w:rsid w:val="00C12E82"/>
    <w:rsid w:val="00C12E9C"/>
    <w:rsid w:val="00C13087"/>
    <w:rsid w:val="00C323FF"/>
    <w:rsid w:val="00C36807"/>
    <w:rsid w:val="00C43A43"/>
    <w:rsid w:val="00C45292"/>
    <w:rsid w:val="00C5141C"/>
    <w:rsid w:val="00C5557B"/>
    <w:rsid w:val="00C61FEE"/>
    <w:rsid w:val="00C6405F"/>
    <w:rsid w:val="00C74898"/>
    <w:rsid w:val="00C74B86"/>
    <w:rsid w:val="00C76985"/>
    <w:rsid w:val="00C82FF6"/>
    <w:rsid w:val="00C85287"/>
    <w:rsid w:val="00C912F8"/>
    <w:rsid w:val="00C9372D"/>
    <w:rsid w:val="00CA1E74"/>
    <w:rsid w:val="00CA2B48"/>
    <w:rsid w:val="00CA5E5E"/>
    <w:rsid w:val="00CA71A3"/>
    <w:rsid w:val="00CB10C5"/>
    <w:rsid w:val="00CC1217"/>
    <w:rsid w:val="00CC286C"/>
    <w:rsid w:val="00CC33CB"/>
    <w:rsid w:val="00CC485B"/>
    <w:rsid w:val="00CC57D3"/>
    <w:rsid w:val="00CC6962"/>
    <w:rsid w:val="00CC69B2"/>
    <w:rsid w:val="00CD3BC4"/>
    <w:rsid w:val="00CD47FC"/>
    <w:rsid w:val="00CD63C1"/>
    <w:rsid w:val="00CE59E5"/>
    <w:rsid w:val="00CE7DFD"/>
    <w:rsid w:val="00CF3899"/>
    <w:rsid w:val="00D01DAB"/>
    <w:rsid w:val="00D05152"/>
    <w:rsid w:val="00D073A0"/>
    <w:rsid w:val="00D17571"/>
    <w:rsid w:val="00D21230"/>
    <w:rsid w:val="00D23D7F"/>
    <w:rsid w:val="00D30E95"/>
    <w:rsid w:val="00D319B2"/>
    <w:rsid w:val="00D32A56"/>
    <w:rsid w:val="00D43084"/>
    <w:rsid w:val="00D44D7F"/>
    <w:rsid w:val="00D46E56"/>
    <w:rsid w:val="00D47519"/>
    <w:rsid w:val="00D50BCE"/>
    <w:rsid w:val="00D50FDF"/>
    <w:rsid w:val="00D515CF"/>
    <w:rsid w:val="00D518C0"/>
    <w:rsid w:val="00D5346E"/>
    <w:rsid w:val="00D57DE7"/>
    <w:rsid w:val="00D646AF"/>
    <w:rsid w:val="00D648D4"/>
    <w:rsid w:val="00D65C9A"/>
    <w:rsid w:val="00D71E7F"/>
    <w:rsid w:val="00D75145"/>
    <w:rsid w:val="00D754B2"/>
    <w:rsid w:val="00D75F92"/>
    <w:rsid w:val="00D771D5"/>
    <w:rsid w:val="00D7764D"/>
    <w:rsid w:val="00D806A7"/>
    <w:rsid w:val="00D92B6F"/>
    <w:rsid w:val="00D92C9A"/>
    <w:rsid w:val="00D94B18"/>
    <w:rsid w:val="00D96F6D"/>
    <w:rsid w:val="00DA089C"/>
    <w:rsid w:val="00DA4720"/>
    <w:rsid w:val="00DA6DB5"/>
    <w:rsid w:val="00DB089A"/>
    <w:rsid w:val="00DB2714"/>
    <w:rsid w:val="00DB2D78"/>
    <w:rsid w:val="00DB3FF2"/>
    <w:rsid w:val="00DB68EA"/>
    <w:rsid w:val="00DC35E0"/>
    <w:rsid w:val="00DC5EF9"/>
    <w:rsid w:val="00DD21CE"/>
    <w:rsid w:val="00DD52D8"/>
    <w:rsid w:val="00DE28F5"/>
    <w:rsid w:val="00DE566F"/>
    <w:rsid w:val="00DE5AEB"/>
    <w:rsid w:val="00DF0EB8"/>
    <w:rsid w:val="00DF2581"/>
    <w:rsid w:val="00DF77BA"/>
    <w:rsid w:val="00DF7A6D"/>
    <w:rsid w:val="00DF7E98"/>
    <w:rsid w:val="00E026FB"/>
    <w:rsid w:val="00E04B6F"/>
    <w:rsid w:val="00E05D18"/>
    <w:rsid w:val="00E065B6"/>
    <w:rsid w:val="00E26EEA"/>
    <w:rsid w:val="00E32050"/>
    <w:rsid w:val="00E333F7"/>
    <w:rsid w:val="00E36678"/>
    <w:rsid w:val="00E37709"/>
    <w:rsid w:val="00E52F18"/>
    <w:rsid w:val="00E5641E"/>
    <w:rsid w:val="00E56B27"/>
    <w:rsid w:val="00E706B0"/>
    <w:rsid w:val="00E71656"/>
    <w:rsid w:val="00E741B8"/>
    <w:rsid w:val="00E91495"/>
    <w:rsid w:val="00E91AAF"/>
    <w:rsid w:val="00E9272A"/>
    <w:rsid w:val="00EA2167"/>
    <w:rsid w:val="00EA6C8E"/>
    <w:rsid w:val="00EA7BB8"/>
    <w:rsid w:val="00EB14D6"/>
    <w:rsid w:val="00EC365E"/>
    <w:rsid w:val="00EC41BC"/>
    <w:rsid w:val="00ED36D2"/>
    <w:rsid w:val="00ED7108"/>
    <w:rsid w:val="00ED7947"/>
    <w:rsid w:val="00EE52EB"/>
    <w:rsid w:val="00EF403B"/>
    <w:rsid w:val="00EF4CF2"/>
    <w:rsid w:val="00EF6E3E"/>
    <w:rsid w:val="00F01109"/>
    <w:rsid w:val="00F06B51"/>
    <w:rsid w:val="00F11DE0"/>
    <w:rsid w:val="00F13C98"/>
    <w:rsid w:val="00F17A94"/>
    <w:rsid w:val="00F17FC2"/>
    <w:rsid w:val="00F245E6"/>
    <w:rsid w:val="00F247A7"/>
    <w:rsid w:val="00F24CF4"/>
    <w:rsid w:val="00F260AC"/>
    <w:rsid w:val="00F2711A"/>
    <w:rsid w:val="00F310A7"/>
    <w:rsid w:val="00F32363"/>
    <w:rsid w:val="00F36206"/>
    <w:rsid w:val="00F36313"/>
    <w:rsid w:val="00F3645A"/>
    <w:rsid w:val="00F37945"/>
    <w:rsid w:val="00F410BD"/>
    <w:rsid w:val="00F5538A"/>
    <w:rsid w:val="00F572BE"/>
    <w:rsid w:val="00F57501"/>
    <w:rsid w:val="00F60F5F"/>
    <w:rsid w:val="00F62CE5"/>
    <w:rsid w:val="00F635C2"/>
    <w:rsid w:val="00F64436"/>
    <w:rsid w:val="00F66E7F"/>
    <w:rsid w:val="00F719A8"/>
    <w:rsid w:val="00F77204"/>
    <w:rsid w:val="00F82D32"/>
    <w:rsid w:val="00F836E4"/>
    <w:rsid w:val="00F84C01"/>
    <w:rsid w:val="00F858EC"/>
    <w:rsid w:val="00F913D3"/>
    <w:rsid w:val="00F94E48"/>
    <w:rsid w:val="00FA46EF"/>
    <w:rsid w:val="00FA57C5"/>
    <w:rsid w:val="00FA5BF5"/>
    <w:rsid w:val="00FA619F"/>
    <w:rsid w:val="00FB3C77"/>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840B08CB2F734EB6C0B180A0819E86" ma:contentTypeVersion="143" ma:contentTypeDescription="" ma:contentTypeScope="" ma:versionID="37c56991cc9df1494b8ced79ca96c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2011-11-16T08:00:00+00:00</OpenedDate>
    <Date1 xmlns="dc463f71-b30c-4ab2-9473-d307f9d35888">2011-12-29T08:00:00+00:00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111992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CD44-FF7B-44E1-8393-3E145D97AB31}"/>
</file>

<file path=customXml/itemProps2.xml><?xml version="1.0" encoding="utf-8"?>
<ds:datastoreItem xmlns:ds="http://schemas.openxmlformats.org/officeDocument/2006/customXml" ds:itemID="{34B5C3F3-0CBF-43EF-8128-373832167B91}"/>
</file>

<file path=customXml/itemProps3.xml><?xml version="1.0" encoding="utf-8"?>
<ds:datastoreItem xmlns:ds="http://schemas.openxmlformats.org/officeDocument/2006/customXml" ds:itemID="{5B33B115-BD43-4CBF-A243-C42DD4AC6219}"/>
</file>

<file path=customXml/itemProps4.xml><?xml version="1.0" encoding="utf-8"?>
<ds:datastoreItem xmlns:ds="http://schemas.openxmlformats.org/officeDocument/2006/customXml" ds:itemID="{3CBA100E-E2C4-4949-87ED-96EBE8FC3290}"/>
</file>

<file path=customXml/itemProps5.xml><?xml version="1.0" encoding="utf-8"?>
<ds:datastoreItem xmlns:ds="http://schemas.openxmlformats.org/officeDocument/2006/customXml" ds:itemID="{5F408322-F23F-4721-B18D-D3F332636C3D}"/>
</file>

<file path=docProps/app.xml><?xml version="1.0" encoding="utf-8"?>
<Properties xmlns="http://schemas.openxmlformats.org/officeDocument/2006/extended-properties" xmlns:vt="http://schemas.openxmlformats.org/officeDocument/2006/docPropsVTypes">
  <Template>Normal.dotm</Template>
  <TotalTime>0</TotalTime>
  <Pages>7</Pages>
  <Words>1782</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TG-111992 Order 01</vt:lpstr>
    </vt:vector>
  </TitlesOfParts>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TG-111992 Order 01</dc:title>
  <dc:creator/>
  <cp:lastModifiedBy/>
  <cp:revision>1</cp:revision>
  <dcterms:created xsi:type="dcterms:W3CDTF">2011-12-29T00:44:00Z</dcterms:created>
  <dcterms:modified xsi:type="dcterms:W3CDTF">2011-12-29T00:44:00Z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0x0101006E56B4D1795A2E4DB2F0B01679ED314A00AC840B08CB2F734EB6C0B180A0819E86</vt:lpwstr>
  </property>
  <property fmtid="{D5CDD505-2E9C-101B-9397-08002B2CF9AE}" pid="3" name="_docset_NoMedatataSyncRequired">
    <vt:lpwstr>False</vt:lpwstr>
  </property>
</Properties>
</file>