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94" w:rsidRDefault="00CF5494">
      <w:pPr>
        <w:pStyle w:val="Heading3"/>
        <w:rPr>
          <w:szCs w:val="24"/>
        </w:rPr>
      </w:pPr>
    </w:p>
    <w:p w:rsidR="00CF5494" w:rsidRDefault="00CF5494">
      <w:pPr>
        <w:rPr>
          <w:szCs w:val="24"/>
        </w:rPr>
      </w:pPr>
    </w:p>
    <w:p w:rsidR="00CF5494" w:rsidRDefault="00CF5494">
      <w:pPr>
        <w:pStyle w:val="Heading3"/>
        <w:rPr>
          <w:szCs w:val="24"/>
        </w:rPr>
      </w:pPr>
    </w:p>
    <w:p w:rsidR="00CF5494" w:rsidRDefault="00025460">
      <w:pPr>
        <w:pStyle w:val="Header"/>
        <w:tabs>
          <w:tab w:val="clear" w:pos="4320"/>
          <w:tab w:val="clear" w:pos="8640"/>
          <w:tab w:val="left" w:pos="975"/>
        </w:tabs>
        <w:rPr>
          <w:szCs w:val="24"/>
        </w:rPr>
      </w:pPr>
      <w:r>
        <w:rPr>
          <w:szCs w:val="24"/>
        </w:rPr>
        <w:t>December 18, 2015</w:t>
      </w:r>
    </w:p>
    <w:p w:rsidR="00CF5494" w:rsidRDefault="00CF549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F5494" w:rsidRDefault="00CF549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F5494" w:rsidRDefault="005A26A7">
      <w:pPr>
        <w:rPr>
          <w:rFonts w:ascii="Times New Roman Bold" w:hAnsi="Times New Roman Bold"/>
          <w:b/>
          <w:bCs/>
          <w:iCs/>
          <w:caps/>
          <w:szCs w:val="24"/>
        </w:rPr>
      </w:pPr>
      <w:r>
        <w:rPr>
          <w:rFonts w:ascii="Times New Roman Bold" w:hAnsi="Times New Roman Bold"/>
          <w:b/>
          <w:bCs/>
          <w:iCs/>
          <w:caps/>
          <w:szCs w:val="24"/>
        </w:rPr>
        <w:t>Via Email and Overnight Delivery</w:t>
      </w:r>
    </w:p>
    <w:p w:rsidR="00CF5494" w:rsidRDefault="00CF5494">
      <w:pPr>
        <w:rPr>
          <w:szCs w:val="24"/>
        </w:rPr>
      </w:pPr>
    </w:p>
    <w:p w:rsidR="00CF5494" w:rsidRDefault="00162AFD">
      <w:pPr>
        <w:rPr>
          <w:szCs w:val="24"/>
        </w:rPr>
      </w:pPr>
      <w:r>
        <w:rPr>
          <w:szCs w:val="24"/>
        </w:rPr>
        <w:t>Steven V. King</w:t>
      </w:r>
    </w:p>
    <w:p w:rsidR="00CF5494" w:rsidRDefault="00162AFD">
      <w:pPr>
        <w:rPr>
          <w:szCs w:val="24"/>
        </w:rPr>
      </w:pPr>
      <w:r>
        <w:rPr>
          <w:szCs w:val="24"/>
        </w:rPr>
        <w:t>Acting Executive Director and Secretary</w:t>
      </w:r>
    </w:p>
    <w:p w:rsidR="00CF5494" w:rsidRDefault="005A26A7">
      <w:pPr>
        <w:rPr>
          <w:szCs w:val="24"/>
        </w:rPr>
      </w:pPr>
      <w:r>
        <w:rPr>
          <w:szCs w:val="24"/>
        </w:rPr>
        <w:t>Washington Utilities and Transportation Commission</w:t>
      </w:r>
    </w:p>
    <w:p w:rsidR="00CF5494" w:rsidRDefault="005A26A7">
      <w:pPr>
        <w:rPr>
          <w:szCs w:val="24"/>
        </w:rPr>
      </w:pPr>
      <w:r>
        <w:rPr>
          <w:szCs w:val="24"/>
        </w:rPr>
        <w:t>1</w:t>
      </w:r>
      <w:r w:rsidR="00162AFD">
        <w:rPr>
          <w:szCs w:val="24"/>
        </w:rPr>
        <w:t>3</w:t>
      </w:r>
      <w:r>
        <w:rPr>
          <w:szCs w:val="24"/>
        </w:rPr>
        <w:t>00 S Evergreen Park Drive SW</w:t>
      </w:r>
    </w:p>
    <w:p w:rsidR="00553C65" w:rsidRDefault="00553C65" w:rsidP="00553C65">
      <w:pPr>
        <w:rPr>
          <w:szCs w:val="24"/>
        </w:rPr>
      </w:pPr>
      <w:r>
        <w:rPr>
          <w:szCs w:val="24"/>
        </w:rPr>
        <w:t>PO Box 47250</w:t>
      </w:r>
    </w:p>
    <w:p w:rsidR="00CF5494" w:rsidRDefault="00FD0FD8">
      <w:pPr>
        <w:rPr>
          <w:szCs w:val="24"/>
        </w:rPr>
      </w:pPr>
      <w:r>
        <w:rPr>
          <w:szCs w:val="24"/>
        </w:rPr>
        <w:t xml:space="preserve">Olympia WA </w:t>
      </w:r>
      <w:r w:rsidR="00162AFD">
        <w:rPr>
          <w:szCs w:val="24"/>
        </w:rPr>
        <w:t xml:space="preserve"> 98504-7250</w:t>
      </w:r>
    </w:p>
    <w:p w:rsidR="00CF5494" w:rsidRDefault="00CF5494">
      <w:pPr>
        <w:rPr>
          <w:szCs w:val="24"/>
        </w:rPr>
      </w:pPr>
    </w:p>
    <w:p w:rsidR="00CF5494" w:rsidRDefault="005A26A7">
      <w:pPr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</w:r>
      <w:r>
        <w:rPr>
          <w:smallCaps/>
          <w:szCs w:val="24"/>
        </w:rPr>
        <w:t>In the Matter of WUTC v. Pacific Power &amp; Light</w:t>
      </w:r>
    </w:p>
    <w:p w:rsidR="00CF5494" w:rsidRDefault="005A26A7">
      <w:pPr>
        <w:ind w:firstLine="720"/>
        <w:rPr>
          <w:b/>
          <w:bCs/>
          <w:szCs w:val="24"/>
        </w:rPr>
      </w:pPr>
      <w:r>
        <w:rPr>
          <w:b/>
          <w:bCs/>
          <w:szCs w:val="24"/>
        </w:rPr>
        <w:t>Docket No. UE-</w:t>
      </w:r>
      <w:r w:rsidR="00025460">
        <w:rPr>
          <w:b/>
          <w:bCs/>
          <w:szCs w:val="24"/>
        </w:rPr>
        <w:t>152253</w:t>
      </w:r>
      <w:r>
        <w:rPr>
          <w:b/>
          <w:bCs/>
          <w:szCs w:val="24"/>
        </w:rPr>
        <w:t xml:space="preserve"> et al.</w:t>
      </w:r>
    </w:p>
    <w:p w:rsidR="00CF5494" w:rsidRDefault="00CF5494">
      <w:pPr>
        <w:rPr>
          <w:szCs w:val="24"/>
        </w:rPr>
      </w:pPr>
    </w:p>
    <w:p w:rsidR="00CF5494" w:rsidRDefault="005A26A7" w:rsidP="00553C65">
      <w:pPr>
        <w:tabs>
          <w:tab w:val="left" w:pos="5496"/>
        </w:tabs>
        <w:rPr>
          <w:szCs w:val="24"/>
        </w:rPr>
      </w:pPr>
      <w:r>
        <w:rPr>
          <w:szCs w:val="24"/>
        </w:rPr>
        <w:t>Dear Mr. King:</w:t>
      </w:r>
      <w:r w:rsidR="00553C65">
        <w:rPr>
          <w:szCs w:val="24"/>
        </w:rPr>
        <w:tab/>
      </w:r>
    </w:p>
    <w:p w:rsidR="00CF5494" w:rsidRDefault="00CF5494">
      <w:pPr>
        <w:rPr>
          <w:szCs w:val="24"/>
        </w:rPr>
      </w:pPr>
    </w:p>
    <w:p w:rsidR="00CF5494" w:rsidRDefault="00162AFD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 xml:space="preserve">Enclosed for filing in the above proceeding are an original and </w:t>
      </w:r>
      <w:r w:rsidR="00025460">
        <w:rPr>
          <w:color w:val="000000"/>
          <w:szCs w:val="24"/>
        </w:rPr>
        <w:t>twelve</w:t>
      </w:r>
      <w:r>
        <w:rPr>
          <w:color w:val="000000"/>
          <w:szCs w:val="24"/>
        </w:rPr>
        <w:t xml:space="preserve"> (1</w:t>
      </w:r>
      <w:r w:rsidR="00025460">
        <w:rPr>
          <w:color w:val="000000"/>
          <w:szCs w:val="24"/>
        </w:rPr>
        <w:t>2</w:t>
      </w:r>
      <w:r>
        <w:rPr>
          <w:color w:val="000000"/>
          <w:szCs w:val="24"/>
        </w:rPr>
        <w:t xml:space="preserve">) copies of </w:t>
      </w:r>
      <w:r w:rsidR="00FD0FD8">
        <w:rPr>
          <w:color w:val="000000"/>
          <w:szCs w:val="24"/>
        </w:rPr>
        <w:t>Pacific Power</w:t>
      </w:r>
      <w:r w:rsidR="00025460">
        <w:rPr>
          <w:color w:val="000000"/>
          <w:szCs w:val="24"/>
        </w:rPr>
        <w:t xml:space="preserve"> and Light Company</w:t>
      </w:r>
      <w:r>
        <w:rPr>
          <w:color w:val="000000"/>
          <w:szCs w:val="24"/>
        </w:rPr>
        <w:t>’s</w:t>
      </w:r>
      <w:r w:rsidR="00F834D6">
        <w:rPr>
          <w:color w:val="000000"/>
          <w:szCs w:val="24"/>
        </w:rPr>
        <w:t xml:space="preserve"> </w:t>
      </w:r>
      <w:r w:rsidR="00025460">
        <w:rPr>
          <w:color w:val="000000"/>
          <w:szCs w:val="24"/>
        </w:rPr>
        <w:t xml:space="preserve">Response to Boise’s </w:t>
      </w:r>
      <w:r>
        <w:rPr>
          <w:color w:val="000000"/>
          <w:szCs w:val="24"/>
        </w:rPr>
        <w:t xml:space="preserve">Motion </w:t>
      </w:r>
      <w:r w:rsidR="00025460">
        <w:rPr>
          <w:color w:val="000000"/>
          <w:szCs w:val="24"/>
        </w:rPr>
        <w:t>to Dismiss/Motion to Treat as General Rate Case</w:t>
      </w:r>
      <w:r w:rsidR="00F834D6">
        <w:rPr>
          <w:color w:val="000000"/>
          <w:szCs w:val="24"/>
        </w:rPr>
        <w:t>.</w:t>
      </w:r>
    </w:p>
    <w:p w:rsidR="00CF5494" w:rsidRDefault="00CF5494">
      <w:pPr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:rsidR="00CF5494" w:rsidRDefault="005A26A7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Please do not hesitate to call if you have any questions or concerns.  Thank you for your</w:t>
      </w:r>
    </w:p>
    <w:p w:rsidR="00CF5494" w:rsidRDefault="005A26A7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assistance.</w:t>
      </w:r>
    </w:p>
    <w:p w:rsidR="00CF5494" w:rsidRDefault="00CF5494">
      <w:pPr>
        <w:rPr>
          <w:snapToGrid w:val="0"/>
          <w:szCs w:val="24"/>
        </w:rPr>
      </w:pP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Very truly yours,</w:t>
      </w:r>
    </w:p>
    <w:p w:rsidR="00CF5494" w:rsidRDefault="00CF5494">
      <w:pPr>
        <w:rPr>
          <w:snapToGrid w:val="0"/>
          <w:szCs w:val="24"/>
        </w:rPr>
      </w:pPr>
    </w:p>
    <w:p w:rsidR="00CF5494" w:rsidRDefault="00CF5494">
      <w:pPr>
        <w:rPr>
          <w:snapToGrid w:val="0"/>
          <w:szCs w:val="24"/>
        </w:rPr>
      </w:pPr>
    </w:p>
    <w:p w:rsidR="00CF5494" w:rsidRDefault="00CF5494">
      <w:pPr>
        <w:rPr>
          <w:snapToGrid w:val="0"/>
          <w:szCs w:val="24"/>
        </w:rPr>
      </w:pP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Katherine McDowell</w:t>
      </w:r>
    </w:p>
    <w:p w:rsidR="00CF5494" w:rsidRDefault="00CF5494">
      <w:pPr>
        <w:rPr>
          <w:snapToGrid w:val="0"/>
          <w:szCs w:val="24"/>
        </w:rPr>
      </w:pP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Enclosures</w:t>
      </w: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cc: Service List</w:t>
      </w:r>
    </w:p>
    <w:p w:rsidR="00CF5494" w:rsidRDefault="00CF5494">
      <w:pPr>
        <w:spacing w:line="480" w:lineRule="auto"/>
        <w:jc w:val="center"/>
        <w:rPr>
          <w:szCs w:val="24"/>
        </w:rPr>
      </w:pPr>
      <w:bookmarkStart w:id="0" w:name="_GoBack"/>
      <w:bookmarkEnd w:id="0"/>
    </w:p>
    <w:sectPr w:rsidR="00CF5494">
      <w:headerReference w:type="first" r:id="rId7"/>
      <w:pgSz w:w="12240" w:h="15840" w:code="1"/>
      <w:pgMar w:top="2160" w:right="1440" w:bottom="1872" w:left="1440" w:header="165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94" w:rsidRDefault="005A26A7">
      <w:r>
        <w:separator/>
      </w:r>
    </w:p>
  </w:endnote>
  <w:endnote w:type="continuationSeparator" w:id="0">
    <w:p w:rsidR="00CF5494" w:rsidRDefault="005A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94" w:rsidRDefault="005A26A7">
      <w:r>
        <w:separator/>
      </w:r>
    </w:p>
  </w:footnote>
  <w:footnote w:type="continuationSeparator" w:id="0">
    <w:p w:rsidR="00CF5494" w:rsidRDefault="005A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94" w:rsidRDefault="000574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4286250</wp:posOffset>
              </wp:positionH>
              <wp:positionV relativeFrom="paragraph">
                <wp:posOffset>109855</wp:posOffset>
              </wp:positionV>
              <wp:extent cx="1801495" cy="694690"/>
              <wp:effectExtent l="0" t="0" r="8255" b="1016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6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494" w:rsidRDefault="005A26A7">
                          <w:pPr>
                            <w:pStyle w:val="LetterheadAutho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Katherine McDowell</w:t>
                          </w:r>
                        </w:p>
                        <w:p w:rsidR="00CF5494" w:rsidRDefault="005A26A7">
                          <w:pPr>
                            <w:pStyle w:val="Letterhead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</w:rPr>
                            <w:t>Direct (503) 595-3924</w:t>
                          </w:r>
                        </w:p>
                        <w:p w:rsidR="00CF5494" w:rsidRDefault="005A26A7">
                          <w:pPr>
                            <w:pStyle w:val="Letterhead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katherine@mcd-law.com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7.5pt;margin-top:8.65pt;width:141.85pt;height:5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G7rAIAAKk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" filled="f" stroked="f">
              <v:textbox inset="0,0,0,0">
                <w:txbxContent>
                  <w:p w:rsidR="00CF5494" w:rsidRDefault="005A26A7">
                    <w:pPr>
                      <w:pStyle w:val="LetterheadAuthor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Katherine McDowell</w:t>
                    </w:r>
                  </w:p>
                  <w:p w:rsidR="00CF5494" w:rsidRDefault="005A26A7">
                    <w:pPr>
                      <w:pStyle w:val="Letterhead"/>
                      <w:jc w:val="right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</w:rPr>
                      <w:t>Direct (503) 595-3924</w:t>
                    </w:r>
                  </w:p>
                  <w:p w:rsidR="00CF5494" w:rsidRDefault="005A26A7">
                    <w:pPr>
                      <w:pStyle w:val="Letterhead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katherine@mcd-law.com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22411"/>
    <w:multiLevelType w:val="hybridMultilevel"/>
    <w:tmpl w:val="8CC83AC4"/>
    <w:lvl w:ilvl="0" w:tplc="0018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94"/>
    <w:rsid w:val="00025460"/>
    <w:rsid w:val="000574C5"/>
    <w:rsid w:val="00074A3A"/>
    <w:rsid w:val="00162AFD"/>
    <w:rsid w:val="001E2934"/>
    <w:rsid w:val="0021199C"/>
    <w:rsid w:val="00255905"/>
    <w:rsid w:val="00486C8A"/>
    <w:rsid w:val="00553C65"/>
    <w:rsid w:val="005A26A7"/>
    <w:rsid w:val="00B6553D"/>
    <w:rsid w:val="00CF5494"/>
    <w:rsid w:val="00F834D6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">
    <w:name w:val="Letterhead"/>
    <w:pPr>
      <w:jc w:val="center"/>
    </w:pPr>
    <w:rPr>
      <w:noProof/>
      <w:sz w:val="18"/>
    </w:rPr>
  </w:style>
  <w:style w:type="paragraph" w:customStyle="1" w:styleId="LetterheadAuthor">
    <w:name w:val="Letterhead Author"/>
    <w:basedOn w:val="Letterhead"/>
    <w:rPr>
      <w:small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eastAsia="Calibri" w:hAnsi="Consolas"/>
      <w:sz w:val="21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F8CC77E-5C92-46F3-9338-FF34B288E636}"/>
</file>

<file path=customXml/itemProps2.xml><?xml version="1.0" encoding="utf-8"?>
<ds:datastoreItem xmlns:ds="http://schemas.openxmlformats.org/officeDocument/2006/customXml" ds:itemID="{1AC54218-5BFD-4C8E-AEBB-686D855094C9}"/>
</file>

<file path=customXml/itemProps3.xml><?xml version="1.0" encoding="utf-8"?>
<ds:datastoreItem xmlns:ds="http://schemas.openxmlformats.org/officeDocument/2006/customXml" ds:itemID="{4AC06191-A3D4-4600-82F3-43905334C5E5}"/>
</file>

<file path=customXml/itemProps4.xml><?xml version="1.0" encoding="utf-8"?>
<ds:datastoreItem xmlns:ds="http://schemas.openxmlformats.org/officeDocument/2006/customXml" ds:itemID="{C262C29B-6671-4B4C-8834-C1817870C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2014-12-10T00:12:00Z</dcterms:created>
  <dcterms:modified xsi:type="dcterms:W3CDTF">2015-12-18T19:01:00Z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