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A8" w:rsidRDefault="002B24A8" w:rsidP="002B24A8">
      <w:pPr>
        <w:tabs>
          <w:tab w:val="right" w:pos="9270"/>
        </w:tabs>
      </w:pPr>
      <w:r>
        <w:tab/>
        <w:t>EXHIBIT NO. _____ (TMP-</w:t>
      </w:r>
      <w:r>
        <w:t>8</w:t>
      </w:r>
      <w:r>
        <w:t>)</w:t>
      </w:r>
    </w:p>
    <w:p w:rsidR="002B24A8" w:rsidRDefault="002B24A8" w:rsidP="002B24A8">
      <w:pPr>
        <w:tabs>
          <w:tab w:val="right" w:pos="9270"/>
        </w:tabs>
      </w:pPr>
      <w:r>
        <w:tab/>
        <w:t>DOCKET NOS. UE-170033/UG-170034</w:t>
      </w:r>
    </w:p>
    <w:p w:rsidR="002B24A8" w:rsidRDefault="002B24A8" w:rsidP="002B24A8">
      <w:pPr>
        <w:tabs>
          <w:tab w:val="right" w:pos="9270"/>
        </w:tabs>
      </w:pPr>
      <w:r>
        <w:tab/>
        <w:t>2017 PSE GENERAL RATE CASE</w:t>
      </w:r>
    </w:p>
    <w:p w:rsidR="002B24A8" w:rsidRDefault="002B24A8" w:rsidP="002B24A8">
      <w:pPr>
        <w:tabs>
          <w:tab w:val="right" w:pos="9270"/>
        </w:tabs>
      </w:pPr>
      <w:r>
        <w:tab/>
        <w:t>WITNESS:  THOMAS MICHAEL POWER</w:t>
      </w:r>
    </w:p>
    <w:p w:rsidR="002B24A8" w:rsidRDefault="002B24A8" w:rsidP="002B24A8">
      <w:pPr>
        <w:jc w:val="center"/>
        <w:rPr>
          <w:szCs w:val="28"/>
        </w:rPr>
      </w:pPr>
    </w:p>
    <w:p w:rsidR="002B24A8" w:rsidRDefault="002B24A8" w:rsidP="002B24A8">
      <w:pPr>
        <w:jc w:val="center"/>
        <w:rPr>
          <w:szCs w:val="28"/>
        </w:rPr>
      </w:pPr>
    </w:p>
    <w:p w:rsidR="002B24A8" w:rsidRDefault="002B24A8" w:rsidP="002B24A8">
      <w:pPr>
        <w:jc w:val="center"/>
        <w:rPr>
          <w:szCs w:val="28"/>
        </w:rPr>
      </w:pPr>
    </w:p>
    <w:p w:rsidR="002B24A8" w:rsidRDefault="002B24A8" w:rsidP="002B24A8">
      <w:pPr>
        <w:jc w:val="center"/>
        <w:rPr>
          <w:szCs w:val="28"/>
        </w:rPr>
      </w:pPr>
    </w:p>
    <w:p w:rsidR="002B24A8" w:rsidRDefault="002B24A8" w:rsidP="002B24A8">
      <w:pPr>
        <w:jc w:val="center"/>
        <w:rPr>
          <w:szCs w:val="28"/>
        </w:rPr>
      </w:pPr>
      <w:r>
        <w:rPr>
          <w:szCs w:val="28"/>
        </w:rPr>
        <w:t>BEFORE THE WASHINGTON</w:t>
      </w:r>
    </w:p>
    <w:p w:rsidR="002B24A8" w:rsidRDefault="002B24A8" w:rsidP="002B24A8">
      <w:pPr>
        <w:jc w:val="center"/>
        <w:rPr>
          <w:szCs w:val="28"/>
        </w:rPr>
      </w:pPr>
      <w:r>
        <w:rPr>
          <w:szCs w:val="28"/>
        </w:rPr>
        <w:t>UTILITIES AND TRANSPORTATION COMMISSION</w:t>
      </w:r>
    </w:p>
    <w:p w:rsidR="002B24A8" w:rsidRDefault="002B24A8" w:rsidP="002B24A8">
      <w:pPr>
        <w:jc w:val="center"/>
        <w:rPr>
          <w:szCs w:val="28"/>
        </w:rPr>
      </w:pPr>
    </w:p>
    <w:p w:rsidR="002B24A8" w:rsidRPr="00B968DC" w:rsidRDefault="002B24A8" w:rsidP="002B24A8">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2B24A8" w:rsidRPr="007D3298" w:rsidTr="00E23E79">
        <w:tc>
          <w:tcPr>
            <w:tcW w:w="4852" w:type="dxa"/>
            <w:tcBorders>
              <w:bottom w:val="single" w:sz="4" w:space="0" w:color="auto"/>
              <w:right w:val="single" w:sz="4" w:space="0" w:color="auto"/>
            </w:tcBorders>
          </w:tcPr>
          <w:p w:rsidR="002B24A8" w:rsidRPr="007D3298" w:rsidRDefault="002B24A8" w:rsidP="00E23E79">
            <w:pPr>
              <w:ind w:left="82"/>
              <w:rPr>
                <w:szCs w:val="28"/>
              </w:rPr>
            </w:pPr>
            <w:r w:rsidRPr="007D3298">
              <w:rPr>
                <w:szCs w:val="28"/>
              </w:rPr>
              <w:t>WASHINGTON UTILITIES AND TRANSPORTATION COMMISSION,</w:t>
            </w:r>
          </w:p>
          <w:p w:rsidR="002B24A8" w:rsidRPr="007D3298" w:rsidRDefault="002B24A8" w:rsidP="00E23E79">
            <w:pPr>
              <w:ind w:left="82"/>
              <w:rPr>
                <w:szCs w:val="28"/>
              </w:rPr>
            </w:pPr>
          </w:p>
          <w:p w:rsidR="002B24A8" w:rsidRPr="007D3298" w:rsidRDefault="002B24A8" w:rsidP="00E23E79">
            <w:pPr>
              <w:ind w:left="2152"/>
              <w:rPr>
                <w:szCs w:val="28"/>
              </w:rPr>
            </w:pPr>
            <w:r w:rsidRPr="007D3298">
              <w:rPr>
                <w:szCs w:val="28"/>
              </w:rPr>
              <w:t>Complainant,</w:t>
            </w:r>
          </w:p>
          <w:p w:rsidR="002B24A8" w:rsidRPr="007D3298" w:rsidRDefault="002B24A8" w:rsidP="00E23E79">
            <w:pPr>
              <w:ind w:left="82"/>
              <w:rPr>
                <w:szCs w:val="28"/>
              </w:rPr>
            </w:pPr>
          </w:p>
          <w:p w:rsidR="002B24A8" w:rsidRPr="007D3298" w:rsidRDefault="002B24A8" w:rsidP="00E23E79">
            <w:pPr>
              <w:ind w:left="82"/>
              <w:rPr>
                <w:szCs w:val="28"/>
              </w:rPr>
            </w:pPr>
            <w:r w:rsidRPr="007D3298">
              <w:rPr>
                <w:szCs w:val="28"/>
              </w:rPr>
              <w:t>v.</w:t>
            </w:r>
          </w:p>
          <w:p w:rsidR="002B24A8" w:rsidRPr="007D3298" w:rsidRDefault="002B24A8" w:rsidP="00E23E79">
            <w:pPr>
              <w:ind w:left="82"/>
              <w:rPr>
                <w:szCs w:val="28"/>
              </w:rPr>
            </w:pPr>
          </w:p>
          <w:p w:rsidR="002B24A8" w:rsidRPr="007D3298" w:rsidRDefault="002B24A8" w:rsidP="00E23E79">
            <w:pPr>
              <w:ind w:left="82"/>
              <w:rPr>
                <w:szCs w:val="28"/>
              </w:rPr>
            </w:pPr>
            <w:r w:rsidRPr="007D3298">
              <w:rPr>
                <w:szCs w:val="28"/>
              </w:rPr>
              <w:t>PUGET SOUND ENERGY,</w:t>
            </w:r>
          </w:p>
          <w:p w:rsidR="002B24A8" w:rsidRPr="007D3298" w:rsidRDefault="002B24A8" w:rsidP="00E23E79">
            <w:pPr>
              <w:ind w:left="82"/>
              <w:rPr>
                <w:szCs w:val="28"/>
              </w:rPr>
            </w:pPr>
          </w:p>
          <w:p w:rsidR="002B24A8" w:rsidRPr="007D3298" w:rsidRDefault="002B24A8" w:rsidP="00E23E79">
            <w:pPr>
              <w:ind w:left="2152"/>
              <w:rPr>
                <w:szCs w:val="28"/>
              </w:rPr>
            </w:pPr>
            <w:r w:rsidRPr="007D3298">
              <w:rPr>
                <w:szCs w:val="28"/>
              </w:rPr>
              <w:t>Respondent.</w:t>
            </w:r>
          </w:p>
          <w:p w:rsidR="002B24A8" w:rsidRPr="007D3298" w:rsidRDefault="002B24A8" w:rsidP="00E23E79">
            <w:pPr>
              <w:pStyle w:val="SingleSpacing"/>
              <w:rPr>
                <w:szCs w:val="28"/>
              </w:rPr>
            </w:pPr>
          </w:p>
        </w:tc>
        <w:tc>
          <w:tcPr>
            <w:tcW w:w="4511" w:type="dxa"/>
            <w:tcBorders>
              <w:left w:val="single" w:sz="4" w:space="0" w:color="auto"/>
            </w:tcBorders>
          </w:tcPr>
          <w:p w:rsidR="002B24A8" w:rsidRPr="007D3298" w:rsidRDefault="002B24A8" w:rsidP="00E23E79">
            <w:pPr>
              <w:ind w:left="90"/>
              <w:rPr>
                <w:szCs w:val="28"/>
              </w:rPr>
            </w:pPr>
            <w:r w:rsidRPr="007D3298">
              <w:rPr>
                <w:szCs w:val="28"/>
              </w:rPr>
              <w:t>DOCKETS UE-170033 and UG-170034 (Consolidated)</w:t>
            </w:r>
          </w:p>
          <w:p w:rsidR="002B24A8" w:rsidRPr="007D3298" w:rsidRDefault="002B24A8" w:rsidP="00E23E79">
            <w:pPr>
              <w:ind w:left="90"/>
              <w:rPr>
                <w:szCs w:val="28"/>
              </w:rPr>
            </w:pPr>
          </w:p>
          <w:p w:rsidR="002B24A8" w:rsidRPr="007D3298" w:rsidRDefault="002B24A8" w:rsidP="00E23E79">
            <w:pPr>
              <w:ind w:left="90"/>
              <w:rPr>
                <w:szCs w:val="28"/>
              </w:rPr>
            </w:pPr>
          </w:p>
          <w:p w:rsidR="002B24A8" w:rsidRPr="007D3298" w:rsidRDefault="002B24A8" w:rsidP="00E23E79">
            <w:pPr>
              <w:rPr>
                <w:szCs w:val="28"/>
              </w:rPr>
            </w:pPr>
          </w:p>
        </w:tc>
      </w:tr>
    </w:tbl>
    <w:p w:rsidR="002B24A8" w:rsidRDefault="002B24A8" w:rsidP="002B24A8"/>
    <w:p w:rsidR="002B24A8" w:rsidRDefault="002B24A8" w:rsidP="002B24A8"/>
    <w:p w:rsidR="002B24A8" w:rsidRDefault="002B24A8" w:rsidP="002B24A8"/>
    <w:p w:rsidR="002B24A8" w:rsidRPr="005475AE" w:rsidRDefault="002B24A8" w:rsidP="002B24A8"/>
    <w:p w:rsidR="002B24A8" w:rsidRPr="005475AE" w:rsidRDefault="002B24A8" w:rsidP="002B24A8">
      <w:pPr>
        <w:pStyle w:val="BodyText"/>
        <w:spacing w:line="480" w:lineRule="auto"/>
        <w:jc w:val="center"/>
        <w:rPr>
          <w:color w:val="auto"/>
        </w:rPr>
      </w:pPr>
      <w:r w:rsidRPr="005475AE">
        <w:rPr>
          <w:color w:val="auto"/>
        </w:rPr>
        <w:t>EXHIBIT TMP-</w:t>
      </w:r>
      <w:r>
        <w:rPr>
          <w:color w:val="auto"/>
        </w:rPr>
        <w:t>8</w:t>
      </w:r>
      <w:r w:rsidRPr="005475AE">
        <w:rPr>
          <w:color w:val="auto"/>
        </w:rPr>
        <w:t xml:space="preserve"> TO PREFILED RESPONSE TESTIMONY</w:t>
      </w:r>
    </w:p>
    <w:p w:rsidR="002B24A8" w:rsidRPr="005475AE" w:rsidRDefault="002B24A8" w:rsidP="002B24A8">
      <w:pPr>
        <w:pStyle w:val="BodyText"/>
        <w:spacing w:line="480" w:lineRule="auto"/>
        <w:jc w:val="center"/>
        <w:rPr>
          <w:color w:val="auto"/>
        </w:rPr>
      </w:pPr>
      <w:r w:rsidRPr="005475AE">
        <w:rPr>
          <w:color w:val="auto"/>
        </w:rPr>
        <w:t>(NON-CONFIDENTIAL) OF THOMAS MICHAEL POWER</w:t>
      </w:r>
    </w:p>
    <w:p w:rsidR="002B24A8" w:rsidRPr="005475AE" w:rsidRDefault="002B24A8" w:rsidP="002B24A8">
      <w:pPr>
        <w:pStyle w:val="BodyText"/>
        <w:spacing w:line="480" w:lineRule="auto"/>
        <w:jc w:val="center"/>
        <w:rPr>
          <w:color w:val="auto"/>
        </w:rPr>
      </w:pPr>
      <w:r w:rsidRPr="005475AE">
        <w:rPr>
          <w:color w:val="auto"/>
        </w:rPr>
        <w:t>ON BEHALF OF NW ENERGY COALITION, RENEWABLE NORTHWEST, AND NATURAL RESOURCES DEFENSE COUNCIL</w:t>
      </w:r>
    </w:p>
    <w:p w:rsidR="002B24A8" w:rsidRDefault="002B24A8" w:rsidP="002B24A8">
      <w:pPr>
        <w:pStyle w:val="BodyText"/>
        <w:spacing w:line="480" w:lineRule="auto"/>
        <w:jc w:val="center"/>
        <w:rPr>
          <w:color w:val="auto"/>
        </w:rPr>
      </w:pPr>
    </w:p>
    <w:p w:rsidR="002B24A8" w:rsidRDefault="002B24A8" w:rsidP="002B24A8">
      <w:pPr>
        <w:pStyle w:val="BodyText"/>
        <w:spacing w:line="480" w:lineRule="auto"/>
        <w:jc w:val="center"/>
        <w:rPr>
          <w:color w:val="auto"/>
        </w:rPr>
      </w:pPr>
    </w:p>
    <w:p w:rsidR="002B24A8" w:rsidRDefault="002B24A8" w:rsidP="002B24A8">
      <w:pPr>
        <w:pStyle w:val="BodyText"/>
        <w:spacing w:line="480" w:lineRule="auto"/>
        <w:jc w:val="center"/>
        <w:rPr>
          <w:color w:val="auto"/>
        </w:rPr>
      </w:pPr>
    </w:p>
    <w:p w:rsidR="002B24A8" w:rsidRDefault="002B24A8" w:rsidP="002B24A8">
      <w:pPr>
        <w:pStyle w:val="BodyText"/>
        <w:spacing w:line="480" w:lineRule="auto"/>
        <w:jc w:val="center"/>
        <w:rPr>
          <w:color w:val="auto"/>
        </w:rPr>
      </w:pPr>
    </w:p>
    <w:p w:rsidR="002B24A8" w:rsidRPr="005475AE" w:rsidRDefault="002B24A8" w:rsidP="002B24A8">
      <w:pPr>
        <w:pStyle w:val="BodyText"/>
        <w:spacing w:line="480" w:lineRule="auto"/>
        <w:jc w:val="center"/>
        <w:rPr>
          <w:color w:val="auto"/>
        </w:rPr>
      </w:pPr>
      <w:bookmarkStart w:id="0" w:name="_GoBack"/>
      <w:bookmarkEnd w:id="0"/>
    </w:p>
    <w:p w:rsidR="002B24A8" w:rsidRPr="005475AE" w:rsidRDefault="002B24A8" w:rsidP="002B24A8">
      <w:pPr>
        <w:pStyle w:val="BodyText"/>
        <w:spacing w:line="480" w:lineRule="auto"/>
        <w:jc w:val="center"/>
        <w:rPr>
          <w:color w:val="auto"/>
        </w:rPr>
      </w:pPr>
      <w:r w:rsidRPr="005475AE">
        <w:rPr>
          <w:color w:val="auto"/>
        </w:rPr>
        <w:t>JUNE 30, 2017</w:t>
      </w:r>
    </w:p>
    <w:p w:rsidR="002B24A8" w:rsidRDefault="002B24A8">
      <w:pPr>
        <w:jc w:val="center"/>
        <w:rPr>
          <w:rFonts w:ascii="Arial" w:hAnsi="Arial"/>
          <w:b/>
        </w:rPr>
        <w:sectPr w:rsidR="002B24A8">
          <w:footerReference w:type="default" r:id="rId9"/>
          <w:pgSz w:w="12240" w:h="15840" w:code="1"/>
          <w:pgMar w:top="1440" w:right="1440" w:bottom="1440" w:left="1440" w:header="720" w:footer="720" w:gutter="0"/>
          <w:pgNumType w:start="1"/>
          <w:cols w:space="720"/>
          <w:docGrid w:linePitch="360"/>
        </w:sectPr>
      </w:pPr>
    </w:p>
    <w:p w:rsidR="00A90199" w:rsidRDefault="00A90199">
      <w:pPr>
        <w:jc w:val="center"/>
        <w:rPr>
          <w:rFonts w:ascii="Arial" w:hAnsi="Arial"/>
          <w:b/>
        </w:rPr>
      </w:pPr>
      <w:r>
        <w:rPr>
          <w:rFonts w:ascii="Arial" w:hAnsi="Arial"/>
          <w:b/>
        </w:rPr>
        <w:lastRenderedPageBreak/>
        <w:t>BEFORE THE WASHINGTON UTILITIES AND TRANSPORTATION COMMISSION</w:t>
      </w:r>
    </w:p>
    <w:p w:rsidR="00A90199" w:rsidRDefault="00A90199">
      <w:pPr>
        <w:jc w:val="center"/>
        <w:rPr>
          <w:rFonts w:ascii="Arial" w:hAnsi="Arial"/>
          <w:b/>
        </w:rPr>
      </w:pPr>
    </w:p>
    <w:p w:rsidR="00EA1CB0" w:rsidRDefault="00EA1CB0" w:rsidP="00EA1CB0">
      <w:pPr>
        <w:jc w:val="center"/>
        <w:rPr>
          <w:rFonts w:ascii="Arial" w:hAnsi="Arial"/>
          <w:b/>
        </w:rPr>
      </w:pPr>
    </w:p>
    <w:p w:rsidR="005D5F1C" w:rsidRDefault="005D5F1C" w:rsidP="005D5F1C">
      <w:pPr>
        <w:jc w:val="center"/>
        <w:rPr>
          <w:b/>
        </w:rPr>
      </w:pPr>
      <w:r>
        <w:rPr>
          <w:rFonts w:ascii="Arial" w:hAnsi="Arial"/>
          <w:b/>
        </w:rPr>
        <w:t>Docket</w:t>
      </w:r>
      <w:r w:rsidR="002B16DF">
        <w:rPr>
          <w:rFonts w:ascii="Arial" w:hAnsi="Arial"/>
          <w:b/>
        </w:rPr>
        <w:t>s</w:t>
      </w:r>
      <w:r>
        <w:rPr>
          <w:rFonts w:ascii="Arial" w:hAnsi="Arial"/>
          <w:b/>
        </w:rPr>
        <w:t xml:space="preserve"> UE-170033 and UG-170034</w:t>
      </w:r>
    </w:p>
    <w:p w:rsidR="00EA1CB0" w:rsidRDefault="008A03C3" w:rsidP="00EA1CB0">
      <w:pPr>
        <w:jc w:val="center"/>
        <w:rPr>
          <w:rFonts w:ascii="Arial" w:hAnsi="Arial"/>
          <w:b/>
        </w:rPr>
      </w:pPr>
      <w:r>
        <w:rPr>
          <w:rFonts w:ascii="Arial" w:hAnsi="Arial"/>
          <w:b/>
        </w:rPr>
        <w:t>Puget Sound Energy</w:t>
      </w:r>
    </w:p>
    <w:p w:rsidR="00EA1CB0" w:rsidRDefault="00EA1CB0" w:rsidP="00EA1CB0">
      <w:pPr>
        <w:jc w:val="center"/>
        <w:rPr>
          <w:rFonts w:ascii="Arial" w:hAnsi="Arial"/>
          <w:b/>
        </w:rPr>
      </w:pPr>
      <w:r>
        <w:rPr>
          <w:rFonts w:ascii="Arial" w:hAnsi="Arial"/>
          <w:b/>
        </w:rPr>
        <w:t>20</w:t>
      </w:r>
      <w:r w:rsidR="005D5F1C">
        <w:rPr>
          <w:rFonts w:ascii="Arial" w:hAnsi="Arial"/>
          <w:b/>
        </w:rPr>
        <w:t>17</w:t>
      </w:r>
      <w:r>
        <w:rPr>
          <w:rFonts w:ascii="Arial" w:hAnsi="Arial"/>
          <w:b/>
        </w:rPr>
        <w:t xml:space="preserve"> </w:t>
      </w:r>
      <w:r w:rsidR="004449E1">
        <w:rPr>
          <w:rFonts w:ascii="Arial" w:hAnsi="Arial"/>
          <w:b/>
        </w:rPr>
        <w:t>General</w:t>
      </w:r>
      <w:r>
        <w:rPr>
          <w:rFonts w:ascii="Arial" w:hAnsi="Arial"/>
          <w:b/>
        </w:rPr>
        <w:t xml:space="preserve"> Rate Case</w:t>
      </w:r>
    </w:p>
    <w:p w:rsidR="00A90199" w:rsidRDefault="00A90199">
      <w:pPr>
        <w:jc w:val="center"/>
        <w:rPr>
          <w:rFonts w:ascii="Arial" w:hAnsi="Arial"/>
          <w:b/>
        </w:rPr>
      </w:pPr>
    </w:p>
    <w:p w:rsidR="00A90199" w:rsidRDefault="00B1399A">
      <w:pPr>
        <w:jc w:val="center"/>
        <w:rPr>
          <w:rFonts w:ascii="Arial" w:hAnsi="Arial"/>
          <w:b/>
        </w:rPr>
      </w:pPr>
      <w:r w:rsidRPr="00B1399A">
        <w:rPr>
          <w:rFonts w:ascii="Arial" w:hAnsi="Arial"/>
          <w:b/>
        </w:rPr>
        <w:t>NWEC-RNW-NRDC</w:t>
      </w:r>
      <w:r>
        <w:rPr>
          <w:rFonts w:ascii="Arial" w:hAnsi="Arial"/>
        </w:rPr>
        <w:t xml:space="preserve"> </w:t>
      </w:r>
      <w:r w:rsidR="00A90199">
        <w:rPr>
          <w:rFonts w:ascii="Arial" w:hAnsi="Arial"/>
          <w:b/>
        </w:rPr>
        <w:t>DATA REQUES</w:t>
      </w:r>
      <w:r w:rsidR="00E21DB1">
        <w:rPr>
          <w:rFonts w:ascii="Arial" w:hAnsi="Arial"/>
          <w:b/>
        </w:rPr>
        <w:t xml:space="preserve">T NO. </w:t>
      </w:r>
      <w:r w:rsidR="00201D5F">
        <w:rPr>
          <w:rFonts w:ascii="Arial" w:hAnsi="Arial"/>
          <w:b/>
        </w:rPr>
        <w:t>0</w:t>
      </w:r>
      <w:r w:rsidR="00726613">
        <w:rPr>
          <w:rFonts w:ascii="Arial" w:hAnsi="Arial"/>
          <w:b/>
        </w:rPr>
        <w:t>12</w:t>
      </w:r>
    </w:p>
    <w:p w:rsidR="00A90199" w:rsidRDefault="00A90199">
      <w:pPr>
        <w:rPr>
          <w:rFonts w:ascii="Arial" w:hAnsi="Arial"/>
          <w:b/>
        </w:rPr>
      </w:pPr>
    </w:p>
    <w:p w:rsidR="00A90199" w:rsidRDefault="00A90199">
      <w:pPr>
        <w:rPr>
          <w:rFonts w:ascii="Arial" w:hAnsi="Arial"/>
          <w:b/>
        </w:rPr>
      </w:pPr>
    </w:p>
    <w:p w:rsidR="00A90199" w:rsidRDefault="00B1399A">
      <w:pPr>
        <w:rPr>
          <w:rFonts w:ascii="Arial" w:hAnsi="Arial"/>
          <w:b/>
          <w:u w:val="single"/>
        </w:rPr>
      </w:pPr>
      <w:r w:rsidRPr="00B1399A">
        <w:rPr>
          <w:rFonts w:ascii="Arial" w:hAnsi="Arial"/>
          <w:b/>
          <w:u w:val="single"/>
        </w:rPr>
        <w:t>NWEC-RNW-NRDC</w:t>
      </w:r>
      <w:r w:rsidR="00E21DB1">
        <w:rPr>
          <w:rFonts w:ascii="Arial" w:hAnsi="Arial"/>
          <w:b/>
          <w:u w:val="single"/>
        </w:rPr>
        <w:t xml:space="preserve"> DATA REQUEST NO. </w:t>
      </w:r>
      <w:r w:rsidR="00201D5F">
        <w:rPr>
          <w:rFonts w:ascii="Arial" w:hAnsi="Arial"/>
          <w:b/>
          <w:u w:val="single"/>
        </w:rPr>
        <w:t>0</w:t>
      </w:r>
      <w:r w:rsidR="00726613">
        <w:rPr>
          <w:rFonts w:ascii="Arial" w:hAnsi="Arial"/>
          <w:b/>
          <w:u w:val="single"/>
        </w:rPr>
        <w:t>12</w:t>
      </w:r>
      <w:r w:rsidR="00A90199">
        <w:rPr>
          <w:rFonts w:ascii="Arial" w:hAnsi="Arial"/>
          <w:b/>
          <w:u w:val="single"/>
        </w:rPr>
        <w:t>:</w:t>
      </w:r>
    </w:p>
    <w:p w:rsidR="000E5D3A" w:rsidRPr="000E5D3A" w:rsidRDefault="000E5D3A" w:rsidP="000E5D3A">
      <w:pPr>
        <w:rPr>
          <w:rFonts w:ascii="Arial" w:hAnsi="Arial"/>
        </w:rPr>
      </w:pPr>
    </w:p>
    <w:p w:rsidR="00201D5F" w:rsidRPr="00201D5F" w:rsidRDefault="00726613" w:rsidP="00201D5F">
      <w:pPr>
        <w:rPr>
          <w:rFonts w:ascii="Arial" w:hAnsi="Arial"/>
        </w:rPr>
      </w:pPr>
      <w:r w:rsidRPr="00726613">
        <w:rPr>
          <w:rFonts w:ascii="Arial" w:hAnsi="Arial"/>
        </w:rPr>
        <w:t>Is it PSE’s view that it or its customers have an obligation to provide some measure of what is commonly referred to as transition funding, i.e., and broadly, costs associated with community and worker impacts, to the city of Colstrip, its citizens, and the labor force that has enabled the Colstrip units to operate?</w:t>
      </w:r>
    </w:p>
    <w:p w:rsidR="00113AAB" w:rsidRPr="00025180" w:rsidRDefault="00113AAB" w:rsidP="005239ED">
      <w:pPr>
        <w:rPr>
          <w:rFonts w:ascii="Arial" w:hAnsi="Arial"/>
        </w:rPr>
      </w:pPr>
    </w:p>
    <w:p w:rsidR="00AD7F7A" w:rsidRDefault="00AD7F7A" w:rsidP="00432238">
      <w:pPr>
        <w:rPr>
          <w:rFonts w:ascii="Arial" w:hAnsi="Arial"/>
        </w:rPr>
      </w:pPr>
    </w:p>
    <w:p w:rsidR="00A90199" w:rsidRDefault="00A90199">
      <w:pPr>
        <w:rPr>
          <w:rFonts w:ascii="Arial" w:hAnsi="Arial"/>
          <w:b/>
          <w:u w:val="single"/>
        </w:rPr>
      </w:pPr>
      <w:r>
        <w:rPr>
          <w:rFonts w:ascii="Arial" w:hAnsi="Arial"/>
          <w:b/>
          <w:u w:val="single"/>
        </w:rPr>
        <w:t>Response:</w:t>
      </w:r>
    </w:p>
    <w:p w:rsidR="007B53A4" w:rsidRDefault="007B53A4" w:rsidP="007B53A4">
      <w:pPr>
        <w:pStyle w:val="Title"/>
        <w:jc w:val="left"/>
        <w:rPr>
          <w:rFonts w:ascii="Arial" w:hAnsi="Arial"/>
          <w:b w:val="0"/>
          <w:bCs w:val="0"/>
        </w:rPr>
      </w:pPr>
    </w:p>
    <w:p w:rsidR="00956D00" w:rsidRPr="007B53A4" w:rsidRDefault="007B53A4" w:rsidP="00956D00">
      <w:pPr>
        <w:pStyle w:val="Title"/>
        <w:jc w:val="left"/>
        <w:rPr>
          <w:rFonts w:ascii="Arial" w:hAnsi="Arial"/>
          <w:b w:val="0"/>
          <w:bCs w:val="0"/>
        </w:rPr>
      </w:pPr>
      <w:r>
        <w:rPr>
          <w:rFonts w:ascii="Arial" w:hAnsi="Arial"/>
          <w:b w:val="0"/>
          <w:bCs w:val="0"/>
        </w:rPr>
        <w:t xml:space="preserve">Puget Sound Energy (“PSE”) </w:t>
      </w:r>
      <w:r w:rsidR="00AB06DC" w:rsidRPr="007B53A4">
        <w:rPr>
          <w:rFonts w:ascii="Arial" w:hAnsi="Arial"/>
          <w:b w:val="0"/>
          <w:bCs w:val="0"/>
        </w:rPr>
        <w:t xml:space="preserve">has been a strong contributor to the prosperity of </w:t>
      </w:r>
      <w:r w:rsidR="00AB06DC">
        <w:rPr>
          <w:rFonts w:ascii="Arial" w:hAnsi="Arial"/>
          <w:b w:val="0"/>
          <w:bCs w:val="0"/>
        </w:rPr>
        <w:t xml:space="preserve">the City of </w:t>
      </w:r>
      <w:r w:rsidR="00AB06DC" w:rsidRPr="007B53A4">
        <w:rPr>
          <w:rFonts w:ascii="Arial" w:hAnsi="Arial"/>
          <w:b w:val="0"/>
          <w:bCs w:val="0"/>
        </w:rPr>
        <w:t xml:space="preserve">Colstrip </w:t>
      </w:r>
      <w:r w:rsidR="00AB06DC">
        <w:rPr>
          <w:rFonts w:ascii="Arial" w:hAnsi="Arial"/>
          <w:b w:val="0"/>
          <w:bCs w:val="0"/>
        </w:rPr>
        <w:t xml:space="preserve">and the State of Montana </w:t>
      </w:r>
      <w:r w:rsidR="00AB06DC" w:rsidRPr="007B53A4">
        <w:rPr>
          <w:rFonts w:ascii="Arial" w:hAnsi="Arial"/>
          <w:b w:val="0"/>
          <w:bCs w:val="0"/>
        </w:rPr>
        <w:t xml:space="preserve">since </w:t>
      </w:r>
      <w:r w:rsidR="00AB06DC">
        <w:rPr>
          <w:rFonts w:ascii="Arial" w:hAnsi="Arial"/>
          <w:b w:val="0"/>
          <w:bCs w:val="0"/>
        </w:rPr>
        <w:t xml:space="preserve">PSE </w:t>
      </w:r>
      <w:r w:rsidR="00AB06DC" w:rsidRPr="007B53A4">
        <w:rPr>
          <w:rFonts w:ascii="Arial" w:hAnsi="Arial"/>
          <w:b w:val="0"/>
          <w:bCs w:val="0"/>
        </w:rPr>
        <w:t xml:space="preserve">started doing business </w:t>
      </w:r>
      <w:r w:rsidR="00AB06DC">
        <w:rPr>
          <w:rFonts w:ascii="Arial" w:hAnsi="Arial"/>
          <w:b w:val="0"/>
          <w:bCs w:val="0"/>
        </w:rPr>
        <w:t xml:space="preserve">there nearly forty-five years ago.  PSE </w:t>
      </w:r>
      <w:r w:rsidR="00AB06DC" w:rsidRPr="007B53A4">
        <w:rPr>
          <w:rFonts w:ascii="Arial" w:hAnsi="Arial"/>
          <w:b w:val="0"/>
          <w:bCs w:val="0"/>
        </w:rPr>
        <w:t xml:space="preserve">has acted fairly and responsibly throughout its many decades in Montana by following all laws and regulatory requirements, providing direct financial support to the state in the form of significant tax revenue, and supporting good paying jobs with benefits in the community </w:t>
      </w:r>
      <w:r w:rsidR="00AB06DC">
        <w:rPr>
          <w:rFonts w:ascii="Arial" w:hAnsi="Arial"/>
          <w:b w:val="0"/>
          <w:bCs w:val="0"/>
        </w:rPr>
        <w:t xml:space="preserve">of the City of </w:t>
      </w:r>
      <w:r w:rsidR="00AB06DC" w:rsidRPr="007B53A4">
        <w:rPr>
          <w:rFonts w:ascii="Arial" w:hAnsi="Arial"/>
          <w:b w:val="0"/>
          <w:bCs w:val="0"/>
        </w:rPr>
        <w:t xml:space="preserve">Colstrip. </w:t>
      </w:r>
      <w:r w:rsidR="00AB06DC">
        <w:rPr>
          <w:rFonts w:ascii="Arial" w:hAnsi="Arial"/>
          <w:b w:val="0"/>
          <w:bCs w:val="0"/>
        </w:rPr>
        <w:t xml:space="preserve"> </w:t>
      </w:r>
    </w:p>
    <w:p w:rsidR="007B53A4" w:rsidRDefault="007B53A4" w:rsidP="007B53A4">
      <w:pPr>
        <w:pStyle w:val="Title"/>
        <w:jc w:val="left"/>
        <w:rPr>
          <w:rFonts w:ascii="Arial" w:hAnsi="Arial"/>
          <w:b w:val="0"/>
          <w:bCs w:val="0"/>
        </w:rPr>
      </w:pPr>
    </w:p>
    <w:p w:rsidR="007B53A4" w:rsidRDefault="007B53A4" w:rsidP="007B53A4">
      <w:pPr>
        <w:pStyle w:val="Title"/>
        <w:jc w:val="left"/>
        <w:rPr>
          <w:rFonts w:ascii="Arial" w:hAnsi="Arial"/>
          <w:b w:val="0"/>
          <w:bCs w:val="0"/>
        </w:rPr>
      </w:pPr>
      <w:r>
        <w:rPr>
          <w:rFonts w:ascii="Arial" w:hAnsi="Arial"/>
          <w:b w:val="0"/>
          <w:bCs w:val="0"/>
        </w:rPr>
        <w:t xml:space="preserve">PSE </w:t>
      </w:r>
      <w:r w:rsidRPr="007B53A4">
        <w:rPr>
          <w:rFonts w:ascii="Arial" w:hAnsi="Arial"/>
          <w:b w:val="0"/>
          <w:bCs w:val="0"/>
        </w:rPr>
        <w:t xml:space="preserve">has been fully engaged as an owner of the Colstrip </w:t>
      </w:r>
      <w:r>
        <w:rPr>
          <w:rFonts w:ascii="Arial" w:hAnsi="Arial"/>
          <w:b w:val="0"/>
          <w:bCs w:val="0"/>
        </w:rPr>
        <w:t xml:space="preserve">Generating Station </w:t>
      </w:r>
      <w:r w:rsidRPr="007B53A4">
        <w:rPr>
          <w:rFonts w:ascii="Arial" w:hAnsi="Arial"/>
          <w:b w:val="0"/>
          <w:bCs w:val="0"/>
        </w:rPr>
        <w:t xml:space="preserve">facility since </w:t>
      </w:r>
      <w:r w:rsidR="0034737D">
        <w:rPr>
          <w:rFonts w:ascii="Arial" w:hAnsi="Arial"/>
          <w:b w:val="0"/>
          <w:bCs w:val="0"/>
        </w:rPr>
        <w:t xml:space="preserve">Colstrip </w:t>
      </w:r>
      <w:r w:rsidRPr="007B53A4">
        <w:rPr>
          <w:rFonts w:ascii="Arial" w:hAnsi="Arial"/>
          <w:b w:val="0"/>
          <w:bCs w:val="0"/>
        </w:rPr>
        <w:t>Units</w:t>
      </w:r>
      <w:r>
        <w:rPr>
          <w:rFonts w:ascii="Arial" w:hAnsi="Arial"/>
          <w:b w:val="0"/>
          <w:bCs w:val="0"/>
        </w:rPr>
        <w:t> </w:t>
      </w:r>
      <w:r w:rsidRPr="007B53A4">
        <w:rPr>
          <w:rFonts w:ascii="Arial" w:hAnsi="Arial"/>
          <w:b w:val="0"/>
          <w:bCs w:val="0"/>
        </w:rPr>
        <w:t>1 and 2 began operating in the 1970s</w:t>
      </w:r>
      <w:r>
        <w:rPr>
          <w:rFonts w:ascii="Arial" w:hAnsi="Arial"/>
          <w:b w:val="0"/>
          <w:bCs w:val="0"/>
        </w:rPr>
        <w:t xml:space="preserve">.  PSE and its customers have </w:t>
      </w:r>
      <w:r w:rsidRPr="007B53A4">
        <w:rPr>
          <w:rFonts w:ascii="Arial" w:hAnsi="Arial"/>
          <w:b w:val="0"/>
          <w:bCs w:val="0"/>
        </w:rPr>
        <w:t xml:space="preserve">purchased millions of tons of Montana coal and invested millions of dollars in operation and maintenance of </w:t>
      </w:r>
      <w:r>
        <w:rPr>
          <w:rFonts w:ascii="Arial" w:hAnsi="Arial"/>
          <w:b w:val="0"/>
          <w:bCs w:val="0"/>
        </w:rPr>
        <w:t xml:space="preserve">the </w:t>
      </w:r>
      <w:r w:rsidRPr="007B53A4">
        <w:rPr>
          <w:rFonts w:ascii="Arial" w:hAnsi="Arial"/>
          <w:b w:val="0"/>
          <w:bCs w:val="0"/>
        </w:rPr>
        <w:t xml:space="preserve">four thermal units.  </w:t>
      </w:r>
      <w:r>
        <w:rPr>
          <w:rFonts w:ascii="Arial" w:hAnsi="Arial"/>
          <w:b w:val="0"/>
          <w:bCs w:val="0"/>
        </w:rPr>
        <w:t xml:space="preserve">PSE has contributed </w:t>
      </w:r>
      <w:r w:rsidRPr="007B53A4">
        <w:rPr>
          <w:rFonts w:ascii="Arial" w:hAnsi="Arial"/>
          <w:b w:val="0"/>
          <w:bCs w:val="0"/>
        </w:rPr>
        <w:t xml:space="preserve">hundreds of millions in property tax, severance tax, and contributions to the Montana Coal Trust Fund for the benefit of all Montanans.  In fact, PSE has contributed $308 million in property taxes to the </w:t>
      </w:r>
      <w:r w:rsidR="0034737D">
        <w:rPr>
          <w:rFonts w:ascii="Arial" w:hAnsi="Arial"/>
          <w:b w:val="0"/>
          <w:bCs w:val="0"/>
        </w:rPr>
        <w:t>S</w:t>
      </w:r>
      <w:r w:rsidRPr="007B53A4">
        <w:rPr>
          <w:rFonts w:ascii="Arial" w:hAnsi="Arial"/>
          <w:b w:val="0"/>
          <w:bCs w:val="0"/>
        </w:rPr>
        <w:t>tate of Montana in the last 30 years alone.</w:t>
      </w:r>
    </w:p>
    <w:p w:rsidR="007B53A4" w:rsidRDefault="007B53A4" w:rsidP="007B53A4">
      <w:pPr>
        <w:pStyle w:val="Title"/>
        <w:jc w:val="left"/>
        <w:rPr>
          <w:rFonts w:ascii="Arial" w:hAnsi="Arial"/>
          <w:b w:val="0"/>
          <w:bCs w:val="0"/>
        </w:rPr>
      </w:pPr>
    </w:p>
    <w:p w:rsidR="00AC6D3E" w:rsidRDefault="007B53A4" w:rsidP="00956D00">
      <w:pPr>
        <w:pStyle w:val="Title"/>
        <w:jc w:val="left"/>
        <w:rPr>
          <w:rFonts w:ascii="Arial" w:hAnsi="Arial"/>
          <w:b w:val="0"/>
          <w:bCs w:val="0"/>
        </w:rPr>
      </w:pPr>
      <w:r>
        <w:rPr>
          <w:rFonts w:ascii="Arial" w:hAnsi="Arial"/>
          <w:b w:val="0"/>
          <w:bCs w:val="0"/>
        </w:rPr>
        <w:t xml:space="preserve">PSE is not leaving </w:t>
      </w:r>
      <w:r w:rsidR="00956D00">
        <w:rPr>
          <w:rFonts w:ascii="Arial" w:hAnsi="Arial"/>
          <w:b w:val="0"/>
          <w:bCs w:val="0"/>
        </w:rPr>
        <w:t xml:space="preserve">either </w:t>
      </w:r>
      <w:r>
        <w:rPr>
          <w:rFonts w:ascii="Arial" w:hAnsi="Arial"/>
          <w:b w:val="0"/>
          <w:bCs w:val="0"/>
        </w:rPr>
        <w:t xml:space="preserve">the City of Colstrip or the State of Montana when </w:t>
      </w:r>
      <w:r w:rsidR="00956D00">
        <w:rPr>
          <w:rFonts w:ascii="Arial" w:hAnsi="Arial"/>
          <w:b w:val="0"/>
          <w:bCs w:val="0"/>
        </w:rPr>
        <w:t xml:space="preserve">Colstrip Units 1 and 2 are retired.  Indeed, PSE </w:t>
      </w:r>
      <w:r w:rsidRPr="007B53A4">
        <w:rPr>
          <w:rFonts w:ascii="Arial" w:hAnsi="Arial"/>
          <w:b w:val="0"/>
          <w:bCs w:val="0"/>
        </w:rPr>
        <w:t>plans to continue to be a</w:t>
      </w:r>
      <w:r w:rsidR="00956D00">
        <w:rPr>
          <w:rFonts w:ascii="Arial" w:hAnsi="Arial"/>
          <w:b w:val="0"/>
          <w:bCs w:val="0"/>
        </w:rPr>
        <w:t xml:space="preserve"> part of the business community well into the future </w:t>
      </w:r>
      <w:r w:rsidRPr="007B53A4">
        <w:rPr>
          <w:rFonts w:ascii="Arial" w:hAnsi="Arial"/>
          <w:b w:val="0"/>
          <w:bCs w:val="0"/>
        </w:rPr>
        <w:t xml:space="preserve">with the required </w:t>
      </w:r>
      <w:r w:rsidR="00956D00">
        <w:rPr>
          <w:rFonts w:ascii="Arial" w:hAnsi="Arial"/>
          <w:b w:val="0"/>
          <w:bCs w:val="0"/>
        </w:rPr>
        <w:t xml:space="preserve">decommissioning and remediation work for Colstrip Units 1 and 2 and the continued operations of </w:t>
      </w:r>
      <w:r w:rsidRPr="007B53A4">
        <w:rPr>
          <w:rFonts w:ascii="Arial" w:hAnsi="Arial"/>
          <w:b w:val="0"/>
          <w:bCs w:val="0"/>
        </w:rPr>
        <w:t>Units</w:t>
      </w:r>
      <w:r w:rsidR="00956D00">
        <w:rPr>
          <w:rFonts w:ascii="Arial" w:hAnsi="Arial"/>
          <w:b w:val="0"/>
          <w:bCs w:val="0"/>
        </w:rPr>
        <w:t> </w:t>
      </w:r>
      <w:r w:rsidRPr="007B53A4">
        <w:rPr>
          <w:rFonts w:ascii="Arial" w:hAnsi="Arial"/>
          <w:b w:val="0"/>
          <w:bCs w:val="0"/>
        </w:rPr>
        <w:t>3 and 4</w:t>
      </w:r>
      <w:r w:rsidR="00956D00">
        <w:rPr>
          <w:rFonts w:ascii="Arial" w:hAnsi="Arial"/>
          <w:b w:val="0"/>
          <w:bCs w:val="0"/>
        </w:rPr>
        <w:t>, in which PSE holds the largest ownership interest.</w:t>
      </w:r>
      <w:r w:rsidR="00AC6D3E">
        <w:rPr>
          <w:rFonts w:ascii="Arial" w:hAnsi="Arial"/>
          <w:b w:val="0"/>
          <w:bCs w:val="0"/>
        </w:rPr>
        <w:t xml:space="preserve">  </w:t>
      </w:r>
      <w:r w:rsidR="00AC6D3E" w:rsidRPr="007B53A4">
        <w:rPr>
          <w:rFonts w:ascii="Arial" w:hAnsi="Arial"/>
          <w:b w:val="0"/>
          <w:bCs w:val="0"/>
        </w:rPr>
        <w:t xml:space="preserve">It is important to note that when </w:t>
      </w:r>
      <w:r w:rsidR="00AC6D3E">
        <w:rPr>
          <w:rFonts w:ascii="Arial" w:hAnsi="Arial"/>
          <w:b w:val="0"/>
          <w:bCs w:val="0"/>
        </w:rPr>
        <w:t xml:space="preserve">Colstrip </w:t>
      </w:r>
      <w:r w:rsidR="00AC6D3E" w:rsidRPr="007B53A4">
        <w:rPr>
          <w:rFonts w:ascii="Arial" w:hAnsi="Arial"/>
          <w:b w:val="0"/>
          <w:bCs w:val="0"/>
        </w:rPr>
        <w:t>Units</w:t>
      </w:r>
      <w:r w:rsidR="00AC6D3E">
        <w:rPr>
          <w:rFonts w:ascii="Arial" w:hAnsi="Arial"/>
          <w:b w:val="0"/>
          <w:bCs w:val="0"/>
        </w:rPr>
        <w:t> </w:t>
      </w:r>
      <w:r w:rsidR="00AC6D3E" w:rsidRPr="007B53A4">
        <w:rPr>
          <w:rFonts w:ascii="Arial" w:hAnsi="Arial"/>
          <w:b w:val="0"/>
          <w:bCs w:val="0"/>
        </w:rPr>
        <w:t>1</w:t>
      </w:r>
      <w:r w:rsidR="00AC6D3E">
        <w:rPr>
          <w:rFonts w:ascii="Arial" w:hAnsi="Arial"/>
          <w:b w:val="0"/>
          <w:bCs w:val="0"/>
        </w:rPr>
        <w:t xml:space="preserve"> and </w:t>
      </w:r>
      <w:r w:rsidR="00AC6D3E" w:rsidRPr="007B53A4">
        <w:rPr>
          <w:rFonts w:ascii="Arial" w:hAnsi="Arial"/>
          <w:b w:val="0"/>
          <w:bCs w:val="0"/>
        </w:rPr>
        <w:t xml:space="preserve">2 are retired, </w:t>
      </w:r>
      <w:r w:rsidR="00AC6D3E">
        <w:rPr>
          <w:rFonts w:ascii="Arial" w:hAnsi="Arial"/>
          <w:b w:val="0"/>
          <w:bCs w:val="0"/>
        </w:rPr>
        <w:t xml:space="preserve">Colstrip </w:t>
      </w:r>
      <w:r w:rsidR="00AC6D3E" w:rsidRPr="007B53A4">
        <w:rPr>
          <w:rFonts w:ascii="Arial" w:hAnsi="Arial"/>
          <w:b w:val="0"/>
          <w:bCs w:val="0"/>
        </w:rPr>
        <w:t>Units</w:t>
      </w:r>
      <w:r w:rsidR="00AC6D3E">
        <w:rPr>
          <w:rFonts w:ascii="Arial" w:hAnsi="Arial"/>
          <w:b w:val="0"/>
          <w:bCs w:val="0"/>
        </w:rPr>
        <w:t> </w:t>
      </w:r>
      <w:r w:rsidR="00AC6D3E" w:rsidRPr="007B53A4">
        <w:rPr>
          <w:rFonts w:ascii="Arial" w:hAnsi="Arial"/>
          <w:b w:val="0"/>
          <w:bCs w:val="0"/>
        </w:rPr>
        <w:t>3</w:t>
      </w:r>
      <w:r w:rsidR="00AC6D3E">
        <w:rPr>
          <w:rFonts w:ascii="Arial" w:hAnsi="Arial"/>
          <w:b w:val="0"/>
          <w:bCs w:val="0"/>
        </w:rPr>
        <w:t xml:space="preserve"> and 4 (i.e., </w:t>
      </w:r>
      <w:r w:rsidR="00AC6D3E" w:rsidRPr="007B53A4">
        <w:rPr>
          <w:rFonts w:ascii="Arial" w:hAnsi="Arial"/>
          <w:b w:val="0"/>
          <w:bCs w:val="0"/>
        </w:rPr>
        <w:t>the newer, larger, and more cost effective of the Colstrip facilities</w:t>
      </w:r>
      <w:r w:rsidR="00AC6D3E">
        <w:rPr>
          <w:rFonts w:ascii="Arial" w:hAnsi="Arial"/>
          <w:b w:val="0"/>
          <w:bCs w:val="0"/>
        </w:rPr>
        <w:t>)</w:t>
      </w:r>
      <w:r w:rsidR="00AC6D3E" w:rsidRPr="007B53A4">
        <w:rPr>
          <w:rFonts w:ascii="Arial" w:hAnsi="Arial"/>
          <w:b w:val="0"/>
          <w:bCs w:val="0"/>
        </w:rPr>
        <w:t xml:space="preserve"> will continue to operate and employ workers for many years to come</w:t>
      </w:r>
      <w:r w:rsidR="00AC6D3E">
        <w:rPr>
          <w:rFonts w:ascii="Arial" w:hAnsi="Arial"/>
          <w:b w:val="0"/>
          <w:bCs w:val="0"/>
        </w:rPr>
        <w:t>.</w:t>
      </w:r>
    </w:p>
    <w:p w:rsidR="00AC6D3E" w:rsidRDefault="00AC6D3E" w:rsidP="00956D00">
      <w:pPr>
        <w:pStyle w:val="Title"/>
        <w:jc w:val="left"/>
        <w:rPr>
          <w:rFonts w:ascii="Arial" w:hAnsi="Arial"/>
          <w:b w:val="0"/>
          <w:bCs w:val="0"/>
        </w:rPr>
      </w:pPr>
    </w:p>
    <w:p w:rsidR="00956D00" w:rsidRDefault="007B53A4" w:rsidP="00956D00">
      <w:pPr>
        <w:pStyle w:val="Title"/>
        <w:jc w:val="left"/>
        <w:rPr>
          <w:rFonts w:ascii="Arial" w:hAnsi="Arial"/>
          <w:b w:val="0"/>
          <w:bCs w:val="0"/>
        </w:rPr>
      </w:pPr>
      <w:r w:rsidRPr="007B53A4">
        <w:rPr>
          <w:rFonts w:ascii="Arial" w:hAnsi="Arial"/>
          <w:b w:val="0"/>
          <w:bCs w:val="0"/>
        </w:rPr>
        <w:lastRenderedPageBreak/>
        <w:t xml:space="preserve">PSE worked for two sessions to help pass a bill (SB 6248) in the Washington </w:t>
      </w:r>
      <w:r w:rsidR="00956D00">
        <w:rPr>
          <w:rFonts w:ascii="Arial" w:hAnsi="Arial"/>
          <w:b w:val="0"/>
          <w:bCs w:val="0"/>
        </w:rPr>
        <w:t>l</w:t>
      </w:r>
      <w:r w:rsidRPr="007B53A4">
        <w:rPr>
          <w:rFonts w:ascii="Arial" w:hAnsi="Arial"/>
          <w:b w:val="0"/>
          <w:bCs w:val="0"/>
        </w:rPr>
        <w:t xml:space="preserve">egislature to create a stable source of funding for </w:t>
      </w:r>
      <w:r w:rsidR="00956D00">
        <w:rPr>
          <w:rFonts w:ascii="Arial" w:hAnsi="Arial"/>
          <w:b w:val="0"/>
          <w:bCs w:val="0"/>
        </w:rPr>
        <w:t xml:space="preserve">PSE </w:t>
      </w:r>
      <w:r w:rsidRPr="007B53A4">
        <w:rPr>
          <w:rFonts w:ascii="Arial" w:hAnsi="Arial"/>
          <w:b w:val="0"/>
          <w:bCs w:val="0"/>
        </w:rPr>
        <w:t xml:space="preserve">to fulfill its </w:t>
      </w:r>
      <w:r w:rsidR="00956D00">
        <w:rPr>
          <w:rFonts w:ascii="Arial" w:hAnsi="Arial"/>
          <w:b w:val="0"/>
          <w:bCs w:val="0"/>
        </w:rPr>
        <w:t xml:space="preserve">decommissioning </w:t>
      </w:r>
      <w:r w:rsidRPr="007B53A4">
        <w:rPr>
          <w:rFonts w:ascii="Arial" w:hAnsi="Arial"/>
          <w:b w:val="0"/>
          <w:bCs w:val="0"/>
        </w:rPr>
        <w:t xml:space="preserve">remediation obligations at the plant.  This legislation allows the </w:t>
      </w:r>
      <w:r w:rsidR="00956D00">
        <w:rPr>
          <w:rFonts w:ascii="Arial" w:hAnsi="Arial"/>
          <w:b w:val="0"/>
          <w:bCs w:val="0"/>
        </w:rPr>
        <w:t xml:space="preserve">Commission </w:t>
      </w:r>
      <w:r w:rsidRPr="007B53A4">
        <w:rPr>
          <w:rFonts w:ascii="Arial" w:hAnsi="Arial"/>
          <w:b w:val="0"/>
          <w:bCs w:val="0"/>
        </w:rPr>
        <w:t>to reserve existing customer assets</w:t>
      </w:r>
      <w:r w:rsidR="00956D00">
        <w:rPr>
          <w:rFonts w:ascii="Arial" w:hAnsi="Arial"/>
          <w:b w:val="0"/>
          <w:bCs w:val="0"/>
        </w:rPr>
        <w:t xml:space="preserve"> (e.g., </w:t>
      </w:r>
      <w:r w:rsidRPr="007B53A4">
        <w:rPr>
          <w:rFonts w:ascii="Arial" w:hAnsi="Arial"/>
          <w:b w:val="0"/>
          <w:bCs w:val="0"/>
        </w:rPr>
        <w:t>production tax credits</w:t>
      </w:r>
      <w:r w:rsidR="00956D00">
        <w:rPr>
          <w:rFonts w:ascii="Arial" w:hAnsi="Arial"/>
          <w:b w:val="0"/>
          <w:bCs w:val="0"/>
        </w:rPr>
        <w:t>)</w:t>
      </w:r>
      <w:r w:rsidRPr="007B53A4">
        <w:rPr>
          <w:rFonts w:ascii="Arial" w:hAnsi="Arial"/>
          <w:b w:val="0"/>
          <w:bCs w:val="0"/>
        </w:rPr>
        <w:t xml:space="preserve"> to pay for prudent, Commission-approved </w:t>
      </w:r>
      <w:r w:rsidR="00956D00">
        <w:rPr>
          <w:rFonts w:ascii="Arial" w:hAnsi="Arial"/>
          <w:b w:val="0"/>
          <w:bCs w:val="0"/>
        </w:rPr>
        <w:t xml:space="preserve">decommissioning and </w:t>
      </w:r>
      <w:r w:rsidRPr="007B53A4">
        <w:rPr>
          <w:rFonts w:ascii="Arial" w:hAnsi="Arial"/>
          <w:b w:val="0"/>
          <w:bCs w:val="0"/>
        </w:rPr>
        <w:t>remediation costs.  As stated in the bill that passed in Washington, these assets must “not be used for any purpose other than the funding and recovery of prudently incurred decommissioning and remediation costs.”</w:t>
      </w:r>
    </w:p>
    <w:p w:rsidR="00956D00" w:rsidRDefault="00956D00" w:rsidP="00956D00">
      <w:pPr>
        <w:pStyle w:val="Title"/>
        <w:jc w:val="left"/>
        <w:rPr>
          <w:rFonts w:ascii="Arial" w:hAnsi="Arial"/>
          <w:b w:val="0"/>
          <w:bCs w:val="0"/>
        </w:rPr>
      </w:pPr>
    </w:p>
    <w:p w:rsidR="007B53A4" w:rsidRDefault="007B53A4" w:rsidP="00956D00">
      <w:pPr>
        <w:pStyle w:val="Title"/>
        <w:jc w:val="left"/>
        <w:rPr>
          <w:rFonts w:ascii="Arial" w:hAnsi="Arial"/>
          <w:b w:val="0"/>
          <w:bCs w:val="0"/>
        </w:rPr>
      </w:pPr>
      <w:r w:rsidRPr="007B53A4">
        <w:rPr>
          <w:rFonts w:ascii="Arial" w:hAnsi="Arial"/>
          <w:b w:val="0"/>
          <w:bCs w:val="0"/>
        </w:rPr>
        <w:t xml:space="preserve">This remediation work is significant and will provide an economic lift for the community of Colstrip.  As </w:t>
      </w:r>
      <w:r w:rsidR="00956D00">
        <w:rPr>
          <w:rFonts w:ascii="Arial" w:hAnsi="Arial"/>
          <w:b w:val="0"/>
          <w:bCs w:val="0"/>
        </w:rPr>
        <w:t xml:space="preserve">demonstrated in the </w:t>
      </w:r>
      <w:proofErr w:type="spellStart"/>
      <w:r w:rsidR="00956D00">
        <w:rPr>
          <w:rFonts w:ascii="Arial" w:hAnsi="Arial"/>
          <w:b w:val="0"/>
          <w:bCs w:val="0"/>
        </w:rPr>
        <w:t>Prefiled</w:t>
      </w:r>
      <w:proofErr w:type="spellEnd"/>
      <w:r w:rsidR="00956D00">
        <w:rPr>
          <w:rFonts w:ascii="Arial" w:hAnsi="Arial"/>
          <w:b w:val="0"/>
          <w:bCs w:val="0"/>
        </w:rPr>
        <w:t xml:space="preserve"> Direct Testimony of Mr.</w:t>
      </w:r>
      <w:r w:rsidR="001C012F">
        <w:rPr>
          <w:rFonts w:ascii="Arial" w:hAnsi="Arial"/>
          <w:b w:val="0"/>
          <w:bCs w:val="0"/>
        </w:rPr>
        <w:t> </w:t>
      </w:r>
      <w:r w:rsidR="00956D00">
        <w:rPr>
          <w:rFonts w:ascii="Arial" w:hAnsi="Arial"/>
          <w:b w:val="0"/>
          <w:bCs w:val="0"/>
        </w:rPr>
        <w:t>Ronald</w:t>
      </w:r>
      <w:r w:rsidR="001C012F">
        <w:rPr>
          <w:rFonts w:ascii="Arial" w:hAnsi="Arial"/>
          <w:b w:val="0"/>
          <w:bCs w:val="0"/>
        </w:rPr>
        <w:t xml:space="preserve"> J. Roberts, Exhibit No. ___(RJR-1CT), </w:t>
      </w:r>
      <w:r w:rsidR="00AB06DC">
        <w:rPr>
          <w:rFonts w:ascii="Arial" w:hAnsi="Arial"/>
          <w:b w:val="0"/>
          <w:bCs w:val="0"/>
        </w:rPr>
        <w:t>the owners of Colstrip Units 1 and 2, including PSE</w:t>
      </w:r>
      <w:r w:rsidR="0034737D">
        <w:rPr>
          <w:rFonts w:ascii="Arial" w:hAnsi="Arial"/>
          <w:b w:val="0"/>
          <w:bCs w:val="0"/>
        </w:rPr>
        <w:t>,</w:t>
      </w:r>
      <w:r w:rsidR="00AB06DC">
        <w:rPr>
          <w:rFonts w:ascii="Arial" w:hAnsi="Arial"/>
          <w:b w:val="0"/>
          <w:bCs w:val="0"/>
        </w:rPr>
        <w:t xml:space="preserve"> </w:t>
      </w:r>
      <w:r w:rsidRPr="007B53A4">
        <w:rPr>
          <w:rFonts w:ascii="Arial" w:hAnsi="Arial"/>
          <w:b w:val="0"/>
          <w:bCs w:val="0"/>
        </w:rPr>
        <w:t>will invest more than an estimated $200</w:t>
      </w:r>
      <w:r w:rsidR="00AB06DC">
        <w:rPr>
          <w:rFonts w:ascii="Arial" w:hAnsi="Arial"/>
          <w:b w:val="0"/>
          <w:bCs w:val="0"/>
        </w:rPr>
        <w:t> </w:t>
      </w:r>
      <w:r w:rsidRPr="007B53A4">
        <w:rPr>
          <w:rFonts w:ascii="Arial" w:hAnsi="Arial"/>
          <w:b w:val="0"/>
          <w:bCs w:val="0"/>
        </w:rPr>
        <w:t xml:space="preserve">million for </w:t>
      </w:r>
      <w:r w:rsidR="00AB06DC">
        <w:rPr>
          <w:rFonts w:ascii="Arial" w:hAnsi="Arial"/>
          <w:b w:val="0"/>
          <w:bCs w:val="0"/>
        </w:rPr>
        <w:t xml:space="preserve">decommissioning and </w:t>
      </w:r>
      <w:r w:rsidRPr="007B53A4">
        <w:rPr>
          <w:rFonts w:ascii="Arial" w:hAnsi="Arial"/>
          <w:b w:val="0"/>
          <w:bCs w:val="0"/>
        </w:rPr>
        <w:t>remediation that will continue for many years after the eventual closure of operations</w:t>
      </w:r>
      <w:r w:rsidR="00AB06DC">
        <w:rPr>
          <w:rFonts w:ascii="Arial" w:hAnsi="Arial"/>
          <w:b w:val="0"/>
          <w:bCs w:val="0"/>
        </w:rPr>
        <w:t xml:space="preserve"> </w:t>
      </w:r>
      <w:r w:rsidR="00220A7E">
        <w:rPr>
          <w:rFonts w:ascii="Arial" w:hAnsi="Arial"/>
          <w:b w:val="0"/>
          <w:bCs w:val="0"/>
        </w:rPr>
        <w:t>currently scheduled for</w:t>
      </w:r>
      <w:r w:rsidR="00AB06DC">
        <w:rPr>
          <w:rFonts w:ascii="Arial" w:hAnsi="Arial"/>
          <w:b w:val="0"/>
          <w:bCs w:val="0"/>
        </w:rPr>
        <w:t xml:space="preserve"> 2022</w:t>
      </w:r>
      <w:r w:rsidRPr="007B53A4">
        <w:rPr>
          <w:rFonts w:ascii="Arial" w:hAnsi="Arial"/>
          <w:b w:val="0"/>
          <w:bCs w:val="0"/>
        </w:rPr>
        <w:t>.  Additionally, approximately $77</w:t>
      </w:r>
      <w:r w:rsidR="00AB06DC">
        <w:rPr>
          <w:rFonts w:ascii="Arial" w:hAnsi="Arial"/>
          <w:b w:val="0"/>
          <w:bCs w:val="0"/>
        </w:rPr>
        <w:t> </w:t>
      </w:r>
      <w:r w:rsidRPr="007B53A4">
        <w:rPr>
          <w:rFonts w:ascii="Arial" w:hAnsi="Arial"/>
          <w:b w:val="0"/>
          <w:bCs w:val="0"/>
        </w:rPr>
        <w:t xml:space="preserve">million will be invested </w:t>
      </w:r>
      <w:r w:rsidR="00AB06DC" w:rsidRPr="007B53A4">
        <w:rPr>
          <w:rFonts w:ascii="Arial" w:hAnsi="Arial"/>
          <w:b w:val="0"/>
          <w:bCs w:val="0"/>
        </w:rPr>
        <w:t>between 2020 and 2023</w:t>
      </w:r>
      <w:r w:rsidR="00AB06DC">
        <w:rPr>
          <w:rFonts w:ascii="Arial" w:hAnsi="Arial"/>
          <w:b w:val="0"/>
          <w:bCs w:val="0"/>
        </w:rPr>
        <w:t xml:space="preserve"> </w:t>
      </w:r>
      <w:r w:rsidRPr="007B53A4">
        <w:rPr>
          <w:rFonts w:ascii="Arial" w:hAnsi="Arial"/>
          <w:b w:val="0"/>
          <w:bCs w:val="0"/>
        </w:rPr>
        <w:t xml:space="preserve">to design and construct a new water treatment facility to be built in </w:t>
      </w:r>
      <w:r w:rsidR="00AB06DC">
        <w:rPr>
          <w:rFonts w:ascii="Arial" w:hAnsi="Arial"/>
          <w:b w:val="0"/>
          <w:bCs w:val="0"/>
        </w:rPr>
        <w:t xml:space="preserve">the City of </w:t>
      </w:r>
      <w:r w:rsidRPr="007B53A4">
        <w:rPr>
          <w:rFonts w:ascii="Arial" w:hAnsi="Arial"/>
          <w:b w:val="0"/>
          <w:bCs w:val="0"/>
        </w:rPr>
        <w:t xml:space="preserve">Colstrip. </w:t>
      </w:r>
    </w:p>
    <w:p w:rsidR="00AB06DC" w:rsidRDefault="00AB06DC" w:rsidP="00956D00">
      <w:pPr>
        <w:pStyle w:val="Title"/>
        <w:jc w:val="left"/>
        <w:rPr>
          <w:rFonts w:ascii="Arial" w:hAnsi="Arial"/>
          <w:b w:val="0"/>
          <w:bCs w:val="0"/>
        </w:rPr>
      </w:pPr>
    </w:p>
    <w:p w:rsidR="00726613" w:rsidRDefault="00AC6D3E" w:rsidP="00A6680C">
      <w:pPr>
        <w:pStyle w:val="Title"/>
        <w:jc w:val="left"/>
        <w:rPr>
          <w:rFonts w:ascii="Arial" w:hAnsi="Arial"/>
          <w:b w:val="0"/>
          <w:bCs w:val="0"/>
        </w:rPr>
      </w:pPr>
      <w:r>
        <w:rPr>
          <w:rFonts w:ascii="Arial" w:hAnsi="Arial"/>
          <w:b w:val="0"/>
          <w:bCs w:val="0"/>
        </w:rPr>
        <w:t xml:space="preserve">PSE is neither abandoning nor deserting either the City of Colstrip or the State of Montana when Colstrip Units 1 and 2 are retired.  Post-retirement of Colstrip Units 1 and 2, PSE will continue to contribute to the communities and economies of the City of Colstrip and the State of Montana through </w:t>
      </w:r>
      <w:r w:rsidR="00B2701F">
        <w:rPr>
          <w:rFonts w:ascii="Arial" w:hAnsi="Arial"/>
          <w:b w:val="0"/>
          <w:bCs w:val="0"/>
        </w:rPr>
        <w:t xml:space="preserve">PSE’s </w:t>
      </w:r>
      <w:r>
        <w:rPr>
          <w:rFonts w:ascii="Arial" w:hAnsi="Arial"/>
          <w:b w:val="0"/>
          <w:bCs w:val="0"/>
        </w:rPr>
        <w:t>ownership interest in Colstrip Units 3 and 4</w:t>
      </w:r>
      <w:r w:rsidR="00B2701F">
        <w:rPr>
          <w:rFonts w:ascii="Arial" w:hAnsi="Arial"/>
          <w:b w:val="0"/>
          <w:bCs w:val="0"/>
        </w:rPr>
        <w:t xml:space="preserve"> and the significant expenditures for decommissioning and remediation activities that PSE will share with its partner in Colstrip Units 1 and 2.  In short, PSE has been </w:t>
      </w:r>
      <w:r w:rsidR="00B2701F" w:rsidRPr="007B53A4">
        <w:rPr>
          <w:rFonts w:ascii="Arial" w:hAnsi="Arial"/>
          <w:b w:val="0"/>
          <w:bCs w:val="0"/>
        </w:rPr>
        <w:t xml:space="preserve">a responsible corporate citizen of </w:t>
      </w:r>
      <w:r w:rsidR="00B2701F">
        <w:rPr>
          <w:rFonts w:ascii="Arial" w:hAnsi="Arial"/>
          <w:b w:val="0"/>
          <w:bCs w:val="0"/>
        </w:rPr>
        <w:t>the City of Colstrip and the State of Montana for over forty-five years and will continue to be a strong contributor well into the future.</w:t>
      </w:r>
    </w:p>
    <w:sectPr w:rsidR="00726613">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CF" w:rsidRDefault="00F72CCF">
      <w:r>
        <w:separator/>
      </w:r>
    </w:p>
  </w:endnote>
  <w:endnote w:type="continuationSeparator" w:id="0">
    <w:p w:rsidR="00F72CCF" w:rsidRDefault="00F7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34" w:rsidRDefault="00A07B34" w:rsidP="00A07B34">
    <w:pPr>
      <w:widowControl w:val="0"/>
      <w:tabs>
        <w:tab w:val="right" w:pos="9360"/>
      </w:tabs>
      <w:rPr>
        <w:rFonts w:ascii="Arial" w:hAnsi="Arial"/>
        <w:sz w:val="20"/>
      </w:rPr>
    </w:pPr>
  </w:p>
  <w:p w:rsidR="0072502B" w:rsidRPr="00A07B34" w:rsidRDefault="0072502B" w:rsidP="00A07B34">
    <w:pPr>
      <w:widowControl w:val="0"/>
      <w:tabs>
        <w:tab w:val="right" w:pos="9360"/>
      </w:tabs>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A8" w:rsidRDefault="002B24A8" w:rsidP="00A07B34">
    <w:pPr>
      <w:widowControl w:val="0"/>
      <w:tabs>
        <w:tab w:val="right" w:pos="9360"/>
      </w:tabs>
      <w:rPr>
        <w:rFonts w:ascii="Arial" w:hAnsi="Arial"/>
        <w:sz w:val="20"/>
      </w:rPr>
    </w:pPr>
  </w:p>
  <w:p w:rsidR="002B24A8" w:rsidRDefault="002B24A8" w:rsidP="00A07B34">
    <w:pPr>
      <w:widowControl w:val="0"/>
      <w:tabs>
        <w:tab w:val="right" w:pos="9360"/>
      </w:tabs>
      <w:rPr>
        <w:rFonts w:ascii="Arial" w:hAnsi="Arial"/>
        <w:sz w:val="20"/>
      </w:rPr>
    </w:pPr>
    <w:r>
      <w:rPr>
        <w:rFonts w:ascii="Arial" w:hAnsi="Arial"/>
        <w:sz w:val="20"/>
      </w:rPr>
      <w:t xml:space="preserve">PSE's Response to </w:t>
    </w:r>
    <w:r w:rsidRPr="00B1399A">
      <w:rPr>
        <w:rFonts w:ascii="Arial" w:hAnsi="Arial"/>
        <w:sz w:val="20"/>
      </w:rPr>
      <w:t>NWEC-RNW-NRDC</w:t>
    </w:r>
    <w:r>
      <w:rPr>
        <w:rFonts w:ascii="Arial" w:hAnsi="Arial"/>
        <w:sz w:val="20"/>
      </w:rPr>
      <w:t xml:space="preserve"> Data Request No. 012</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2B24A8" w:rsidRDefault="002B24A8" w:rsidP="00A07B34">
    <w:pPr>
      <w:widowControl w:val="0"/>
      <w:tabs>
        <w:tab w:val="right" w:pos="9360"/>
      </w:tabs>
      <w:rPr>
        <w:rFonts w:ascii="Arial" w:hAnsi="Arial"/>
        <w:sz w:val="20"/>
      </w:rPr>
    </w:pPr>
    <w:r>
      <w:rPr>
        <w:rFonts w:ascii="Arial" w:hAnsi="Arial"/>
        <w:sz w:val="20"/>
      </w:rPr>
      <w:t>Date of Response:  May 26, 2017</w:t>
    </w:r>
  </w:p>
  <w:p w:rsidR="002B24A8" w:rsidRDefault="002B24A8" w:rsidP="00A07B34">
    <w:pPr>
      <w:widowControl w:val="0"/>
      <w:rPr>
        <w:rFonts w:ascii="Arial" w:hAnsi="Arial"/>
        <w:sz w:val="20"/>
      </w:rPr>
    </w:pPr>
    <w:r>
      <w:rPr>
        <w:rFonts w:ascii="Arial" w:hAnsi="Arial"/>
        <w:sz w:val="20"/>
      </w:rPr>
      <w:t>Person who Prepared the Response:  Nancy Atwood</w:t>
    </w:r>
  </w:p>
  <w:p w:rsidR="002B24A8" w:rsidRPr="00A07B34" w:rsidRDefault="002B24A8" w:rsidP="00A07B34">
    <w:pPr>
      <w:widowControl w:val="0"/>
      <w:tabs>
        <w:tab w:val="right" w:pos="9360"/>
      </w:tabs>
      <w:rPr>
        <w:rFonts w:ascii="Arial" w:hAnsi="Arial"/>
        <w:sz w:val="20"/>
      </w:rPr>
    </w:pPr>
    <w:r>
      <w:rPr>
        <w:rFonts w:ascii="Arial" w:hAnsi="Arial"/>
        <w:sz w:val="20"/>
      </w:rPr>
      <w:t>Witness Knowledgeable About the Response:  Ronald J. Roberts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CF" w:rsidRDefault="00F72CCF">
      <w:r>
        <w:separator/>
      </w:r>
    </w:p>
  </w:footnote>
  <w:footnote w:type="continuationSeparator" w:id="0">
    <w:p w:rsidR="00F72CCF" w:rsidRDefault="00F72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4803"/>
    <w:multiLevelType w:val="hybridMultilevel"/>
    <w:tmpl w:val="A9D27B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053CE3"/>
    <w:multiLevelType w:val="hybridMultilevel"/>
    <w:tmpl w:val="E33E78A4"/>
    <w:lvl w:ilvl="0" w:tplc="961EA3E2">
      <w:start w:val="1"/>
      <w:numFmt w:val="lowerLetter"/>
      <w:lvlText w:val="%1."/>
      <w:lvlJc w:val="left"/>
      <w:pPr>
        <w:ind w:left="1710" w:hanging="360"/>
      </w:pPr>
      <w:rPr>
        <w:rFonts w:hint="default"/>
        <w:b w:val="0"/>
      </w:rPr>
    </w:lvl>
    <w:lvl w:ilvl="1" w:tplc="04090019" w:tentative="1">
      <w:start w:val="1"/>
      <w:numFmt w:val="lowerLetter"/>
      <w:pStyle w:val="PC-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76F36"/>
    <w:multiLevelType w:val="hybridMultilevel"/>
    <w:tmpl w:val="88AA8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220EF"/>
    <w:multiLevelType w:val="hybridMultilevel"/>
    <w:tmpl w:val="697AF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4436E0"/>
    <w:multiLevelType w:val="multilevel"/>
    <w:tmpl w:val="8E84C414"/>
    <w:lvl w:ilvl="0">
      <w:start w:val="1"/>
      <w:numFmt w:val="decimal"/>
      <w:pStyle w:val="KYAGDRNumbered"/>
      <w:lvlText w:val="%1."/>
      <w:lvlJc w:val="left"/>
      <w:pPr>
        <w:tabs>
          <w:tab w:val="num" w:pos="1170"/>
        </w:tabs>
        <w:ind w:left="1170" w:hanging="720"/>
      </w:pPr>
      <w:rPr>
        <w:rFonts w:hint="default"/>
      </w:rPr>
    </w:lvl>
    <w:lvl w:ilvl="1">
      <w:start w:val="1"/>
      <w:numFmt w:val="lowerLetter"/>
      <w:pStyle w:val="AG-a"/>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6">
    <w:nsid w:val="3FEF721F"/>
    <w:multiLevelType w:val="hybridMultilevel"/>
    <w:tmpl w:val="A0ECE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F6F9C"/>
    <w:multiLevelType w:val="hybridMultilevel"/>
    <w:tmpl w:val="E670F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421EA"/>
    <w:multiLevelType w:val="hybridMultilevel"/>
    <w:tmpl w:val="2DF6AD48"/>
    <w:lvl w:ilvl="0" w:tplc="60667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BF4304"/>
    <w:multiLevelType w:val="hybridMultilevel"/>
    <w:tmpl w:val="6B400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85718"/>
    <w:multiLevelType w:val="hybridMultilevel"/>
    <w:tmpl w:val="04A6D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FB84894"/>
    <w:multiLevelType w:val="hybridMultilevel"/>
    <w:tmpl w:val="2A068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92FD6"/>
    <w:multiLevelType w:val="hybridMultilevel"/>
    <w:tmpl w:val="D0D40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0"/>
  </w:num>
  <w:num w:numId="7">
    <w:abstractNumId w:val="6"/>
  </w:num>
  <w:num w:numId="8">
    <w:abstractNumId w:val="8"/>
  </w:num>
  <w:num w:numId="9">
    <w:abstractNumId w:val="7"/>
  </w:num>
  <w:num w:numId="10">
    <w:abstractNumId w:val="10"/>
  </w:num>
  <w:num w:numId="11">
    <w:abstractNumId w:val="3"/>
  </w:num>
  <w:num w:numId="12">
    <w:abstractNumId w:val="2"/>
  </w:num>
  <w:num w:numId="13">
    <w:abstractNumId w:val="9"/>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131FB"/>
    <w:rsid w:val="000142A2"/>
    <w:rsid w:val="00015DDD"/>
    <w:rsid w:val="0002018C"/>
    <w:rsid w:val="000237F8"/>
    <w:rsid w:val="000247E6"/>
    <w:rsid w:val="00025180"/>
    <w:rsid w:val="00027D5C"/>
    <w:rsid w:val="00032B6B"/>
    <w:rsid w:val="00035AF9"/>
    <w:rsid w:val="00040479"/>
    <w:rsid w:val="00043F17"/>
    <w:rsid w:val="00056C51"/>
    <w:rsid w:val="000600DB"/>
    <w:rsid w:val="000619FC"/>
    <w:rsid w:val="00062DDC"/>
    <w:rsid w:val="00064641"/>
    <w:rsid w:val="00070CD9"/>
    <w:rsid w:val="00074327"/>
    <w:rsid w:val="00087A45"/>
    <w:rsid w:val="00090D1C"/>
    <w:rsid w:val="00095952"/>
    <w:rsid w:val="00097B90"/>
    <w:rsid w:val="000A2C77"/>
    <w:rsid w:val="000B16C7"/>
    <w:rsid w:val="000B5C56"/>
    <w:rsid w:val="000B7855"/>
    <w:rsid w:val="000C318F"/>
    <w:rsid w:val="000D00D7"/>
    <w:rsid w:val="000D1EA1"/>
    <w:rsid w:val="000D61F5"/>
    <w:rsid w:val="000E29B8"/>
    <w:rsid w:val="000E5C44"/>
    <w:rsid w:val="000E5D3A"/>
    <w:rsid w:val="000F4D26"/>
    <w:rsid w:val="00113806"/>
    <w:rsid w:val="00113AAB"/>
    <w:rsid w:val="0012529E"/>
    <w:rsid w:val="00130B0F"/>
    <w:rsid w:val="00140870"/>
    <w:rsid w:val="001410B5"/>
    <w:rsid w:val="00142B32"/>
    <w:rsid w:val="001510FC"/>
    <w:rsid w:val="001525B5"/>
    <w:rsid w:val="00152EEB"/>
    <w:rsid w:val="00163EB1"/>
    <w:rsid w:val="00165072"/>
    <w:rsid w:val="00171B89"/>
    <w:rsid w:val="00173A95"/>
    <w:rsid w:val="001764DE"/>
    <w:rsid w:val="001800BC"/>
    <w:rsid w:val="0018068B"/>
    <w:rsid w:val="00181B99"/>
    <w:rsid w:val="00186125"/>
    <w:rsid w:val="00192AB5"/>
    <w:rsid w:val="001945FE"/>
    <w:rsid w:val="00195BB1"/>
    <w:rsid w:val="001A0177"/>
    <w:rsid w:val="001A177B"/>
    <w:rsid w:val="001B0980"/>
    <w:rsid w:val="001B1D17"/>
    <w:rsid w:val="001C012F"/>
    <w:rsid w:val="001C7503"/>
    <w:rsid w:val="001D0316"/>
    <w:rsid w:val="001D0C85"/>
    <w:rsid w:val="001D4570"/>
    <w:rsid w:val="001E56BC"/>
    <w:rsid w:val="001F0B54"/>
    <w:rsid w:val="001F6CA8"/>
    <w:rsid w:val="001F7F95"/>
    <w:rsid w:val="00201D5F"/>
    <w:rsid w:val="002029B0"/>
    <w:rsid w:val="002043DC"/>
    <w:rsid w:val="00210B01"/>
    <w:rsid w:val="00216946"/>
    <w:rsid w:val="00220A7E"/>
    <w:rsid w:val="00224D4E"/>
    <w:rsid w:val="002251B9"/>
    <w:rsid w:val="002259C1"/>
    <w:rsid w:val="00227226"/>
    <w:rsid w:val="0023151B"/>
    <w:rsid w:val="00234CFA"/>
    <w:rsid w:val="00235C41"/>
    <w:rsid w:val="002404B5"/>
    <w:rsid w:val="00240CEB"/>
    <w:rsid w:val="00246A43"/>
    <w:rsid w:val="00247480"/>
    <w:rsid w:val="0025011F"/>
    <w:rsid w:val="0025181B"/>
    <w:rsid w:val="00255BC5"/>
    <w:rsid w:val="0025613B"/>
    <w:rsid w:val="00256BE8"/>
    <w:rsid w:val="002618D0"/>
    <w:rsid w:val="00270F4D"/>
    <w:rsid w:val="00280417"/>
    <w:rsid w:val="00280524"/>
    <w:rsid w:val="0028353A"/>
    <w:rsid w:val="00284DE5"/>
    <w:rsid w:val="00284FD2"/>
    <w:rsid w:val="00286E02"/>
    <w:rsid w:val="002978DB"/>
    <w:rsid w:val="002A431E"/>
    <w:rsid w:val="002A4709"/>
    <w:rsid w:val="002A52E3"/>
    <w:rsid w:val="002A5E42"/>
    <w:rsid w:val="002A6096"/>
    <w:rsid w:val="002B003A"/>
    <w:rsid w:val="002B16DF"/>
    <w:rsid w:val="002B24A8"/>
    <w:rsid w:val="002B32D7"/>
    <w:rsid w:val="002C0B0F"/>
    <w:rsid w:val="002C42EB"/>
    <w:rsid w:val="002C6817"/>
    <w:rsid w:val="002C7E01"/>
    <w:rsid w:val="002D48D3"/>
    <w:rsid w:val="002D4D2E"/>
    <w:rsid w:val="002E5FD9"/>
    <w:rsid w:val="002F084C"/>
    <w:rsid w:val="002F2580"/>
    <w:rsid w:val="002F5BDA"/>
    <w:rsid w:val="002F72E4"/>
    <w:rsid w:val="00300CE9"/>
    <w:rsid w:val="003016A9"/>
    <w:rsid w:val="00304274"/>
    <w:rsid w:val="0032152F"/>
    <w:rsid w:val="0032398B"/>
    <w:rsid w:val="0032736C"/>
    <w:rsid w:val="00330350"/>
    <w:rsid w:val="00330D08"/>
    <w:rsid w:val="00330D3C"/>
    <w:rsid w:val="00331674"/>
    <w:rsid w:val="00331C9A"/>
    <w:rsid w:val="00335115"/>
    <w:rsid w:val="00336352"/>
    <w:rsid w:val="00337900"/>
    <w:rsid w:val="00343307"/>
    <w:rsid w:val="0034737D"/>
    <w:rsid w:val="003542FB"/>
    <w:rsid w:val="00354501"/>
    <w:rsid w:val="00360399"/>
    <w:rsid w:val="00360BC1"/>
    <w:rsid w:val="00361810"/>
    <w:rsid w:val="00364681"/>
    <w:rsid w:val="00365FDB"/>
    <w:rsid w:val="003730A3"/>
    <w:rsid w:val="00375294"/>
    <w:rsid w:val="00382995"/>
    <w:rsid w:val="00390333"/>
    <w:rsid w:val="003A24B8"/>
    <w:rsid w:val="003B0044"/>
    <w:rsid w:val="003B06BE"/>
    <w:rsid w:val="003B2690"/>
    <w:rsid w:val="003C0340"/>
    <w:rsid w:val="003C4959"/>
    <w:rsid w:val="003D2540"/>
    <w:rsid w:val="003D59B7"/>
    <w:rsid w:val="003D5E8A"/>
    <w:rsid w:val="003E1811"/>
    <w:rsid w:val="003E6D0C"/>
    <w:rsid w:val="003F1D75"/>
    <w:rsid w:val="003F388F"/>
    <w:rsid w:val="003F55D3"/>
    <w:rsid w:val="00400ED9"/>
    <w:rsid w:val="0040207E"/>
    <w:rsid w:val="00414ECD"/>
    <w:rsid w:val="00421A6B"/>
    <w:rsid w:val="004226EB"/>
    <w:rsid w:val="00424101"/>
    <w:rsid w:val="00432238"/>
    <w:rsid w:val="004324D2"/>
    <w:rsid w:val="00435C62"/>
    <w:rsid w:val="00436B3A"/>
    <w:rsid w:val="004449E1"/>
    <w:rsid w:val="00450BC2"/>
    <w:rsid w:val="00451A3B"/>
    <w:rsid w:val="004606C2"/>
    <w:rsid w:val="00462A4C"/>
    <w:rsid w:val="00474097"/>
    <w:rsid w:val="00474E2A"/>
    <w:rsid w:val="004800C9"/>
    <w:rsid w:val="00483B3D"/>
    <w:rsid w:val="00484F5B"/>
    <w:rsid w:val="004868BF"/>
    <w:rsid w:val="0048733F"/>
    <w:rsid w:val="004902AD"/>
    <w:rsid w:val="004A1B07"/>
    <w:rsid w:val="004A56A1"/>
    <w:rsid w:val="004B0C45"/>
    <w:rsid w:val="004B128E"/>
    <w:rsid w:val="004B4D99"/>
    <w:rsid w:val="004C46CE"/>
    <w:rsid w:val="004C7F2A"/>
    <w:rsid w:val="004D6567"/>
    <w:rsid w:val="004D66EC"/>
    <w:rsid w:val="004E7B5A"/>
    <w:rsid w:val="004F11C3"/>
    <w:rsid w:val="004F4653"/>
    <w:rsid w:val="004F47DA"/>
    <w:rsid w:val="004F4DD6"/>
    <w:rsid w:val="004F70F1"/>
    <w:rsid w:val="004F7747"/>
    <w:rsid w:val="00501EEC"/>
    <w:rsid w:val="00502C44"/>
    <w:rsid w:val="00504443"/>
    <w:rsid w:val="00516509"/>
    <w:rsid w:val="00516B7E"/>
    <w:rsid w:val="00522908"/>
    <w:rsid w:val="005239ED"/>
    <w:rsid w:val="005273BA"/>
    <w:rsid w:val="0053078E"/>
    <w:rsid w:val="00535A07"/>
    <w:rsid w:val="00540180"/>
    <w:rsid w:val="005403ED"/>
    <w:rsid w:val="005419F0"/>
    <w:rsid w:val="0054221C"/>
    <w:rsid w:val="00556B0E"/>
    <w:rsid w:val="0056403E"/>
    <w:rsid w:val="00571A11"/>
    <w:rsid w:val="00577207"/>
    <w:rsid w:val="005804BC"/>
    <w:rsid w:val="00596552"/>
    <w:rsid w:val="00596E37"/>
    <w:rsid w:val="005A1B97"/>
    <w:rsid w:val="005A3FE2"/>
    <w:rsid w:val="005A549D"/>
    <w:rsid w:val="005A696A"/>
    <w:rsid w:val="005C2005"/>
    <w:rsid w:val="005C3B0C"/>
    <w:rsid w:val="005C63AF"/>
    <w:rsid w:val="005D4033"/>
    <w:rsid w:val="005D5E7A"/>
    <w:rsid w:val="005D5F1C"/>
    <w:rsid w:val="005E0F8A"/>
    <w:rsid w:val="005F1BF4"/>
    <w:rsid w:val="005F437E"/>
    <w:rsid w:val="005F51A7"/>
    <w:rsid w:val="005F7766"/>
    <w:rsid w:val="00601570"/>
    <w:rsid w:val="006040B8"/>
    <w:rsid w:val="006066C0"/>
    <w:rsid w:val="00616528"/>
    <w:rsid w:val="0062348E"/>
    <w:rsid w:val="00623A6B"/>
    <w:rsid w:val="00641320"/>
    <w:rsid w:val="00650D6F"/>
    <w:rsid w:val="006521C3"/>
    <w:rsid w:val="00656282"/>
    <w:rsid w:val="006579CF"/>
    <w:rsid w:val="00670C60"/>
    <w:rsid w:val="0068735A"/>
    <w:rsid w:val="00691B6F"/>
    <w:rsid w:val="006953DD"/>
    <w:rsid w:val="00697009"/>
    <w:rsid w:val="006A0864"/>
    <w:rsid w:val="006A2C4F"/>
    <w:rsid w:val="006A300B"/>
    <w:rsid w:val="006A458A"/>
    <w:rsid w:val="006B0CF0"/>
    <w:rsid w:val="006B43C8"/>
    <w:rsid w:val="006C0DC4"/>
    <w:rsid w:val="006C197A"/>
    <w:rsid w:val="006C5651"/>
    <w:rsid w:val="006C7D5D"/>
    <w:rsid w:val="006D0C3A"/>
    <w:rsid w:val="006D3644"/>
    <w:rsid w:val="006D38FD"/>
    <w:rsid w:val="006D74B2"/>
    <w:rsid w:val="006E07AA"/>
    <w:rsid w:val="006E170B"/>
    <w:rsid w:val="006E31C8"/>
    <w:rsid w:val="006E6047"/>
    <w:rsid w:val="006F35BD"/>
    <w:rsid w:val="007043B6"/>
    <w:rsid w:val="00710391"/>
    <w:rsid w:val="00713065"/>
    <w:rsid w:val="00715534"/>
    <w:rsid w:val="0072242E"/>
    <w:rsid w:val="00722578"/>
    <w:rsid w:val="007225E8"/>
    <w:rsid w:val="00723E72"/>
    <w:rsid w:val="0072502B"/>
    <w:rsid w:val="00726613"/>
    <w:rsid w:val="00730883"/>
    <w:rsid w:val="00737300"/>
    <w:rsid w:val="00750B81"/>
    <w:rsid w:val="007557D7"/>
    <w:rsid w:val="007611B3"/>
    <w:rsid w:val="00761CBE"/>
    <w:rsid w:val="00763F40"/>
    <w:rsid w:val="00774A52"/>
    <w:rsid w:val="00777BA9"/>
    <w:rsid w:val="007A19AF"/>
    <w:rsid w:val="007A3CCF"/>
    <w:rsid w:val="007B28F7"/>
    <w:rsid w:val="007B4692"/>
    <w:rsid w:val="007B53A4"/>
    <w:rsid w:val="007B7319"/>
    <w:rsid w:val="007C3A74"/>
    <w:rsid w:val="007C7009"/>
    <w:rsid w:val="007D091D"/>
    <w:rsid w:val="007E008C"/>
    <w:rsid w:val="007E19EB"/>
    <w:rsid w:val="007E205D"/>
    <w:rsid w:val="007E3076"/>
    <w:rsid w:val="007E7B45"/>
    <w:rsid w:val="007F0848"/>
    <w:rsid w:val="007F0B0B"/>
    <w:rsid w:val="007F62E2"/>
    <w:rsid w:val="00800279"/>
    <w:rsid w:val="00806937"/>
    <w:rsid w:val="00807C39"/>
    <w:rsid w:val="00811AE3"/>
    <w:rsid w:val="00816015"/>
    <w:rsid w:val="00816436"/>
    <w:rsid w:val="00816E3C"/>
    <w:rsid w:val="008231D8"/>
    <w:rsid w:val="0083276F"/>
    <w:rsid w:val="008356F2"/>
    <w:rsid w:val="0086492F"/>
    <w:rsid w:val="00871EA1"/>
    <w:rsid w:val="00875279"/>
    <w:rsid w:val="00875589"/>
    <w:rsid w:val="00881E0E"/>
    <w:rsid w:val="0088326B"/>
    <w:rsid w:val="00887871"/>
    <w:rsid w:val="00890CCE"/>
    <w:rsid w:val="00895E05"/>
    <w:rsid w:val="00895E34"/>
    <w:rsid w:val="00895E71"/>
    <w:rsid w:val="00896A29"/>
    <w:rsid w:val="008A03C3"/>
    <w:rsid w:val="008A0452"/>
    <w:rsid w:val="008A0C7E"/>
    <w:rsid w:val="008A6356"/>
    <w:rsid w:val="008A7E1A"/>
    <w:rsid w:val="008B777F"/>
    <w:rsid w:val="008C3B19"/>
    <w:rsid w:val="008D0CFF"/>
    <w:rsid w:val="008D2347"/>
    <w:rsid w:val="008D5B25"/>
    <w:rsid w:val="008D5E01"/>
    <w:rsid w:val="008D787B"/>
    <w:rsid w:val="008E36EA"/>
    <w:rsid w:val="008E4F1E"/>
    <w:rsid w:val="008E5E0A"/>
    <w:rsid w:val="008E7D6A"/>
    <w:rsid w:val="008F11D9"/>
    <w:rsid w:val="008F22AE"/>
    <w:rsid w:val="008F2774"/>
    <w:rsid w:val="008F47DB"/>
    <w:rsid w:val="008F695C"/>
    <w:rsid w:val="00900162"/>
    <w:rsid w:val="00901D01"/>
    <w:rsid w:val="0091279C"/>
    <w:rsid w:val="00915606"/>
    <w:rsid w:val="00915865"/>
    <w:rsid w:val="00917CEB"/>
    <w:rsid w:val="00917E6D"/>
    <w:rsid w:val="0092108E"/>
    <w:rsid w:val="009263E4"/>
    <w:rsid w:val="00936768"/>
    <w:rsid w:val="00943023"/>
    <w:rsid w:val="00951464"/>
    <w:rsid w:val="009529C8"/>
    <w:rsid w:val="00952BBD"/>
    <w:rsid w:val="00956D00"/>
    <w:rsid w:val="00960ABB"/>
    <w:rsid w:val="00964D5F"/>
    <w:rsid w:val="00967B77"/>
    <w:rsid w:val="00973D81"/>
    <w:rsid w:val="00982981"/>
    <w:rsid w:val="00986297"/>
    <w:rsid w:val="009870E2"/>
    <w:rsid w:val="009950C6"/>
    <w:rsid w:val="009A2D24"/>
    <w:rsid w:val="009A4522"/>
    <w:rsid w:val="009A5B58"/>
    <w:rsid w:val="009B0562"/>
    <w:rsid w:val="009B0FDB"/>
    <w:rsid w:val="009B26B8"/>
    <w:rsid w:val="009C6CFB"/>
    <w:rsid w:val="009C77AB"/>
    <w:rsid w:val="009D3E83"/>
    <w:rsid w:val="009D71E5"/>
    <w:rsid w:val="009E3091"/>
    <w:rsid w:val="009E49EC"/>
    <w:rsid w:val="009E6373"/>
    <w:rsid w:val="009F320F"/>
    <w:rsid w:val="009F6388"/>
    <w:rsid w:val="00A01DBC"/>
    <w:rsid w:val="00A03150"/>
    <w:rsid w:val="00A05C6D"/>
    <w:rsid w:val="00A07B34"/>
    <w:rsid w:val="00A117E7"/>
    <w:rsid w:val="00A15522"/>
    <w:rsid w:val="00A23BEB"/>
    <w:rsid w:val="00A26715"/>
    <w:rsid w:val="00A2740A"/>
    <w:rsid w:val="00A31C9B"/>
    <w:rsid w:val="00A402D2"/>
    <w:rsid w:val="00A414DC"/>
    <w:rsid w:val="00A42B8C"/>
    <w:rsid w:val="00A4347C"/>
    <w:rsid w:val="00A4505E"/>
    <w:rsid w:val="00A55C3D"/>
    <w:rsid w:val="00A567D0"/>
    <w:rsid w:val="00A56FC5"/>
    <w:rsid w:val="00A6680C"/>
    <w:rsid w:val="00A73253"/>
    <w:rsid w:val="00A75F3F"/>
    <w:rsid w:val="00A7742C"/>
    <w:rsid w:val="00A84562"/>
    <w:rsid w:val="00A8458A"/>
    <w:rsid w:val="00A85CFC"/>
    <w:rsid w:val="00A90199"/>
    <w:rsid w:val="00A91715"/>
    <w:rsid w:val="00A945FD"/>
    <w:rsid w:val="00AA1FB7"/>
    <w:rsid w:val="00AA3736"/>
    <w:rsid w:val="00AB06DC"/>
    <w:rsid w:val="00AB0BF9"/>
    <w:rsid w:val="00AB2115"/>
    <w:rsid w:val="00AB308C"/>
    <w:rsid w:val="00AB67E9"/>
    <w:rsid w:val="00AC67DF"/>
    <w:rsid w:val="00AC6D3E"/>
    <w:rsid w:val="00AD2D1B"/>
    <w:rsid w:val="00AD7F7A"/>
    <w:rsid w:val="00AE0501"/>
    <w:rsid w:val="00AE131E"/>
    <w:rsid w:val="00AE7A27"/>
    <w:rsid w:val="00AF1EE2"/>
    <w:rsid w:val="00AF3BF2"/>
    <w:rsid w:val="00AF6BD4"/>
    <w:rsid w:val="00AF7CC7"/>
    <w:rsid w:val="00B1399A"/>
    <w:rsid w:val="00B13DB3"/>
    <w:rsid w:val="00B13EBF"/>
    <w:rsid w:val="00B20D17"/>
    <w:rsid w:val="00B21848"/>
    <w:rsid w:val="00B21BE7"/>
    <w:rsid w:val="00B230AB"/>
    <w:rsid w:val="00B25F76"/>
    <w:rsid w:val="00B2701F"/>
    <w:rsid w:val="00B31E29"/>
    <w:rsid w:val="00B3394C"/>
    <w:rsid w:val="00B41613"/>
    <w:rsid w:val="00B4299E"/>
    <w:rsid w:val="00B46D6F"/>
    <w:rsid w:val="00B531A8"/>
    <w:rsid w:val="00B53F5E"/>
    <w:rsid w:val="00B57A02"/>
    <w:rsid w:val="00B64C9B"/>
    <w:rsid w:val="00B67F50"/>
    <w:rsid w:val="00B70418"/>
    <w:rsid w:val="00B72648"/>
    <w:rsid w:val="00B91C51"/>
    <w:rsid w:val="00B961B5"/>
    <w:rsid w:val="00B96371"/>
    <w:rsid w:val="00BA261E"/>
    <w:rsid w:val="00BA272C"/>
    <w:rsid w:val="00BA2950"/>
    <w:rsid w:val="00BA3F23"/>
    <w:rsid w:val="00BA5797"/>
    <w:rsid w:val="00BA68A3"/>
    <w:rsid w:val="00BB628B"/>
    <w:rsid w:val="00BB7D43"/>
    <w:rsid w:val="00BC175B"/>
    <w:rsid w:val="00BC5EC2"/>
    <w:rsid w:val="00BC6A75"/>
    <w:rsid w:val="00BD3E77"/>
    <w:rsid w:val="00BE1FC1"/>
    <w:rsid w:val="00BE2561"/>
    <w:rsid w:val="00BE3104"/>
    <w:rsid w:val="00BE5A68"/>
    <w:rsid w:val="00BE7784"/>
    <w:rsid w:val="00C00C25"/>
    <w:rsid w:val="00C01527"/>
    <w:rsid w:val="00C03F2E"/>
    <w:rsid w:val="00C053FE"/>
    <w:rsid w:val="00C12C5F"/>
    <w:rsid w:val="00C13249"/>
    <w:rsid w:val="00C14116"/>
    <w:rsid w:val="00C1536B"/>
    <w:rsid w:val="00C2654A"/>
    <w:rsid w:val="00C32FB4"/>
    <w:rsid w:val="00C34971"/>
    <w:rsid w:val="00C34E1E"/>
    <w:rsid w:val="00C37A52"/>
    <w:rsid w:val="00C46D42"/>
    <w:rsid w:val="00C54041"/>
    <w:rsid w:val="00C57881"/>
    <w:rsid w:val="00C619BD"/>
    <w:rsid w:val="00C6236A"/>
    <w:rsid w:val="00C640D5"/>
    <w:rsid w:val="00C654DF"/>
    <w:rsid w:val="00C714A9"/>
    <w:rsid w:val="00C77B08"/>
    <w:rsid w:val="00C77D58"/>
    <w:rsid w:val="00C9385C"/>
    <w:rsid w:val="00CB2E5F"/>
    <w:rsid w:val="00CB5B71"/>
    <w:rsid w:val="00CD4022"/>
    <w:rsid w:val="00CD4E54"/>
    <w:rsid w:val="00CE4F16"/>
    <w:rsid w:val="00CF50C9"/>
    <w:rsid w:val="00CF7722"/>
    <w:rsid w:val="00D07021"/>
    <w:rsid w:val="00D11A7F"/>
    <w:rsid w:val="00D17221"/>
    <w:rsid w:val="00D21358"/>
    <w:rsid w:val="00D3385B"/>
    <w:rsid w:val="00D412B5"/>
    <w:rsid w:val="00D46561"/>
    <w:rsid w:val="00D5288E"/>
    <w:rsid w:val="00D5379A"/>
    <w:rsid w:val="00D75602"/>
    <w:rsid w:val="00D76427"/>
    <w:rsid w:val="00D8007C"/>
    <w:rsid w:val="00D8414B"/>
    <w:rsid w:val="00D846E4"/>
    <w:rsid w:val="00D86583"/>
    <w:rsid w:val="00D903C6"/>
    <w:rsid w:val="00D928A9"/>
    <w:rsid w:val="00D9404D"/>
    <w:rsid w:val="00D95547"/>
    <w:rsid w:val="00D965D0"/>
    <w:rsid w:val="00D97EF4"/>
    <w:rsid w:val="00DA3CD5"/>
    <w:rsid w:val="00DA4991"/>
    <w:rsid w:val="00DA4BB8"/>
    <w:rsid w:val="00DB6718"/>
    <w:rsid w:val="00DB6DBE"/>
    <w:rsid w:val="00DC325F"/>
    <w:rsid w:val="00DD2E50"/>
    <w:rsid w:val="00DD5C9C"/>
    <w:rsid w:val="00DD6CE0"/>
    <w:rsid w:val="00DE00C0"/>
    <w:rsid w:val="00DE5E18"/>
    <w:rsid w:val="00DF0E42"/>
    <w:rsid w:val="00DF2CA9"/>
    <w:rsid w:val="00E03348"/>
    <w:rsid w:val="00E063F1"/>
    <w:rsid w:val="00E06EA5"/>
    <w:rsid w:val="00E133B9"/>
    <w:rsid w:val="00E135FD"/>
    <w:rsid w:val="00E13ACE"/>
    <w:rsid w:val="00E14204"/>
    <w:rsid w:val="00E143DE"/>
    <w:rsid w:val="00E21DB1"/>
    <w:rsid w:val="00E36BA0"/>
    <w:rsid w:val="00E37822"/>
    <w:rsid w:val="00E474F8"/>
    <w:rsid w:val="00E55C4D"/>
    <w:rsid w:val="00E61E1B"/>
    <w:rsid w:val="00E623CE"/>
    <w:rsid w:val="00E62D7B"/>
    <w:rsid w:val="00E71406"/>
    <w:rsid w:val="00E87A9F"/>
    <w:rsid w:val="00E9021E"/>
    <w:rsid w:val="00E90C34"/>
    <w:rsid w:val="00E90D1D"/>
    <w:rsid w:val="00E911C6"/>
    <w:rsid w:val="00EA1CB0"/>
    <w:rsid w:val="00EA4627"/>
    <w:rsid w:val="00EA6441"/>
    <w:rsid w:val="00EB5F03"/>
    <w:rsid w:val="00EB70AE"/>
    <w:rsid w:val="00EB7DE3"/>
    <w:rsid w:val="00EC2570"/>
    <w:rsid w:val="00EC670C"/>
    <w:rsid w:val="00ED0230"/>
    <w:rsid w:val="00ED25B8"/>
    <w:rsid w:val="00ED28C3"/>
    <w:rsid w:val="00ED49A4"/>
    <w:rsid w:val="00EE2748"/>
    <w:rsid w:val="00EE3176"/>
    <w:rsid w:val="00EE3AF7"/>
    <w:rsid w:val="00EE7C6E"/>
    <w:rsid w:val="00EF2769"/>
    <w:rsid w:val="00EF372A"/>
    <w:rsid w:val="00EF5255"/>
    <w:rsid w:val="00EF7F8D"/>
    <w:rsid w:val="00F0188E"/>
    <w:rsid w:val="00F01DA1"/>
    <w:rsid w:val="00F02C81"/>
    <w:rsid w:val="00F07D87"/>
    <w:rsid w:val="00F12AFD"/>
    <w:rsid w:val="00F14B69"/>
    <w:rsid w:val="00F31212"/>
    <w:rsid w:val="00F36DC6"/>
    <w:rsid w:val="00F37ACE"/>
    <w:rsid w:val="00F409FC"/>
    <w:rsid w:val="00F4150C"/>
    <w:rsid w:val="00F5245A"/>
    <w:rsid w:val="00F632DC"/>
    <w:rsid w:val="00F6710A"/>
    <w:rsid w:val="00F72CCF"/>
    <w:rsid w:val="00F735FE"/>
    <w:rsid w:val="00F90519"/>
    <w:rsid w:val="00FB131E"/>
    <w:rsid w:val="00FC2844"/>
    <w:rsid w:val="00FC5FF1"/>
    <w:rsid w:val="00FD17D3"/>
    <w:rsid w:val="00FD17DF"/>
    <w:rsid w:val="00FD2AB8"/>
    <w:rsid w:val="00FD2ADC"/>
    <w:rsid w:val="00FF129B"/>
    <w:rsid w:val="00FF3AE5"/>
    <w:rsid w:val="00FF739D"/>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paragraph" w:styleId="NoSpacing">
    <w:name w:val="No Spacing"/>
    <w:link w:val="NoSpacingChar"/>
    <w:uiPriority w:val="1"/>
    <w:qFormat/>
    <w:rsid w:val="00E90C34"/>
    <w:rPr>
      <w:sz w:val="24"/>
      <w:szCs w:val="24"/>
    </w:rPr>
  </w:style>
  <w:style w:type="paragraph" w:customStyle="1" w:styleId="KYAGDRNumbered">
    <w:name w:val="KYAG_DR_Numbered"/>
    <w:basedOn w:val="Normal"/>
    <w:rsid w:val="00596E37"/>
    <w:pPr>
      <w:numPr>
        <w:numId w:val="3"/>
      </w:numPr>
      <w:spacing w:after="120"/>
    </w:pPr>
    <w:rPr>
      <w:rFonts w:ascii="Calisto MT" w:eastAsia="Calibri" w:hAnsi="Calisto MT" w:cstheme="minorBidi"/>
      <w:szCs w:val="22"/>
    </w:rPr>
  </w:style>
  <w:style w:type="paragraph" w:customStyle="1" w:styleId="AG-1">
    <w:name w:val="AG-1"/>
    <w:basedOn w:val="KYAGDRNumbered"/>
    <w:link w:val="AG-1Char"/>
    <w:qFormat/>
    <w:rsid w:val="00596E37"/>
    <w:pPr>
      <w:jc w:val="both"/>
    </w:pPr>
  </w:style>
  <w:style w:type="character" w:customStyle="1" w:styleId="AG-1Char">
    <w:name w:val="AG-1 Char"/>
    <w:basedOn w:val="DefaultParagraphFont"/>
    <w:link w:val="AG-1"/>
    <w:rsid w:val="00596E37"/>
    <w:rPr>
      <w:rFonts w:ascii="Calisto MT" w:eastAsia="Calibri" w:hAnsi="Calisto MT" w:cstheme="minorBidi"/>
      <w:sz w:val="24"/>
      <w:szCs w:val="22"/>
    </w:rPr>
  </w:style>
  <w:style w:type="paragraph" w:customStyle="1" w:styleId="AG-a">
    <w:name w:val="AG-a_"/>
    <w:basedOn w:val="KYAGDRNumbered"/>
    <w:qFormat/>
    <w:rsid w:val="00596E37"/>
    <w:pPr>
      <w:numPr>
        <w:ilvl w:val="1"/>
      </w:numPr>
      <w:jc w:val="both"/>
    </w:pPr>
  </w:style>
  <w:style w:type="character" w:styleId="Hyperlink">
    <w:name w:val="Hyperlink"/>
    <w:basedOn w:val="DefaultParagraphFont"/>
    <w:uiPriority w:val="99"/>
    <w:unhideWhenUsed/>
    <w:rsid w:val="00E62D7B"/>
    <w:rPr>
      <w:color w:val="0000FF"/>
      <w:u w:val="single"/>
    </w:rPr>
  </w:style>
  <w:style w:type="paragraph" w:customStyle="1" w:styleId="PC-i">
    <w:name w:val="PC-i"/>
    <w:basedOn w:val="Normal"/>
    <w:link w:val="PC-iChar"/>
    <w:qFormat/>
    <w:rsid w:val="008A7E1A"/>
    <w:pPr>
      <w:spacing w:after="120"/>
      <w:ind w:left="2160" w:hanging="720"/>
      <w:jc w:val="both"/>
    </w:pPr>
    <w:rPr>
      <w:rFonts w:ascii="Calisto MT" w:eastAsia="Calibri" w:hAnsi="Calisto MT" w:cstheme="minorBidi"/>
      <w:szCs w:val="22"/>
    </w:rPr>
  </w:style>
  <w:style w:type="paragraph" w:styleId="FootnoteText">
    <w:name w:val="footnote text"/>
    <w:basedOn w:val="Normal"/>
    <w:link w:val="FootnoteTextChar"/>
    <w:uiPriority w:val="99"/>
    <w:unhideWhenUsed/>
    <w:rsid w:val="00C1536B"/>
    <w:rPr>
      <w:sz w:val="20"/>
      <w:szCs w:val="20"/>
    </w:rPr>
  </w:style>
  <w:style w:type="character" w:customStyle="1" w:styleId="FootnoteTextChar">
    <w:name w:val="Footnote Text Char"/>
    <w:basedOn w:val="DefaultParagraphFont"/>
    <w:link w:val="FootnoteText"/>
    <w:uiPriority w:val="99"/>
    <w:rsid w:val="00C1536B"/>
  </w:style>
  <w:style w:type="character" w:styleId="FootnoteReference">
    <w:name w:val="footnote reference"/>
    <w:aliases w:val="o,fr,Style 3,Style 13,Style 12,Style 15,Style 17,Style 9,o1,fr1,o2,fr2,o3,fr3,Style 18,(NECG) Footnote Reference,Style 20,Style 7,Style 8,Style 19,Style 28,Style 11,Style 16,Styl,Style 39,Style 6"/>
    <w:uiPriority w:val="99"/>
    <w:qFormat/>
    <w:rsid w:val="00C1536B"/>
    <w:rPr>
      <w:rFonts w:cs="Times New Roman"/>
      <w:position w:val="6"/>
      <w:sz w:val="16"/>
    </w:rPr>
  </w:style>
  <w:style w:type="paragraph" w:customStyle="1" w:styleId="PC-Quote">
    <w:name w:val="PC-Quote"/>
    <w:basedOn w:val="NoSpacing"/>
    <w:link w:val="PC-QuoteChar"/>
    <w:qFormat/>
    <w:rsid w:val="004F70F1"/>
    <w:pPr>
      <w:spacing w:before="120" w:after="120"/>
      <w:ind w:left="2160" w:right="720"/>
    </w:pPr>
  </w:style>
  <w:style w:type="character" w:customStyle="1" w:styleId="PC-QuoteChar">
    <w:name w:val="PC-Quote Char"/>
    <w:basedOn w:val="DefaultParagraphFont"/>
    <w:link w:val="PC-Quote"/>
    <w:rsid w:val="004F70F1"/>
    <w:rPr>
      <w:sz w:val="24"/>
      <w:szCs w:val="24"/>
    </w:rPr>
  </w:style>
  <w:style w:type="character" w:customStyle="1" w:styleId="PC-iChar">
    <w:name w:val="PC-i Char"/>
    <w:basedOn w:val="DefaultParagraphFont"/>
    <w:link w:val="PC-i"/>
    <w:rsid w:val="00032B6B"/>
    <w:rPr>
      <w:rFonts w:ascii="Calisto MT" w:eastAsia="Calibri" w:hAnsi="Calisto MT" w:cstheme="minorBidi"/>
      <w:sz w:val="24"/>
      <w:szCs w:val="22"/>
    </w:rPr>
  </w:style>
  <w:style w:type="paragraph" w:customStyle="1" w:styleId="PC-a">
    <w:name w:val="PC-a"/>
    <w:basedOn w:val="AG-a"/>
    <w:link w:val="PC-aChar"/>
    <w:qFormat/>
    <w:rsid w:val="0025181B"/>
    <w:pPr>
      <w:numPr>
        <w:numId w:val="4"/>
      </w:numPr>
    </w:pPr>
  </w:style>
  <w:style w:type="character" w:customStyle="1" w:styleId="PC-aChar">
    <w:name w:val="PC-a Char"/>
    <w:basedOn w:val="DefaultParagraphFont"/>
    <w:link w:val="PC-a"/>
    <w:rsid w:val="0025181B"/>
    <w:rPr>
      <w:rFonts w:ascii="Calisto MT" w:eastAsia="Calibri" w:hAnsi="Calisto MT" w:cstheme="minorBidi"/>
      <w:sz w:val="24"/>
      <w:szCs w:val="22"/>
    </w:rPr>
  </w:style>
  <w:style w:type="character" w:customStyle="1" w:styleId="NoSpacingChar">
    <w:name w:val="No Spacing Char"/>
    <w:basedOn w:val="DefaultParagraphFont"/>
    <w:link w:val="NoSpacing"/>
    <w:uiPriority w:val="1"/>
    <w:rsid w:val="00015DDD"/>
    <w:rPr>
      <w:sz w:val="24"/>
      <w:szCs w:val="24"/>
    </w:rPr>
  </w:style>
  <w:style w:type="paragraph" w:customStyle="1" w:styleId="plain">
    <w:name w:val="plain"/>
    <w:basedOn w:val="Normal"/>
    <w:link w:val="plainChar"/>
    <w:rsid w:val="00A117E7"/>
    <w:pPr>
      <w:spacing w:line="240" w:lineRule="atLeast"/>
    </w:pPr>
    <w:rPr>
      <w:rFonts w:ascii="CG Times (WN)" w:eastAsia="PMingLiU" w:hAnsi="CG Times (WN)"/>
      <w:szCs w:val="20"/>
      <w:lang w:eastAsia="zh-CN"/>
    </w:rPr>
  </w:style>
  <w:style w:type="character" w:customStyle="1" w:styleId="plainChar">
    <w:name w:val="plain Char"/>
    <w:link w:val="plain"/>
    <w:locked/>
    <w:rsid w:val="00A117E7"/>
    <w:rPr>
      <w:rFonts w:ascii="CG Times (WN)" w:eastAsia="PMingLiU" w:hAnsi="CG Times (WN)"/>
      <w:sz w:val="24"/>
      <w:lang w:eastAsia="zh-CN"/>
    </w:rPr>
  </w:style>
  <w:style w:type="character" w:customStyle="1" w:styleId="zzmpTrailerItem">
    <w:name w:val="zzmpTrailerItem"/>
    <w:rsid w:val="0034737D"/>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ingleSpacing">
    <w:name w:val="Single Spacing"/>
    <w:basedOn w:val="Normal"/>
    <w:rsid w:val="002B24A8"/>
    <w:pPr>
      <w:widowControl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paragraph" w:styleId="NoSpacing">
    <w:name w:val="No Spacing"/>
    <w:link w:val="NoSpacingChar"/>
    <w:uiPriority w:val="1"/>
    <w:qFormat/>
    <w:rsid w:val="00E90C34"/>
    <w:rPr>
      <w:sz w:val="24"/>
      <w:szCs w:val="24"/>
    </w:rPr>
  </w:style>
  <w:style w:type="paragraph" w:customStyle="1" w:styleId="KYAGDRNumbered">
    <w:name w:val="KYAG_DR_Numbered"/>
    <w:basedOn w:val="Normal"/>
    <w:rsid w:val="00596E37"/>
    <w:pPr>
      <w:numPr>
        <w:numId w:val="3"/>
      </w:numPr>
      <w:spacing w:after="120"/>
    </w:pPr>
    <w:rPr>
      <w:rFonts w:ascii="Calisto MT" w:eastAsia="Calibri" w:hAnsi="Calisto MT" w:cstheme="minorBidi"/>
      <w:szCs w:val="22"/>
    </w:rPr>
  </w:style>
  <w:style w:type="paragraph" w:customStyle="1" w:styleId="AG-1">
    <w:name w:val="AG-1"/>
    <w:basedOn w:val="KYAGDRNumbered"/>
    <w:link w:val="AG-1Char"/>
    <w:qFormat/>
    <w:rsid w:val="00596E37"/>
    <w:pPr>
      <w:jc w:val="both"/>
    </w:pPr>
  </w:style>
  <w:style w:type="character" w:customStyle="1" w:styleId="AG-1Char">
    <w:name w:val="AG-1 Char"/>
    <w:basedOn w:val="DefaultParagraphFont"/>
    <w:link w:val="AG-1"/>
    <w:rsid w:val="00596E37"/>
    <w:rPr>
      <w:rFonts w:ascii="Calisto MT" w:eastAsia="Calibri" w:hAnsi="Calisto MT" w:cstheme="minorBidi"/>
      <w:sz w:val="24"/>
      <w:szCs w:val="22"/>
    </w:rPr>
  </w:style>
  <w:style w:type="paragraph" w:customStyle="1" w:styleId="AG-a">
    <w:name w:val="AG-a_"/>
    <w:basedOn w:val="KYAGDRNumbered"/>
    <w:qFormat/>
    <w:rsid w:val="00596E37"/>
    <w:pPr>
      <w:numPr>
        <w:ilvl w:val="1"/>
      </w:numPr>
      <w:jc w:val="both"/>
    </w:pPr>
  </w:style>
  <w:style w:type="character" w:styleId="Hyperlink">
    <w:name w:val="Hyperlink"/>
    <w:basedOn w:val="DefaultParagraphFont"/>
    <w:uiPriority w:val="99"/>
    <w:unhideWhenUsed/>
    <w:rsid w:val="00E62D7B"/>
    <w:rPr>
      <w:color w:val="0000FF"/>
      <w:u w:val="single"/>
    </w:rPr>
  </w:style>
  <w:style w:type="paragraph" w:customStyle="1" w:styleId="PC-i">
    <w:name w:val="PC-i"/>
    <w:basedOn w:val="Normal"/>
    <w:link w:val="PC-iChar"/>
    <w:qFormat/>
    <w:rsid w:val="008A7E1A"/>
    <w:pPr>
      <w:spacing w:after="120"/>
      <w:ind w:left="2160" w:hanging="720"/>
      <w:jc w:val="both"/>
    </w:pPr>
    <w:rPr>
      <w:rFonts w:ascii="Calisto MT" w:eastAsia="Calibri" w:hAnsi="Calisto MT" w:cstheme="minorBidi"/>
      <w:szCs w:val="22"/>
    </w:rPr>
  </w:style>
  <w:style w:type="paragraph" w:styleId="FootnoteText">
    <w:name w:val="footnote text"/>
    <w:basedOn w:val="Normal"/>
    <w:link w:val="FootnoteTextChar"/>
    <w:uiPriority w:val="99"/>
    <w:unhideWhenUsed/>
    <w:rsid w:val="00C1536B"/>
    <w:rPr>
      <w:sz w:val="20"/>
      <w:szCs w:val="20"/>
    </w:rPr>
  </w:style>
  <w:style w:type="character" w:customStyle="1" w:styleId="FootnoteTextChar">
    <w:name w:val="Footnote Text Char"/>
    <w:basedOn w:val="DefaultParagraphFont"/>
    <w:link w:val="FootnoteText"/>
    <w:uiPriority w:val="99"/>
    <w:rsid w:val="00C1536B"/>
  </w:style>
  <w:style w:type="character" w:styleId="FootnoteReference">
    <w:name w:val="footnote reference"/>
    <w:aliases w:val="o,fr,Style 3,Style 13,Style 12,Style 15,Style 17,Style 9,o1,fr1,o2,fr2,o3,fr3,Style 18,(NECG) Footnote Reference,Style 20,Style 7,Style 8,Style 19,Style 28,Style 11,Style 16,Styl,Style 39,Style 6"/>
    <w:uiPriority w:val="99"/>
    <w:qFormat/>
    <w:rsid w:val="00C1536B"/>
    <w:rPr>
      <w:rFonts w:cs="Times New Roman"/>
      <w:position w:val="6"/>
      <w:sz w:val="16"/>
    </w:rPr>
  </w:style>
  <w:style w:type="paragraph" w:customStyle="1" w:styleId="PC-Quote">
    <w:name w:val="PC-Quote"/>
    <w:basedOn w:val="NoSpacing"/>
    <w:link w:val="PC-QuoteChar"/>
    <w:qFormat/>
    <w:rsid w:val="004F70F1"/>
    <w:pPr>
      <w:spacing w:before="120" w:after="120"/>
      <w:ind w:left="2160" w:right="720"/>
    </w:pPr>
  </w:style>
  <w:style w:type="character" w:customStyle="1" w:styleId="PC-QuoteChar">
    <w:name w:val="PC-Quote Char"/>
    <w:basedOn w:val="DefaultParagraphFont"/>
    <w:link w:val="PC-Quote"/>
    <w:rsid w:val="004F70F1"/>
    <w:rPr>
      <w:sz w:val="24"/>
      <w:szCs w:val="24"/>
    </w:rPr>
  </w:style>
  <w:style w:type="character" w:customStyle="1" w:styleId="PC-iChar">
    <w:name w:val="PC-i Char"/>
    <w:basedOn w:val="DefaultParagraphFont"/>
    <w:link w:val="PC-i"/>
    <w:rsid w:val="00032B6B"/>
    <w:rPr>
      <w:rFonts w:ascii="Calisto MT" w:eastAsia="Calibri" w:hAnsi="Calisto MT" w:cstheme="minorBidi"/>
      <w:sz w:val="24"/>
      <w:szCs w:val="22"/>
    </w:rPr>
  </w:style>
  <w:style w:type="paragraph" w:customStyle="1" w:styleId="PC-a">
    <w:name w:val="PC-a"/>
    <w:basedOn w:val="AG-a"/>
    <w:link w:val="PC-aChar"/>
    <w:qFormat/>
    <w:rsid w:val="0025181B"/>
    <w:pPr>
      <w:numPr>
        <w:numId w:val="4"/>
      </w:numPr>
    </w:pPr>
  </w:style>
  <w:style w:type="character" w:customStyle="1" w:styleId="PC-aChar">
    <w:name w:val="PC-a Char"/>
    <w:basedOn w:val="DefaultParagraphFont"/>
    <w:link w:val="PC-a"/>
    <w:rsid w:val="0025181B"/>
    <w:rPr>
      <w:rFonts w:ascii="Calisto MT" w:eastAsia="Calibri" w:hAnsi="Calisto MT" w:cstheme="minorBidi"/>
      <w:sz w:val="24"/>
      <w:szCs w:val="22"/>
    </w:rPr>
  </w:style>
  <w:style w:type="character" w:customStyle="1" w:styleId="NoSpacingChar">
    <w:name w:val="No Spacing Char"/>
    <w:basedOn w:val="DefaultParagraphFont"/>
    <w:link w:val="NoSpacing"/>
    <w:uiPriority w:val="1"/>
    <w:rsid w:val="00015DDD"/>
    <w:rPr>
      <w:sz w:val="24"/>
      <w:szCs w:val="24"/>
    </w:rPr>
  </w:style>
  <w:style w:type="paragraph" w:customStyle="1" w:styleId="plain">
    <w:name w:val="plain"/>
    <w:basedOn w:val="Normal"/>
    <w:link w:val="plainChar"/>
    <w:rsid w:val="00A117E7"/>
    <w:pPr>
      <w:spacing w:line="240" w:lineRule="atLeast"/>
    </w:pPr>
    <w:rPr>
      <w:rFonts w:ascii="CG Times (WN)" w:eastAsia="PMingLiU" w:hAnsi="CG Times (WN)"/>
      <w:szCs w:val="20"/>
      <w:lang w:eastAsia="zh-CN"/>
    </w:rPr>
  </w:style>
  <w:style w:type="character" w:customStyle="1" w:styleId="plainChar">
    <w:name w:val="plain Char"/>
    <w:link w:val="plain"/>
    <w:locked/>
    <w:rsid w:val="00A117E7"/>
    <w:rPr>
      <w:rFonts w:ascii="CG Times (WN)" w:eastAsia="PMingLiU" w:hAnsi="CG Times (WN)"/>
      <w:sz w:val="24"/>
      <w:lang w:eastAsia="zh-CN"/>
    </w:rPr>
  </w:style>
  <w:style w:type="character" w:customStyle="1" w:styleId="zzmpTrailerItem">
    <w:name w:val="zzmpTrailerItem"/>
    <w:rsid w:val="0034737D"/>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ingleSpacing">
    <w:name w:val="Single Spacing"/>
    <w:basedOn w:val="Normal"/>
    <w:rsid w:val="002B24A8"/>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09452">
      <w:bodyDiv w:val="1"/>
      <w:marLeft w:val="0"/>
      <w:marRight w:val="0"/>
      <w:marTop w:val="0"/>
      <w:marBottom w:val="0"/>
      <w:divBdr>
        <w:top w:val="none" w:sz="0" w:space="0" w:color="auto"/>
        <w:left w:val="none" w:sz="0" w:space="0" w:color="auto"/>
        <w:bottom w:val="none" w:sz="0" w:space="0" w:color="auto"/>
        <w:right w:val="none" w:sz="0" w:space="0" w:color="auto"/>
      </w:divBdr>
    </w:div>
    <w:div w:id="1188253846">
      <w:bodyDiv w:val="1"/>
      <w:marLeft w:val="0"/>
      <w:marRight w:val="0"/>
      <w:marTop w:val="0"/>
      <w:marBottom w:val="0"/>
      <w:divBdr>
        <w:top w:val="none" w:sz="0" w:space="0" w:color="auto"/>
        <w:left w:val="none" w:sz="0" w:space="0" w:color="auto"/>
        <w:bottom w:val="none" w:sz="0" w:space="0" w:color="auto"/>
        <w:right w:val="none" w:sz="0" w:space="0" w:color="auto"/>
      </w:divBdr>
      <w:divsChild>
        <w:div w:id="1286427095">
          <w:marLeft w:val="0"/>
          <w:marRight w:val="0"/>
          <w:marTop w:val="0"/>
          <w:marBottom w:val="0"/>
          <w:divBdr>
            <w:top w:val="none" w:sz="0" w:space="0" w:color="auto"/>
            <w:left w:val="none" w:sz="0" w:space="0" w:color="auto"/>
            <w:bottom w:val="none" w:sz="0" w:space="0" w:color="auto"/>
            <w:right w:val="none" w:sz="0" w:space="0" w:color="auto"/>
          </w:divBdr>
          <w:divsChild>
            <w:div w:id="1204714697">
              <w:marLeft w:val="0"/>
              <w:marRight w:val="0"/>
              <w:marTop w:val="0"/>
              <w:marBottom w:val="0"/>
              <w:divBdr>
                <w:top w:val="none" w:sz="0" w:space="0" w:color="auto"/>
                <w:left w:val="none" w:sz="0" w:space="0" w:color="auto"/>
                <w:bottom w:val="none" w:sz="0" w:space="0" w:color="auto"/>
                <w:right w:val="none" w:sz="0" w:space="0" w:color="auto"/>
              </w:divBdr>
            </w:div>
          </w:divsChild>
        </w:div>
        <w:div w:id="2070032229">
          <w:marLeft w:val="0"/>
          <w:marRight w:val="0"/>
          <w:marTop w:val="0"/>
          <w:marBottom w:val="0"/>
          <w:divBdr>
            <w:top w:val="none" w:sz="0" w:space="0" w:color="auto"/>
            <w:left w:val="none" w:sz="0" w:space="0" w:color="auto"/>
            <w:bottom w:val="none" w:sz="0" w:space="0" w:color="auto"/>
            <w:right w:val="none" w:sz="0" w:space="0" w:color="auto"/>
          </w:divBdr>
          <w:divsChild>
            <w:div w:id="255095489">
              <w:marLeft w:val="0"/>
              <w:marRight w:val="0"/>
              <w:marTop w:val="0"/>
              <w:marBottom w:val="0"/>
              <w:divBdr>
                <w:top w:val="none" w:sz="0" w:space="0" w:color="auto"/>
                <w:left w:val="none" w:sz="0" w:space="0" w:color="auto"/>
                <w:bottom w:val="none" w:sz="0" w:space="0" w:color="auto"/>
                <w:right w:val="none" w:sz="0" w:space="0" w:color="auto"/>
              </w:divBdr>
              <w:divsChild>
                <w:div w:id="772898372">
                  <w:marLeft w:val="0"/>
                  <w:marRight w:val="0"/>
                  <w:marTop w:val="0"/>
                  <w:marBottom w:val="0"/>
                  <w:divBdr>
                    <w:top w:val="none" w:sz="0" w:space="0" w:color="auto"/>
                    <w:left w:val="none" w:sz="0" w:space="0" w:color="auto"/>
                    <w:bottom w:val="none" w:sz="0" w:space="0" w:color="auto"/>
                    <w:right w:val="none" w:sz="0" w:space="0" w:color="auto"/>
                  </w:divBdr>
                  <w:divsChild>
                    <w:div w:id="1460491344">
                      <w:marLeft w:val="0"/>
                      <w:marRight w:val="0"/>
                      <w:marTop w:val="0"/>
                      <w:marBottom w:val="0"/>
                      <w:divBdr>
                        <w:top w:val="none" w:sz="0" w:space="0" w:color="auto"/>
                        <w:left w:val="none" w:sz="0" w:space="0" w:color="auto"/>
                        <w:bottom w:val="none" w:sz="0" w:space="0" w:color="auto"/>
                        <w:right w:val="none" w:sz="0" w:space="0" w:color="auto"/>
                      </w:divBdr>
                      <w:divsChild>
                        <w:div w:id="1367025622">
                          <w:marLeft w:val="0"/>
                          <w:marRight w:val="0"/>
                          <w:marTop w:val="0"/>
                          <w:marBottom w:val="0"/>
                          <w:divBdr>
                            <w:top w:val="none" w:sz="0" w:space="0" w:color="auto"/>
                            <w:left w:val="none" w:sz="0" w:space="0" w:color="auto"/>
                            <w:bottom w:val="none" w:sz="0" w:space="0" w:color="auto"/>
                            <w:right w:val="none" w:sz="0" w:space="0" w:color="auto"/>
                          </w:divBdr>
                          <w:divsChild>
                            <w:div w:id="1902212079">
                              <w:marLeft w:val="0"/>
                              <w:marRight w:val="0"/>
                              <w:marTop w:val="0"/>
                              <w:marBottom w:val="0"/>
                              <w:divBdr>
                                <w:top w:val="none" w:sz="0" w:space="0" w:color="auto"/>
                                <w:left w:val="none" w:sz="0" w:space="0" w:color="auto"/>
                                <w:bottom w:val="none" w:sz="0" w:space="0" w:color="auto"/>
                                <w:right w:val="none" w:sz="0" w:space="0" w:color="auto"/>
                              </w:divBdr>
                              <w:divsChild>
                                <w:div w:id="147868990">
                                  <w:marLeft w:val="0"/>
                                  <w:marRight w:val="0"/>
                                  <w:marTop w:val="0"/>
                                  <w:marBottom w:val="0"/>
                                  <w:divBdr>
                                    <w:top w:val="none" w:sz="0" w:space="0" w:color="auto"/>
                                    <w:left w:val="none" w:sz="0" w:space="0" w:color="auto"/>
                                    <w:bottom w:val="none" w:sz="0" w:space="0" w:color="auto"/>
                                    <w:right w:val="none" w:sz="0" w:space="0" w:color="auto"/>
                                  </w:divBdr>
                                  <w:divsChild>
                                    <w:div w:id="1865903172">
                                      <w:marLeft w:val="0"/>
                                      <w:marRight w:val="0"/>
                                      <w:marTop w:val="0"/>
                                      <w:marBottom w:val="0"/>
                                      <w:divBdr>
                                        <w:top w:val="none" w:sz="0" w:space="0" w:color="auto"/>
                                        <w:left w:val="none" w:sz="0" w:space="0" w:color="auto"/>
                                        <w:bottom w:val="none" w:sz="0" w:space="0" w:color="auto"/>
                                        <w:right w:val="none" w:sz="0" w:space="0" w:color="auto"/>
                                      </w:divBdr>
                                      <w:divsChild>
                                        <w:div w:id="1640529365">
                                          <w:marLeft w:val="0"/>
                                          <w:marRight w:val="0"/>
                                          <w:marTop w:val="0"/>
                                          <w:marBottom w:val="0"/>
                                          <w:divBdr>
                                            <w:top w:val="none" w:sz="0" w:space="0" w:color="auto"/>
                                            <w:left w:val="none" w:sz="0" w:space="0" w:color="auto"/>
                                            <w:bottom w:val="none" w:sz="0" w:space="0" w:color="auto"/>
                                            <w:right w:val="none" w:sz="0" w:space="0" w:color="auto"/>
                                          </w:divBdr>
                                          <w:divsChild>
                                            <w:div w:id="1101727467">
                                              <w:marLeft w:val="0"/>
                                              <w:marRight w:val="0"/>
                                              <w:marTop w:val="0"/>
                                              <w:marBottom w:val="0"/>
                                              <w:divBdr>
                                                <w:top w:val="none" w:sz="0" w:space="0" w:color="auto"/>
                                                <w:left w:val="none" w:sz="0" w:space="0" w:color="auto"/>
                                                <w:bottom w:val="none" w:sz="0" w:space="0" w:color="auto"/>
                                                <w:right w:val="none" w:sz="0" w:space="0" w:color="auto"/>
                                              </w:divBdr>
                                              <w:divsChild>
                                                <w:div w:id="1004358119">
                                                  <w:marLeft w:val="0"/>
                                                  <w:marRight w:val="0"/>
                                                  <w:marTop w:val="0"/>
                                                  <w:marBottom w:val="0"/>
                                                  <w:divBdr>
                                                    <w:top w:val="none" w:sz="0" w:space="0" w:color="auto"/>
                                                    <w:left w:val="none" w:sz="0" w:space="0" w:color="auto"/>
                                                    <w:bottom w:val="none" w:sz="0" w:space="0" w:color="auto"/>
                                                    <w:right w:val="none" w:sz="0" w:space="0" w:color="auto"/>
                                                  </w:divBdr>
                                                </w:div>
                                              </w:divsChild>
                                            </w:div>
                                            <w:div w:id="988483326">
                                              <w:marLeft w:val="0"/>
                                              <w:marRight w:val="0"/>
                                              <w:marTop w:val="0"/>
                                              <w:marBottom w:val="0"/>
                                              <w:divBdr>
                                                <w:top w:val="none" w:sz="0" w:space="0" w:color="auto"/>
                                                <w:left w:val="none" w:sz="0" w:space="0" w:color="auto"/>
                                                <w:bottom w:val="none" w:sz="0" w:space="0" w:color="auto"/>
                                                <w:right w:val="none" w:sz="0" w:space="0" w:color="auto"/>
                                              </w:divBdr>
                                              <w:divsChild>
                                                <w:div w:id="1191407362">
                                                  <w:marLeft w:val="0"/>
                                                  <w:marRight w:val="0"/>
                                                  <w:marTop w:val="0"/>
                                                  <w:marBottom w:val="0"/>
                                                  <w:divBdr>
                                                    <w:top w:val="none" w:sz="0" w:space="0" w:color="auto"/>
                                                    <w:left w:val="none" w:sz="0" w:space="0" w:color="auto"/>
                                                    <w:bottom w:val="none" w:sz="0" w:space="0" w:color="auto"/>
                                                    <w:right w:val="none" w:sz="0" w:space="0" w:color="auto"/>
                                                  </w:divBdr>
                                                  <w:divsChild>
                                                    <w:div w:id="1953896682">
                                                      <w:marLeft w:val="0"/>
                                                      <w:marRight w:val="105"/>
                                                      <w:marTop w:val="0"/>
                                                      <w:marBottom w:val="0"/>
                                                      <w:divBdr>
                                                        <w:top w:val="none" w:sz="0" w:space="0" w:color="auto"/>
                                                        <w:left w:val="none" w:sz="0" w:space="0" w:color="auto"/>
                                                        <w:bottom w:val="none" w:sz="0" w:space="0" w:color="auto"/>
                                                        <w:right w:val="none" w:sz="0" w:space="0" w:color="auto"/>
                                                      </w:divBdr>
                                                      <w:divsChild>
                                                        <w:div w:id="2104959305">
                                                          <w:marLeft w:val="0"/>
                                                          <w:marRight w:val="0"/>
                                                          <w:marTop w:val="0"/>
                                                          <w:marBottom w:val="0"/>
                                                          <w:divBdr>
                                                            <w:top w:val="none" w:sz="0" w:space="0" w:color="auto"/>
                                                            <w:left w:val="none" w:sz="0" w:space="0" w:color="auto"/>
                                                            <w:bottom w:val="none" w:sz="0" w:space="0" w:color="auto"/>
                                                            <w:right w:val="none" w:sz="0" w:space="0" w:color="auto"/>
                                                          </w:divBdr>
                                                        </w:div>
                                                      </w:divsChild>
                                                    </w:div>
                                                    <w:div w:id="247542129">
                                                      <w:marLeft w:val="0"/>
                                                      <w:marRight w:val="105"/>
                                                      <w:marTop w:val="0"/>
                                                      <w:marBottom w:val="0"/>
                                                      <w:divBdr>
                                                        <w:top w:val="none" w:sz="0" w:space="0" w:color="auto"/>
                                                        <w:left w:val="none" w:sz="0" w:space="0" w:color="auto"/>
                                                        <w:bottom w:val="none" w:sz="0" w:space="0" w:color="auto"/>
                                                        <w:right w:val="none" w:sz="0" w:space="0" w:color="auto"/>
                                                      </w:divBdr>
                                                      <w:divsChild>
                                                        <w:div w:id="17715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4083">
                                              <w:marLeft w:val="0"/>
                                              <w:marRight w:val="0"/>
                                              <w:marTop w:val="0"/>
                                              <w:marBottom w:val="0"/>
                                              <w:divBdr>
                                                <w:top w:val="none" w:sz="0" w:space="0" w:color="auto"/>
                                                <w:left w:val="none" w:sz="0" w:space="0" w:color="auto"/>
                                                <w:bottom w:val="none" w:sz="0" w:space="0" w:color="auto"/>
                                                <w:right w:val="none" w:sz="0" w:space="0" w:color="auto"/>
                                              </w:divBdr>
                                              <w:divsChild>
                                                <w:div w:id="50085004">
                                                  <w:marLeft w:val="0"/>
                                                  <w:marRight w:val="0"/>
                                                  <w:marTop w:val="0"/>
                                                  <w:marBottom w:val="0"/>
                                                  <w:divBdr>
                                                    <w:top w:val="single" w:sz="2" w:space="0" w:color="707070"/>
                                                    <w:left w:val="single" w:sz="2" w:space="0" w:color="707070"/>
                                                    <w:bottom w:val="single" w:sz="2" w:space="0" w:color="707070"/>
                                                    <w:right w:val="single" w:sz="2" w:space="0" w:color="707070"/>
                                                  </w:divBdr>
                                                  <w:divsChild>
                                                    <w:div w:id="1737699186">
                                                      <w:marLeft w:val="0"/>
                                                      <w:marRight w:val="0"/>
                                                      <w:marTop w:val="0"/>
                                                      <w:marBottom w:val="0"/>
                                                      <w:divBdr>
                                                        <w:top w:val="none" w:sz="0" w:space="0" w:color="auto"/>
                                                        <w:left w:val="single" w:sz="6" w:space="4" w:color="auto"/>
                                                        <w:bottom w:val="none" w:sz="0" w:space="0" w:color="auto"/>
                                                        <w:right w:val="none" w:sz="0" w:space="4" w:color="auto"/>
                                                      </w:divBdr>
                                                    </w:div>
                                                    <w:div w:id="1590238732">
                                                      <w:marLeft w:val="0"/>
                                                      <w:marRight w:val="0"/>
                                                      <w:marTop w:val="0"/>
                                                      <w:marBottom w:val="0"/>
                                                      <w:divBdr>
                                                        <w:top w:val="none" w:sz="0" w:space="0" w:color="auto"/>
                                                        <w:left w:val="single" w:sz="6" w:space="4" w:color="auto"/>
                                                        <w:bottom w:val="none" w:sz="0" w:space="0" w:color="auto"/>
                                                        <w:right w:val="none" w:sz="0" w:space="4" w:color="auto"/>
                                                      </w:divBdr>
                                                    </w:div>
                                                    <w:div w:id="1312756814">
                                                      <w:marLeft w:val="0"/>
                                                      <w:marRight w:val="0"/>
                                                      <w:marTop w:val="0"/>
                                                      <w:marBottom w:val="0"/>
                                                      <w:divBdr>
                                                        <w:top w:val="none" w:sz="0" w:space="0" w:color="auto"/>
                                                        <w:left w:val="single" w:sz="6" w:space="4" w:color="auto"/>
                                                        <w:bottom w:val="none" w:sz="0" w:space="0" w:color="auto"/>
                                                        <w:right w:val="none" w:sz="0" w:space="4" w:color="auto"/>
                                                      </w:divBdr>
                                                    </w:div>
                                                  </w:divsChild>
                                                </w:div>
                                              </w:divsChild>
                                            </w:div>
                                            <w:div w:id="635986810">
                                              <w:marLeft w:val="0"/>
                                              <w:marRight w:val="0"/>
                                              <w:marTop w:val="0"/>
                                              <w:marBottom w:val="0"/>
                                              <w:divBdr>
                                                <w:top w:val="none" w:sz="0" w:space="0" w:color="auto"/>
                                                <w:left w:val="none" w:sz="0" w:space="0" w:color="auto"/>
                                                <w:bottom w:val="none" w:sz="0" w:space="0" w:color="auto"/>
                                                <w:right w:val="none" w:sz="0" w:space="0" w:color="auto"/>
                                              </w:divBdr>
                                              <w:divsChild>
                                                <w:div w:id="864059235">
                                                  <w:marLeft w:val="0"/>
                                                  <w:marRight w:val="0"/>
                                                  <w:marTop w:val="0"/>
                                                  <w:marBottom w:val="0"/>
                                                  <w:divBdr>
                                                    <w:top w:val="none" w:sz="0" w:space="0" w:color="auto"/>
                                                    <w:left w:val="none" w:sz="0" w:space="0" w:color="auto"/>
                                                    <w:bottom w:val="none" w:sz="0" w:space="0" w:color="auto"/>
                                                    <w:right w:val="none" w:sz="0" w:space="0" w:color="auto"/>
                                                  </w:divBdr>
                                                  <w:divsChild>
                                                    <w:div w:id="14818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517286">
                  <w:marLeft w:val="0"/>
                  <w:marRight w:val="0"/>
                  <w:marTop w:val="0"/>
                  <w:marBottom w:val="0"/>
                  <w:divBdr>
                    <w:top w:val="none" w:sz="0" w:space="0" w:color="auto"/>
                    <w:left w:val="none" w:sz="0" w:space="0" w:color="auto"/>
                    <w:bottom w:val="none" w:sz="0" w:space="0" w:color="auto"/>
                    <w:right w:val="none" w:sz="0" w:space="0" w:color="auto"/>
                  </w:divBdr>
                  <w:divsChild>
                    <w:div w:id="858810182">
                      <w:marLeft w:val="0"/>
                      <w:marRight w:val="0"/>
                      <w:marTop w:val="0"/>
                      <w:marBottom w:val="0"/>
                      <w:divBdr>
                        <w:top w:val="none" w:sz="0" w:space="0" w:color="auto"/>
                        <w:left w:val="none" w:sz="0" w:space="0" w:color="auto"/>
                        <w:bottom w:val="none" w:sz="0" w:space="0" w:color="auto"/>
                        <w:right w:val="none" w:sz="0" w:space="0" w:color="auto"/>
                      </w:divBdr>
                      <w:divsChild>
                        <w:div w:id="74134453">
                          <w:marLeft w:val="0"/>
                          <w:marRight w:val="0"/>
                          <w:marTop w:val="0"/>
                          <w:marBottom w:val="0"/>
                          <w:divBdr>
                            <w:top w:val="none" w:sz="0" w:space="0" w:color="auto"/>
                            <w:left w:val="none" w:sz="0" w:space="0" w:color="auto"/>
                            <w:bottom w:val="none" w:sz="0" w:space="0" w:color="auto"/>
                            <w:right w:val="none" w:sz="0" w:space="0" w:color="auto"/>
                          </w:divBdr>
                          <w:divsChild>
                            <w:div w:id="3473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6783">
                  <w:marLeft w:val="0"/>
                  <w:marRight w:val="0"/>
                  <w:marTop w:val="0"/>
                  <w:marBottom w:val="0"/>
                  <w:divBdr>
                    <w:top w:val="none" w:sz="0" w:space="0" w:color="auto"/>
                    <w:left w:val="none" w:sz="0" w:space="0" w:color="auto"/>
                    <w:bottom w:val="none" w:sz="0" w:space="0" w:color="auto"/>
                    <w:right w:val="none" w:sz="0" w:space="0" w:color="auto"/>
                  </w:divBdr>
                  <w:divsChild>
                    <w:div w:id="854465191">
                      <w:marLeft w:val="0"/>
                      <w:marRight w:val="0"/>
                      <w:marTop w:val="0"/>
                      <w:marBottom w:val="0"/>
                      <w:divBdr>
                        <w:top w:val="none" w:sz="0" w:space="0" w:color="auto"/>
                        <w:left w:val="none" w:sz="0" w:space="0" w:color="auto"/>
                        <w:bottom w:val="none" w:sz="0" w:space="0" w:color="auto"/>
                        <w:right w:val="none" w:sz="0" w:space="0" w:color="auto"/>
                      </w:divBdr>
                      <w:divsChild>
                        <w:div w:id="479618874">
                          <w:marLeft w:val="0"/>
                          <w:marRight w:val="0"/>
                          <w:marTop w:val="0"/>
                          <w:marBottom w:val="0"/>
                          <w:divBdr>
                            <w:top w:val="none" w:sz="0" w:space="0" w:color="auto"/>
                            <w:left w:val="none" w:sz="0" w:space="0" w:color="auto"/>
                            <w:bottom w:val="none" w:sz="0" w:space="0" w:color="auto"/>
                            <w:right w:val="none" w:sz="0" w:space="0" w:color="auto"/>
                          </w:divBdr>
                          <w:divsChild>
                            <w:div w:id="1946384550">
                              <w:marLeft w:val="0"/>
                              <w:marRight w:val="0"/>
                              <w:marTop w:val="0"/>
                              <w:marBottom w:val="0"/>
                              <w:divBdr>
                                <w:top w:val="none" w:sz="0" w:space="0" w:color="auto"/>
                                <w:left w:val="none" w:sz="0" w:space="0" w:color="auto"/>
                                <w:bottom w:val="none" w:sz="0" w:space="0" w:color="auto"/>
                                <w:right w:val="none" w:sz="0" w:space="0" w:color="auto"/>
                              </w:divBdr>
                              <w:divsChild>
                                <w:div w:id="307248042">
                                  <w:marLeft w:val="0"/>
                                  <w:marRight w:val="0"/>
                                  <w:marTop w:val="0"/>
                                  <w:marBottom w:val="0"/>
                                  <w:divBdr>
                                    <w:top w:val="none" w:sz="0" w:space="0" w:color="auto"/>
                                    <w:left w:val="none" w:sz="0" w:space="0" w:color="auto"/>
                                    <w:bottom w:val="none" w:sz="0" w:space="0" w:color="auto"/>
                                    <w:right w:val="none" w:sz="0" w:space="0" w:color="auto"/>
                                  </w:divBdr>
                                  <w:divsChild>
                                    <w:div w:id="1405644087">
                                      <w:marLeft w:val="0"/>
                                      <w:marRight w:val="0"/>
                                      <w:marTop w:val="0"/>
                                      <w:marBottom w:val="0"/>
                                      <w:divBdr>
                                        <w:top w:val="none" w:sz="0" w:space="0" w:color="auto"/>
                                        <w:left w:val="none" w:sz="0" w:space="0" w:color="auto"/>
                                        <w:bottom w:val="none" w:sz="0" w:space="0" w:color="auto"/>
                                        <w:right w:val="none" w:sz="0" w:space="0" w:color="auto"/>
                                      </w:divBdr>
                                      <w:divsChild>
                                        <w:div w:id="3480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61DEC4DC-3617-45BE-A479-F522B3D262A5}">
  <ds:schemaRefs>
    <ds:schemaRef ds:uri="http://schemas.openxmlformats.org/officeDocument/2006/bibliography"/>
  </ds:schemaRefs>
</ds:datastoreItem>
</file>

<file path=customXml/itemProps2.xml><?xml version="1.0" encoding="utf-8"?>
<ds:datastoreItem xmlns:ds="http://schemas.openxmlformats.org/officeDocument/2006/customXml" ds:itemID="{FADE1186-AC12-4BCC-9C1E-1C4946E3991D}"/>
</file>

<file path=customXml/itemProps3.xml><?xml version="1.0" encoding="utf-8"?>
<ds:datastoreItem xmlns:ds="http://schemas.openxmlformats.org/officeDocument/2006/customXml" ds:itemID="{1FE49DBF-68FE-4E48-ACDA-B8C60E9D37EF}"/>
</file>

<file path=customXml/itemProps4.xml><?xml version="1.0" encoding="utf-8"?>
<ds:datastoreItem xmlns:ds="http://schemas.openxmlformats.org/officeDocument/2006/customXml" ds:itemID="{1ACB439E-AE30-4E39-853A-9370FC332A78}"/>
</file>

<file path=customXml/itemProps5.xml><?xml version="1.0" encoding="utf-8"?>
<ds:datastoreItem xmlns:ds="http://schemas.openxmlformats.org/officeDocument/2006/customXml" ds:itemID="{F54B03D1-E9BF-4CA9-947A-0F866C568BA8}"/>
</file>

<file path=docProps/app.xml><?xml version="1.0" encoding="utf-8"?>
<Properties xmlns="http://schemas.openxmlformats.org/officeDocument/2006/extended-properties" xmlns:vt="http://schemas.openxmlformats.org/officeDocument/2006/docPropsVTypes">
  <Template>3F46574F</Template>
  <TotalTime>1</TotalTime>
  <Pages>3</Pages>
  <Words>741</Words>
  <Characters>3944</Characters>
  <Application>Microsoft Office Word</Application>
  <DocSecurity>0</DocSecurity>
  <PresentationFormat/>
  <Lines>179</Lines>
  <Paragraphs>76</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4609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Hendrickson</dc:creator>
  <cp:lastModifiedBy>Cathy Hendrickson</cp:lastModifiedBy>
  <cp:revision>3</cp:revision>
  <dcterms:created xsi:type="dcterms:W3CDTF">2017-06-29T21:45:00Z</dcterms:created>
  <dcterms:modified xsi:type="dcterms:W3CDTF">2017-06-30T23:04:00Z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