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C32B1B" w:rsidP="00C32B1B">
      <w:pPr>
        <w:jc w:val="center"/>
      </w:pPr>
      <w:r>
        <w:t xml:space="preserve">Restating and </w:t>
      </w:r>
      <w:proofErr w:type="spellStart"/>
      <w:r>
        <w:t>Proforma</w:t>
      </w:r>
      <w:proofErr w:type="spellEnd"/>
      <w:r>
        <w:t xml:space="preserve"> Adjustments</w:t>
      </w:r>
    </w:p>
    <w:p w:rsidR="00C32B1B" w:rsidRDefault="00C32B1B" w:rsidP="00C32B1B">
      <w:pPr>
        <w:jc w:val="center"/>
      </w:pPr>
    </w:p>
    <w:p w:rsidR="00C32B1B" w:rsidRDefault="00C32B1B" w:rsidP="00C32B1B">
      <w:proofErr w:type="spellStart"/>
      <w:r>
        <w:t>RA1</w:t>
      </w:r>
      <w:proofErr w:type="spellEnd"/>
      <w:r>
        <w:t xml:space="preserve"> - Line 5 and Line 5</w:t>
      </w:r>
      <w:r w:rsidR="003D4A2F">
        <w:t>2</w:t>
      </w:r>
      <w:r>
        <w:t xml:space="preserve"> Results of Operations</w:t>
      </w:r>
    </w:p>
    <w:p w:rsidR="00C32B1B" w:rsidRDefault="00C32B1B" w:rsidP="00C32B1B"/>
    <w:p w:rsidR="00C32B1B" w:rsidRDefault="00C32B1B" w:rsidP="00C32B1B">
      <w:r>
        <w:tab/>
        <w:t xml:space="preserve">Connect </w:t>
      </w:r>
      <w:r w:rsidR="00CB56AD">
        <w:t>Service</w:t>
      </w:r>
      <w:r>
        <w:t xml:space="preserve"> Connection Fees of $7,990 </w:t>
      </w:r>
      <w:r w:rsidR="00CB56AD">
        <w:t>(Line 5) to</w:t>
      </w:r>
    </w:p>
    <w:p w:rsidR="00CB56AD" w:rsidRDefault="00CB56AD" w:rsidP="00C32B1B">
      <w:r>
        <w:tab/>
      </w:r>
      <w:proofErr w:type="spellStart"/>
      <w:r>
        <w:t>CIAC</w:t>
      </w:r>
      <w:proofErr w:type="spellEnd"/>
      <w:r>
        <w:t xml:space="preserve"> using BY/</w:t>
      </w:r>
      <w:proofErr w:type="spellStart"/>
      <w:r>
        <w:t>EY</w:t>
      </w:r>
      <w:proofErr w:type="spellEnd"/>
      <w:r>
        <w:t xml:space="preserve"> convention = $3,995 (Line 52)</w:t>
      </w:r>
    </w:p>
    <w:p w:rsidR="00CB56AD" w:rsidRDefault="00CB56AD" w:rsidP="00C32B1B"/>
    <w:p w:rsidR="00CB56AD" w:rsidRDefault="00CB56AD" w:rsidP="00C32B1B">
      <w:proofErr w:type="spellStart"/>
      <w:r>
        <w:t>PA1</w:t>
      </w:r>
      <w:proofErr w:type="spellEnd"/>
      <w:r>
        <w:t xml:space="preserve"> - Line 19</w:t>
      </w:r>
      <w:r w:rsidR="006937DE">
        <w:t xml:space="preserve"> </w:t>
      </w:r>
      <w:r w:rsidR="006937DE">
        <w:t>Results of Operations</w:t>
      </w:r>
    </w:p>
    <w:p w:rsidR="00CB56AD" w:rsidRDefault="00CB56AD" w:rsidP="00C32B1B"/>
    <w:p w:rsidR="00CB56AD" w:rsidRDefault="00BC54F5" w:rsidP="003D4A2F">
      <w:pPr>
        <w:ind w:left="720"/>
      </w:pPr>
      <w:r>
        <w:t>Contractual Operations increasing by $6,000 in September, 2016.  UTC share at 15% = $900.</w:t>
      </w:r>
    </w:p>
    <w:p w:rsidR="00BC54F5" w:rsidRDefault="00BC54F5" w:rsidP="00C32B1B"/>
    <w:p w:rsidR="00BC54F5" w:rsidRDefault="00BC54F5" w:rsidP="00C32B1B">
      <w:proofErr w:type="spellStart"/>
      <w:r>
        <w:t>PA2</w:t>
      </w:r>
      <w:proofErr w:type="spellEnd"/>
      <w:r>
        <w:t xml:space="preserve"> - Line 25</w:t>
      </w:r>
      <w:r w:rsidR="006937DE">
        <w:t xml:space="preserve"> </w:t>
      </w:r>
      <w:r w:rsidR="006937DE">
        <w:t>Results of Operations</w:t>
      </w:r>
    </w:p>
    <w:p w:rsidR="00BC54F5" w:rsidRDefault="00BC54F5" w:rsidP="00C32B1B"/>
    <w:p w:rsidR="00BC54F5" w:rsidRDefault="00BC54F5" w:rsidP="00C32B1B">
      <w:r>
        <w:tab/>
        <w:t xml:space="preserve">Estimated rate case expenses of $4,000 </w:t>
      </w:r>
      <w:r w:rsidR="003E38AD">
        <w:t>amortized over 3 years = $1,333.</w:t>
      </w:r>
    </w:p>
    <w:p w:rsidR="003E38AD" w:rsidRDefault="003E38AD" w:rsidP="00C32B1B"/>
    <w:p w:rsidR="003E38AD" w:rsidRDefault="003E38AD" w:rsidP="00C32B1B">
      <w:proofErr w:type="spellStart"/>
      <w:r>
        <w:t>PA3</w:t>
      </w:r>
      <w:proofErr w:type="spellEnd"/>
      <w:r>
        <w:t xml:space="preserve"> - Line 50</w:t>
      </w:r>
      <w:r w:rsidR="006937DE">
        <w:t xml:space="preserve"> </w:t>
      </w:r>
      <w:r w:rsidR="006937DE">
        <w:t>Results of Operations</w:t>
      </w:r>
      <w:bookmarkStart w:id="0" w:name="_GoBack"/>
      <w:bookmarkEnd w:id="0"/>
    </w:p>
    <w:p w:rsidR="003E38AD" w:rsidRDefault="003E38AD" w:rsidP="00C32B1B"/>
    <w:p w:rsidR="003E38AD" w:rsidRDefault="003E38AD" w:rsidP="00C32B1B">
      <w:r>
        <w:tab/>
        <w:t>Projected depreciation expense of $18,984</w:t>
      </w:r>
      <w:r w:rsidR="00F94D0F">
        <w:t xml:space="preserve"> </w:t>
      </w:r>
    </w:p>
    <w:p w:rsidR="00F94D0F" w:rsidRDefault="00F94D0F" w:rsidP="00C32B1B">
      <w:r>
        <w:tab/>
        <w:t>Entered using BY/</w:t>
      </w:r>
      <w:proofErr w:type="spellStart"/>
      <w:r>
        <w:t>EY</w:t>
      </w:r>
      <w:proofErr w:type="spellEnd"/>
      <w:r>
        <w:t xml:space="preserve"> convention = $9,492</w:t>
      </w:r>
    </w:p>
    <w:sectPr w:rsidR="00F94D0F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B"/>
    <w:rsid w:val="002224A1"/>
    <w:rsid w:val="00262475"/>
    <w:rsid w:val="003D4A2F"/>
    <w:rsid w:val="003E38AD"/>
    <w:rsid w:val="004C1A8D"/>
    <w:rsid w:val="004C65C1"/>
    <w:rsid w:val="00503ACA"/>
    <w:rsid w:val="00544D49"/>
    <w:rsid w:val="0064043B"/>
    <w:rsid w:val="006937DE"/>
    <w:rsid w:val="006F54A6"/>
    <w:rsid w:val="008521C1"/>
    <w:rsid w:val="009D6A36"/>
    <w:rsid w:val="009F1E51"/>
    <w:rsid w:val="00A5003C"/>
    <w:rsid w:val="00A945E0"/>
    <w:rsid w:val="00AB0991"/>
    <w:rsid w:val="00AD21FB"/>
    <w:rsid w:val="00BC54F5"/>
    <w:rsid w:val="00C32B1B"/>
    <w:rsid w:val="00CB56AD"/>
    <w:rsid w:val="00E77759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34755011540243B4D65D30CC57038A" ma:contentTypeVersion="96" ma:contentTypeDescription="" ma:contentTypeScope="" ma:versionID="4b6fcf2fb81180da7f7c78c2bd2ef0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2016-07-26T07:00:00+00:00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Scenic Shores Water Company</CaseCompanyNames>
    <DocketNumber xmlns="dc463f71-b30c-4ab2-9473-d307f9d35888">160940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7F3B74-C4DC-418E-9F77-356147B9BDA7}"/>
</file>

<file path=customXml/itemProps2.xml><?xml version="1.0" encoding="utf-8"?>
<ds:datastoreItem xmlns:ds="http://schemas.openxmlformats.org/officeDocument/2006/customXml" ds:itemID="{AEB1B78F-58E8-4A59-86AA-09B11A17BAC5}"/>
</file>

<file path=customXml/itemProps3.xml><?xml version="1.0" encoding="utf-8"?>
<ds:datastoreItem xmlns:ds="http://schemas.openxmlformats.org/officeDocument/2006/customXml" ds:itemID="{25886FE9-0163-4621-A999-646CE3CE4D59}"/>
</file>

<file path=customXml/itemProps4.xml><?xml version="1.0" encoding="utf-8"?>
<ds:datastoreItem xmlns:ds="http://schemas.openxmlformats.org/officeDocument/2006/customXml" ds:itemID="{63579B6A-C1E0-4F5C-9F64-C74915782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483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3</cp:revision>
  <cp:lastPrinted>2016-07-26T16:37:00Z</cp:lastPrinted>
  <dcterms:created xsi:type="dcterms:W3CDTF">2016-07-26T16:28:00Z</dcterms:created>
  <dcterms:modified xsi:type="dcterms:W3CDTF">2016-07-26T20:31:00Z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0x0101006E56B4D1795A2E4DB2F0B01679ED314A003D34755011540243B4D65D30CC57038A</vt:lpwstr>
  </property>
  <property fmtid="{D5CDD505-2E9C-101B-9397-08002B2CF9AE}" pid="3" name="_docset_NoMedatataSyncRequired">
    <vt:lpwstr>False</vt:lpwstr>
  </property>
</Properties>
</file>