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28"/>
      </w:tblGrid>
      <w:tr w:rsidR="0066790A" w:rsidRPr="00770E9A" w:rsidTr="00A43108">
        <w:trPr>
          <w:cantSplit/>
          <w:trHeight w:hRule="exact" w:val="288"/>
        </w:trPr>
        <w:tc>
          <w:tcPr>
            <w:tcW w:w="328" w:type="dxa"/>
            <w:tcMar>
              <w:left w:w="14" w:type="dxa"/>
              <w:right w:w="14" w:type="dxa"/>
            </w:tcMar>
            <w:vAlign w:val="center"/>
          </w:tcPr>
          <w:p w:rsidR="0066790A" w:rsidRPr="00770E9A" w:rsidRDefault="0066790A" w:rsidP="005241EE">
            <w:pPr>
              <w:spacing w:after="0" w:line="240" w:lineRule="auto"/>
              <w:jc w:val="center"/>
              <w:rPr>
                <w:rFonts w:ascii="Arial" w:hAnsi="Arial" w:cs="Arial"/>
                <w:sz w:val="20"/>
                <w:szCs w:val="20"/>
              </w:rPr>
            </w:pPr>
            <w:bookmarkStart w:id="0" w:name="_GoBack"/>
            <w:bookmarkEnd w:id="0"/>
          </w:p>
        </w:tc>
        <w:tc>
          <w:tcPr>
            <w:tcW w:w="328" w:type="dxa"/>
          </w:tcPr>
          <w:p w:rsidR="0066790A" w:rsidRPr="00770E9A" w:rsidRDefault="0066790A" w:rsidP="005241EE">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C850A3">
            <w:pPr>
              <w:spacing w:after="0" w:line="240" w:lineRule="auto"/>
              <w:jc w:val="center"/>
              <w:rPr>
                <w:rFonts w:ascii="Arial" w:hAnsi="Arial" w:cs="Arial"/>
                <w:sz w:val="20"/>
                <w:szCs w:val="20"/>
              </w:rPr>
            </w:pPr>
          </w:p>
        </w:tc>
        <w:tc>
          <w:tcPr>
            <w:tcW w:w="328" w:type="dxa"/>
          </w:tcPr>
          <w:p w:rsidR="0066790A" w:rsidRPr="00770E9A" w:rsidRDefault="0066790A" w:rsidP="00C850A3">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C850A3">
            <w:pPr>
              <w:spacing w:after="0" w:line="240" w:lineRule="auto"/>
              <w:jc w:val="center"/>
              <w:rPr>
                <w:rFonts w:ascii="Arial" w:hAnsi="Arial" w:cs="Arial"/>
                <w:sz w:val="20"/>
                <w:szCs w:val="20"/>
              </w:rPr>
            </w:pPr>
          </w:p>
        </w:tc>
        <w:tc>
          <w:tcPr>
            <w:tcW w:w="328" w:type="dxa"/>
          </w:tcPr>
          <w:p w:rsidR="0066790A" w:rsidRPr="00770E9A" w:rsidRDefault="0066790A" w:rsidP="00C850A3">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r>
              <w:rPr>
                <w:rFonts w:ascii="Arial" w:hAnsi="Arial" w:cs="Arial"/>
                <w:sz w:val="20"/>
                <w:szCs w:val="20"/>
              </w:rPr>
              <w:t>(M)</w:t>
            </w: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r>
              <w:rPr>
                <w:rFonts w:ascii="Arial" w:hAnsi="Arial" w:cs="Arial"/>
                <w:sz w:val="20"/>
                <w:szCs w:val="20"/>
              </w:rPr>
              <w:t>(T)</w:t>
            </w: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487B1F" w:rsidP="001859B6">
            <w:pPr>
              <w:spacing w:after="0" w:line="240" w:lineRule="auto"/>
              <w:jc w:val="center"/>
              <w:rPr>
                <w:rFonts w:ascii="Arial" w:hAnsi="Arial" w:cs="Arial"/>
                <w:sz w:val="20"/>
                <w:szCs w:val="20"/>
              </w:rPr>
            </w:pPr>
            <w:r>
              <w:rPr>
                <w:rFonts w:ascii="Arial" w:hAnsi="Arial" w:cs="Arial"/>
                <w:sz w:val="20"/>
                <w:szCs w:val="20"/>
              </w:rPr>
              <w:t>(T</w:t>
            </w:r>
            <w:r w:rsidR="0066790A">
              <w:rPr>
                <w:rFonts w:ascii="Arial" w:hAnsi="Arial" w:cs="Arial"/>
                <w:sz w:val="20"/>
                <w:szCs w:val="20"/>
              </w:rPr>
              <w:t>)</w:t>
            </w: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r>
              <w:rPr>
                <w:rFonts w:ascii="Arial" w:hAnsi="Arial" w:cs="Arial"/>
                <w:sz w:val="20"/>
                <w:szCs w:val="20"/>
              </w:rPr>
              <w:t>(T)</w:t>
            </w: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Pr="00770E9A" w:rsidRDefault="0066790A" w:rsidP="001859B6">
            <w:pPr>
              <w:spacing w:after="0" w:line="240" w:lineRule="auto"/>
              <w:jc w:val="center"/>
              <w:rPr>
                <w:rFonts w:ascii="Arial" w:hAnsi="Arial" w:cs="Arial"/>
                <w:sz w:val="20"/>
                <w:szCs w:val="20"/>
              </w:rPr>
            </w:pPr>
          </w:p>
        </w:tc>
        <w:tc>
          <w:tcPr>
            <w:tcW w:w="328" w:type="dxa"/>
          </w:tcPr>
          <w:p w:rsidR="0066790A" w:rsidRPr="00770E9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487B1F" w:rsidP="001859B6">
            <w:pPr>
              <w:spacing w:after="0" w:line="240" w:lineRule="auto"/>
              <w:jc w:val="center"/>
              <w:rPr>
                <w:rFonts w:ascii="Arial" w:hAnsi="Arial" w:cs="Arial"/>
                <w:sz w:val="20"/>
                <w:szCs w:val="20"/>
              </w:rPr>
            </w:pPr>
            <w:r>
              <w:rPr>
                <w:rFonts w:ascii="Arial" w:hAnsi="Arial" w:cs="Arial"/>
                <w:sz w:val="20"/>
                <w:szCs w:val="20"/>
              </w:rPr>
              <w:t>(N</w:t>
            </w:r>
            <w:r w:rsidR="0066790A">
              <w:rPr>
                <w:rFonts w:ascii="Arial" w:hAnsi="Arial" w:cs="Arial"/>
                <w:sz w:val="20"/>
                <w:szCs w:val="20"/>
              </w:rPr>
              <w:t>)</w:t>
            </w:r>
          </w:p>
        </w:tc>
        <w:tc>
          <w:tcPr>
            <w:tcW w:w="328" w:type="dxa"/>
          </w:tcPr>
          <w:p w:rsidR="0066790A" w:rsidRDefault="0066790A" w:rsidP="00487B1F">
            <w:pPr>
              <w:spacing w:after="0" w:line="240" w:lineRule="auto"/>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r w:rsidR="0066790A" w:rsidRPr="00770E9A" w:rsidTr="00A43108">
        <w:trPr>
          <w:trHeight w:val="288"/>
        </w:trPr>
        <w:tc>
          <w:tcPr>
            <w:tcW w:w="328" w:type="dxa"/>
            <w:tcMar>
              <w:left w:w="14" w:type="dxa"/>
              <w:right w:w="14" w:type="dxa"/>
            </w:tcMar>
            <w:vAlign w:val="center"/>
          </w:tcPr>
          <w:p w:rsidR="0066790A" w:rsidRDefault="0066790A" w:rsidP="001859B6">
            <w:pPr>
              <w:spacing w:after="0" w:line="240" w:lineRule="auto"/>
              <w:jc w:val="center"/>
              <w:rPr>
                <w:rFonts w:ascii="Arial" w:hAnsi="Arial" w:cs="Arial"/>
                <w:sz w:val="20"/>
                <w:szCs w:val="20"/>
              </w:rPr>
            </w:pPr>
          </w:p>
        </w:tc>
        <w:tc>
          <w:tcPr>
            <w:tcW w:w="328" w:type="dxa"/>
          </w:tcPr>
          <w:p w:rsidR="0066790A" w:rsidRDefault="0066790A" w:rsidP="001859B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BDE3D41CBC04301945519DCE9865887"/>
            </w:placeholder>
            <w:text/>
          </w:sdtPr>
          <w:sdtEndPr>
            <w:rPr>
              <w:rStyle w:val="DefaultParagraphFont"/>
              <w:rFonts w:ascii="Calibri" w:hAnsi="Calibri" w:cs="Arial"/>
              <w:b w:val="0"/>
              <w:sz w:val="22"/>
              <w:szCs w:val="20"/>
            </w:rPr>
          </w:sdtEndPr>
          <w:sdtContent>
            <w:tc>
              <w:tcPr>
                <w:tcW w:w="8887" w:type="dxa"/>
              </w:tcPr>
              <w:p w:rsidR="000D2886" w:rsidRPr="000D2886" w:rsidRDefault="00733B71" w:rsidP="00733B71">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1859B6" w:rsidP="00733B71">
            <w:pPr>
              <w:spacing w:after="0" w:line="286" w:lineRule="exact"/>
              <w:jc w:val="center"/>
              <w:rPr>
                <w:rFonts w:ascii="Arial" w:hAnsi="Arial" w:cs="Arial"/>
                <w:b/>
                <w:color w:val="000000" w:themeColor="text1"/>
                <w:sz w:val="20"/>
                <w:szCs w:val="20"/>
              </w:rPr>
            </w:pPr>
            <w:r w:rsidRPr="001859B6">
              <w:rPr>
                <w:rFonts w:ascii="Arial" w:hAnsi="Arial"/>
                <w:b/>
                <w:sz w:val="20"/>
              </w:rPr>
              <w:t xml:space="preserve">RETAIL WHEELING SERVICE </w:t>
            </w:r>
            <w:r w:rsidRPr="001859B6">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9F7550" w:rsidRPr="00301FEA" w:rsidRDefault="009F7550" w:rsidP="009F7550">
      <w:pPr>
        <w:pStyle w:val="ListParagraph"/>
        <w:numPr>
          <w:ilvl w:val="0"/>
          <w:numId w:val="3"/>
        </w:numPr>
        <w:spacing w:after="0" w:line="286" w:lineRule="exact"/>
        <w:rPr>
          <w:rFonts w:ascii="Arial" w:hAnsi="Arial" w:cs="Arial"/>
          <w:sz w:val="20"/>
          <w:szCs w:val="20"/>
        </w:rPr>
      </w:pPr>
      <w:r>
        <w:rPr>
          <w:rFonts w:ascii="Arial" w:hAnsi="Arial" w:cs="Arial"/>
          <w:b/>
          <w:sz w:val="20"/>
          <w:szCs w:val="20"/>
        </w:rPr>
        <w:t>SCHEDULING AND COORDINATION:</w:t>
      </w:r>
    </w:p>
    <w:p w:rsidR="009F7550" w:rsidRDefault="009F7550" w:rsidP="00282FCF">
      <w:pPr>
        <w:spacing w:after="0" w:line="286" w:lineRule="exact"/>
        <w:rPr>
          <w:rFonts w:ascii="Arial" w:hAnsi="Arial" w:cs="Arial"/>
          <w:sz w:val="20"/>
          <w:szCs w:val="20"/>
        </w:rPr>
      </w:pPr>
    </w:p>
    <w:p w:rsidR="00C06D5B" w:rsidRDefault="009F7550" w:rsidP="00733B71">
      <w:pPr>
        <w:spacing w:after="0" w:line="286" w:lineRule="exact"/>
        <w:ind w:left="720" w:hanging="360"/>
        <w:rPr>
          <w:rFonts w:ascii="Arial" w:hAnsi="Arial" w:cs="Arial"/>
          <w:sz w:val="20"/>
          <w:szCs w:val="20"/>
        </w:rPr>
      </w:pPr>
      <w:r>
        <w:rPr>
          <w:rFonts w:ascii="Arial" w:hAnsi="Arial" w:cs="Arial"/>
          <w:sz w:val="20"/>
          <w:szCs w:val="20"/>
        </w:rPr>
        <w:t>6.1</w:t>
      </w:r>
      <w:r w:rsidR="00733B71">
        <w:rPr>
          <w:rFonts w:ascii="Arial" w:hAnsi="Arial" w:cs="Arial"/>
          <w:sz w:val="20"/>
          <w:szCs w:val="20"/>
        </w:rPr>
        <w:tab/>
      </w:r>
      <w:r w:rsidR="00733B71">
        <w:rPr>
          <w:rFonts w:ascii="Arial" w:hAnsi="Arial" w:cs="Arial"/>
          <w:sz w:val="20"/>
          <w:szCs w:val="20"/>
          <w:u w:val="single"/>
        </w:rPr>
        <w:t>Scheduling by Customer or Scheduling Agent</w:t>
      </w:r>
      <w:r w:rsidR="00733B71">
        <w:rPr>
          <w:rFonts w:ascii="Arial" w:hAnsi="Arial" w:cs="Arial"/>
          <w:sz w:val="20"/>
          <w:szCs w:val="20"/>
        </w:rPr>
        <w:t>.  Customer shall follow all applicable WECC power scheduling and interchange procedures, including but not limited to the WECC General Scheduling Provisions.  Unless otherwise specified in the Schedule 449 Service Agreement, Customer shall submit schedules for delivery of power to Company in accordance with the scheduling terms of the OATT and the Network Operating Agreement.  Such schedules must provide for delivery of power sufficient to meet the estimated Loads of Customer.  Customer may choose to have scheduling provided by its Power Supplier or another third party.  Such Scheduling Agent shall be designated by written notice to the Company.</w:t>
      </w:r>
    </w:p>
    <w:p w:rsidR="003E665F" w:rsidRDefault="003E665F" w:rsidP="00733B71">
      <w:pPr>
        <w:spacing w:after="0" w:line="286" w:lineRule="exact"/>
        <w:ind w:left="720" w:hanging="360"/>
        <w:rPr>
          <w:rFonts w:ascii="Arial" w:hAnsi="Arial" w:cs="Arial"/>
          <w:sz w:val="20"/>
          <w:szCs w:val="20"/>
        </w:rPr>
      </w:pPr>
    </w:p>
    <w:p w:rsidR="00733B71" w:rsidRDefault="00733B71" w:rsidP="00733B71">
      <w:pPr>
        <w:spacing w:after="0" w:line="286" w:lineRule="exact"/>
        <w:ind w:left="720" w:hanging="360"/>
        <w:rPr>
          <w:rFonts w:ascii="Arial" w:hAnsi="Arial" w:cs="Arial"/>
          <w:sz w:val="20"/>
          <w:szCs w:val="20"/>
        </w:rPr>
      </w:pPr>
      <w:r>
        <w:rPr>
          <w:rFonts w:ascii="Arial" w:hAnsi="Arial" w:cs="Arial"/>
          <w:sz w:val="20"/>
          <w:szCs w:val="20"/>
        </w:rPr>
        <w:t>6.</w:t>
      </w:r>
      <w:r w:rsidR="009F7550">
        <w:rPr>
          <w:rFonts w:ascii="Arial" w:hAnsi="Arial" w:cs="Arial"/>
          <w:sz w:val="20"/>
          <w:szCs w:val="20"/>
        </w:rPr>
        <w:t>2</w:t>
      </w:r>
      <w:r>
        <w:rPr>
          <w:rFonts w:ascii="Arial" w:hAnsi="Arial" w:cs="Arial"/>
          <w:sz w:val="20"/>
          <w:szCs w:val="20"/>
        </w:rPr>
        <w:tab/>
      </w:r>
      <w:r>
        <w:rPr>
          <w:rFonts w:ascii="Arial" w:hAnsi="Arial" w:cs="Arial"/>
          <w:sz w:val="20"/>
          <w:szCs w:val="20"/>
          <w:u w:val="single"/>
        </w:rPr>
        <w:t>Scheduling by Company</w:t>
      </w:r>
      <w:r>
        <w:rPr>
          <w:rFonts w:ascii="Arial" w:hAnsi="Arial" w:cs="Arial"/>
          <w:sz w:val="20"/>
          <w:szCs w:val="20"/>
        </w:rPr>
        <w:t>.  The Company shall provide scheduling on the Company-owned system within the Company control area.</w:t>
      </w:r>
    </w:p>
    <w:p w:rsidR="00733B71" w:rsidRDefault="00733B71" w:rsidP="00733B71">
      <w:pPr>
        <w:spacing w:after="0" w:line="286" w:lineRule="exact"/>
        <w:rPr>
          <w:rFonts w:ascii="Arial" w:hAnsi="Arial" w:cs="Arial"/>
          <w:sz w:val="20"/>
          <w:szCs w:val="20"/>
        </w:rPr>
      </w:pPr>
    </w:p>
    <w:p w:rsidR="00733B71" w:rsidRPr="003E665F" w:rsidRDefault="00733B71" w:rsidP="00733B71">
      <w:pPr>
        <w:pStyle w:val="ListParagraph"/>
        <w:numPr>
          <w:ilvl w:val="0"/>
          <w:numId w:val="1"/>
        </w:numPr>
        <w:spacing w:after="0" w:line="286" w:lineRule="exact"/>
        <w:rPr>
          <w:rFonts w:ascii="Arial" w:hAnsi="Arial" w:cs="Arial"/>
          <w:sz w:val="20"/>
          <w:szCs w:val="20"/>
        </w:rPr>
      </w:pPr>
      <w:r>
        <w:rPr>
          <w:rFonts w:ascii="Arial" w:hAnsi="Arial" w:cs="Arial"/>
          <w:b/>
          <w:sz w:val="20"/>
          <w:szCs w:val="20"/>
        </w:rPr>
        <w:t>TRANSFER OF LOAD CONTROL</w:t>
      </w:r>
      <w:r w:rsidR="001859B6">
        <w:rPr>
          <w:rFonts w:ascii="Arial" w:hAnsi="Arial" w:cs="Arial"/>
          <w:b/>
          <w:sz w:val="20"/>
          <w:szCs w:val="20"/>
        </w:rPr>
        <w:t>:</w:t>
      </w:r>
    </w:p>
    <w:p w:rsidR="003E665F" w:rsidRPr="003E665F" w:rsidRDefault="003E665F" w:rsidP="003E665F">
      <w:pPr>
        <w:spacing w:after="0" w:line="286" w:lineRule="exact"/>
        <w:rPr>
          <w:rFonts w:ascii="Arial" w:hAnsi="Arial" w:cs="Arial"/>
          <w:sz w:val="20"/>
          <w:szCs w:val="20"/>
        </w:rPr>
      </w:pPr>
    </w:p>
    <w:p w:rsidR="00DB3D30" w:rsidRDefault="00733B71" w:rsidP="009F7550">
      <w:pPr>
        <w:pStyle w:val="ListParagraph"/>
        <w:numPr>
          <w:ilvl w:val="1"/>
          <w:numId w:val="1"/>
        </w:numPr>
        <w:spacing w:after="0" w:line="286" w:lineRule="exact"/>
        <w:rPr>
          <w:rFonts w:ascii="Arial" w:hAnsi="Arial" w:cs="Arial"/>
          <w:sz w:val="20"/>
          <w:szCs w:val="20"/>
        </w:rPr>
      </w:pPr>
      <w:r w:rsidRPr="009F7550">
        <w:rPr>
          <w:rFonts w:ascii="Arial" w:hAnsi="Arial" w:cs="Arial"/>
          <w:sz w:val="20"/>
          <w:szCs w:val="20"/>
        </w:rPr>
        <w:t>The Company shall make a good faith effort to accommodate, upon Customer’s advance written notice and at Customer’s expense, the necessary arrangements between</w:t>
      </w:r>
      <w:r w:rsidR="00BD50D8" w:rsidRPr="009F7550">
        <w:rPr>
          <w:rFonts w:ascii="Arial" w:hAnsi="Arial" w:cs="Arial"/>
          <w:sz w:val="20"/>
          <w:szCs w:val="20"/>
        </w:rPr>
        <w:t xml:space="preserve"> Customer and a third party for metering and communication facilities to allow the third party to remove Customer’s Load, including any self-generation from the Company’s control area through dynamic scheduling.  The respective rights and obligations between the Company and Customer with respect to any arrangements for such dynamic scheduling shall be set forth in the Schedule 449 Service Agreement or other written agreement between the Company and Customer.  A Customer who elects to transfer its Load to another control area through dynamic scheduling will not be subject to Energy imbalances with the Company</w:t>
      </w:r>
      <w:r w:rsidR="003E665F" w:rsidRPr="009F7550">
        <w:rPr>
          <w:rFonts w:ascii="Arial" w:hAnsi="Arial" w:cs="Arial"/>
          <w:sz w:val="20"/>
          <w:szCs w:val="20"/>
        </w:rPr>
        <w:t xml:space="preserve"> and will thus not incur Retail Load Following Charges.  However, if the dynamic scheduling fails so that the Company does provide Load following to a dynamically scheduled Customer, then such Customer will pay for such service at the rates specified fo</w:t>
      </w:r>
      <w:r w:rsidR="00DA0D1E">
        <w:rPr>
          <w:rFonts w:ascii="Arial" w:hAnsi="Arial" w:cs="Arial"/>
          <w:sz w:val="20"/>
          <w:szCs w:val="20"/>
        </w:rPr>
        <w:t>r Imbalance Energy</w:t>
      </w:r>
      <w:r w:rsidR="003E665F" w:rsidRPr="009F7550">
        <w:rPr>
          <w:rFonts w:ascii="Arial" w:hAnsi="Arial" w:cs="Arial"/>
          <w:sz w:val="20"/>
          <w:szCs w:val="20"/>
        </w:rPr>
        <w:t xml:space="preserve"> unless a different remedy is provided in an agreement for dynamic scheduling service between the Company, Customer, and the control area operator who provides dynamic scheduling.</w:t>
      </w:r>
    </w:p>
    <w:p w:rsidR="009F7550" w:rsidRDefault="009F7550" w:rsidP="009F7550">
      <w:pPr>
        <w:pStyle w:val="ListParagraph"/>
        <w:spacing w:after="0" w:line="286" w:lineRule="exact"/>
        <w:rPr>
          <w:rFonts w:ascii="Arial" w:hAnsi="Arial" w:cs="Arial"/>
          <w:sz w:val="20"/>
          <w:szCs w:val="20"/>
        </w:rPr>
      </w:pPr>
    </w:p>
    <w:p w:rsidR="009F7550" w:rsidRDefault="009F7550" w:rsidP="009F7550">
      <w:pPr>
        <w:pStyle w:val="ListParagraph"/>
        <w:spacing w:after="0" w:line="286" w:lineRule="exact"/>
        <w:rPr>
          <w:rStyle w:val="Custom2"/>
          <w:rFonts w:cs="Arial"/>
          <w:szCs w:val="20"/>
        </w:rPr>
      </w:pPr>
    </w:p>
    <w:p w:rsidR="009F7550" w:rsidRPr="007F2CB4" w:rsidRDefault="00091160" w:rsidP="009F7550">
      <w:pPr>
        <w:spacing w:after="0" w:line="286" w:lineRule="exact"/>
        <w:rPr>
          <w:rStyle w:val="Custom2"/>
          <w:rFonts w:cs="Arial"/>
          <w:szCs w:val="20"/>
        </w:rPr>
      </w:pPr>
      <w:r>
        <w:rPr>
          <w:rFonts w:ascii="Arial" w:hAnsi="Arial" w:cs="Arial"/>
          <w:sz w:val="20"/>
          <w:szCs w:val="20"/>
        </w:rPr>
        <w:t>(M) Transferred from</w:t>
      </w:r>
      <w:r w:rsidR="009F7550">
        <w:rPr>
          <w:rFonts w:ascii="Arial" w:hAnsi="Arial" w:cs="Arial"/>
          <w:sz w:val="20"/>
          <w:szCs w:val="20"/>
        </w:rPr>
        <w:t xml:space="preserve"> Sheet No. 449-E</w:t>
      </w:r>
    </w:p>
    <w:sectPr w:rsidR="009F7550" w:rsidRPr="007F2CB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71" w:rsidRDefault="00733B71" w:rsidP="00B963E0">
      <w:pPr>
        <w:spacing w:after="0" w:line="240" w:lineRule="auto"/>
      </w:pPr>
      <w:r>
        <w:separator/>
      </w:r>
    </w:p>
  </w:endnote>
  <w:endnote w:type="continuationSeparator" w:id="0">
    <w:p w:rsidR="00733B71" w:rsidRDefault="00733B7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B50CE"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CAC02F7D07844702B7EC099F2B536163"/>
        </w:placeholder>
        <w:date w:fullDate="2016-02-11T00:00:00Z">
          <w:dateFormat w:val="MMMM d, yyyy"/>
          <w:lid w:val="en-US"/>
          <w:storeMappedDataAs w:val="dateTime"/>
          <w:calendar w:val="gregorian"/>
        </w:date>
      </w:sdtPr>
      <w:sdtEndPr/>
      <w:sdtContent>
        <w:r w:rsidR="005C4638">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D85CC2F48B58466086DD524E854EB2AB"/>
        </w:placeholder>
        <w:date w:fullDate="2016-10-01T00:00:00Z">
          <w:dateFormat w:val="MMMM d, yyyy"/>
          <w:lid w:val="en-US"/>
          <w:storeMappedDataAs w:val="dateTime"/>
          <w:calendar w:val="gregorian"/>
        </w:date>
      </w:sdtPr>
      <w:sdtEndPr/>
      <w:sdtContent>
        <w:r w:rsidR="0066790A">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A317B63646B745CEAE2FD9E06755EDDB"/>
        </w:placeholder>
        <w:text/>
      </w:sdtPr>
      <w:sdtEndPr/>
      <w:sdtContent>
        <w:r w:rsidR="005C4638">
          <w:rPr>
            <w:rFonts w:ascii="Arial" w:hAnsi="Arial" w:cs="Arial"/>
            <w:sz w:val="20"/>
            <w:szCs w:val="20"/>
          </w:rPr>
          <w:t>2016-04</w:t>
        </w:r>
      </w:sdtContent>
    </w:sdt>
  </w:p>
  <w:p w:rsidR="00C45AE7" w:rsidRDefault="00C45AE7"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1B50CE">
      <w:trPr>
        <w:trHeight w:val="422"/>
      </w:trPr>
      <w:tc>
        <w:tcPr>
          <w:tcW w:w="558" w:type="dxa"/>
          <w:vAlign w:val="center"/>
        </w:tcPr>
        <w:p w:rsidR="006E75FB" w:rsidRPr="007D434A" w:rsidRDefault="006E75FB" w:rsidP="00993C1A">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B50CE" w:rsidP="00993C1A">
          <w:pPr>
            <w:pStyle w:val="Footer"/>
            <w:rPr>
              <w:rFonts w:ascii="Arial" w:hAnsi="Arial" w:cs="Arial"/>
              <w:b/>
              <w:sz w:val="20"/>
              <w:szCs w:val="20"/>
            </w:rPr>
          </w:pPr>
          <w:r>
            <w:rPr>
              <w:noProof/>
            </w:rPr>
            <w:drawing>
              <wp:inline distT="0" distB="0" distL="0" distR="0" wp14:anchorId="4CDD4F8C" wp14:editId="61418F0A">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6E75FB" w:rsidRPr="007D434A" w:rsidRDefault="009F7550" w:rsidP="009F7550">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71" w:rsidRDefault="00733B71" w:rsidP="00B963E0">
      <w:pPr>
        <w:spacing w:after="0" w:line="240" w:lineRule="auto"/>
      </w:pPr>
      <w:r>
        <w:separator/>
      </w:r>
    </w:p>
  </w:footnote>
  <w:footnote w:type="continuationSeparator" w:id="0">
    <w:p w:rsidR="00733B71" w:rsidRDefault="00733B7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B50CE" w:rsidP="00D02C25">
    <w:pPr>
      <w:pStyle w:val="NoSpacing"/>
      <w:ind w:right="3600"/>
      <w:jc w:val="right"/>
    </w:pPr>
    <w:sdt>
      <w:sdtPr>
        <w:id w:val="1297168"/>
        <w:placeholder>
          <w:docPart w:val="BA869AAC2FCF4571A0CD7215F831897D"/>
        </w:placeholder>
        <w:text/>
      </w:sdtPr>
      <w:sdtEndPr/>
      <w:sdtContent>
        <w:r w:rsidR="005C4638">
          <w:t>2</w:t>
        </w:r>
        <w:r w:rsidR="005C4638">
          <w:rPr>
            <w:vertAlign w:val="superscript"/>
          </w:rPr>
          <w:t>nd</w:t>
        </w:r>
      </w:sdtContent>
    </w:sdt>
    <w:r w:rsidR="00B42E7C">
      <w:t xml:space="preserve"> Revision of Sheet No. </w:t>
    </w:r>
    <w:sdt>
      <w:sdtPr>
        <w:id w:val="1297169"/>
        <w:placeholder>
          <w:docPart w:val="1AF37B3F10B046CDB8170BEE15F8CD99"/>
        </w:placeholder>
        <w:text/>
      </w:sdtPr>
      <w:sdtEndPr/>
      <w:sdtContent>
        <w:r w:rsidR="009F7550">
          <w:t>449-F</w:t>
        </w:r>
      </w:sdtContent>
    </w:sdt>
  </w:p>
  <w:p w:rsidR="00B42E7C" w:rsidRPr="00B42E7C" w:rsidRDefault="00B42E7C" w:rsidP="00D02C25">
    <w:pPr>
      <w:pStyle w:val="NoSpacing"/>
      <w:ind w:right="3600"/>
      <w:jc w:val="right"/>
    </w:pPr>
    <w:r>
      <w:t xml:space="preserve">Canceling </w:t>
    </w:r>
    <w:r w:rsidR="009F7550">
      <w:t>1</w:t>
    </w:r>
    <w:r w:rsidR="009F7550" w:rsidRPr="009F7550">
      <w:rPr>
        <w:vertAlign w:val="superscript"/>
      </w:rPr>
      <w:t>st</w:t>
    </w:r>
    <w:r w:rsidR="009F7550">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733B71">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CA509947B91E4A6E9D2B5FBDBCF637B5"/>
        </w:placeholder>
        <w:text/>
      </w:sdtPr>
      <w:sdtEndPr/>
      <w:sdtContent>
        <w:r w:rsidR="00733B71">
          <w:rPr>
            <w:u w:val="single"/>
          </w:rPr>
          <w:t>449-f</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1B50CE"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pt;margin-top:12.85pt;width:488.25pt;height:0;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32754"/>
    <w:multiLevelType w:val="multilevel"/>
    <w:tmpl w:val="155CED92"/>
    <w:lvl w:ilvl="0">
      <w:start w:val="7"/>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45AF1474"/>
    <w:multiLevelType w:val="multilevel"/>
    <w:tmpl w:val="E424BE5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6514D9C"/>
    <w:multiLevelType w:val="hybridMultilevel"/>
    <w:tmpl w:val="9F305FCA"/>
    <w:lvl w:ilvl="0" w:tplc="315C02F0">
      <w:start w:val="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BD50D8"/>
    <w:rsid w:val="0003601D"/>
    <w:rsid w:val="00053192"/>
    <w:rsid w:val="00060533"/>
    <w:rsid w:val="0008711D"/>
    <w:rsid w:val="00091160"/>
    <w:rsid w:val="0009579F"/>
    <w:rsid w:val="000A1DBB"/>
    <w:rsid w:val="000B0263"/>
    <w:rsid w:val="000C04B8"/>
    <w:rsid w:val="000D2886"/>
    <w:rsid w:val="000F642C"/>
    <w:rsid w:val="00104A70"/>
    <w:rsid w:val="0013127F"/>
    <w:rsid w:val="001351A6"/>
    <w:rsid w:val="00143924"/>
    <w:rsid w:val="0015633B"/>
    <w:rsid w:val="001601CC"/>
    <w:rsid w:val="001859B6"/>
    <w:rsid w:val="00186C0A"/>
    <w:rsid w:val="001B2E67"/>
    <w:rsid w:val="001B50CE"/>
    <w:rsid w:val="001C0C09"/>
    <w:rsid w:val="001F3E4B"/>
    <w:rsid w:val="001F5B0A"/>
    <w:rsid w:val="00211594"/>
    <w:rsid w:val="00212172"/>
    <w:rsid w:val="00212367"/>
    <w:rsid w:val="00214FB0"/>
    <w:rsid w:val="00225C37"/>
    <w:rsid w:val="0023057D"/>
    <w:rsid w:val="0023458C"/>
    <w:rsid w:val="00235B37"/>
    <w:rsid w:val="00236B83"/>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E665F"/>
    <w:rsid w:val="003F48BD"/>
    <w:rsid w:val="00401C8E"/>
    <w:rsid w:val="00466466"/>
    <w:rsid w:val="00466546"/>
    <w:rsid w:val="00466A71"/>
    <w:rsid w:val="0047056F"/>
    <w:rsid w:val="00487B1F"/>
    <w:rsid w:val="004A7502"/>
    <w:rsid w:val="005141B1"/>
    <w:rsid w:val="005241EE"/>
    <w:rsid w:val="00543EA4"/>
    <w:rsid w:val="005743AB"/>
    <w:rsid w:val="005746B6"/>
    <w:rsid w:val="00596AA0"/>
    <w:rsid w:val="005C4638"/>
    <w:rsid w:val="005E09BA"/>
    <w:rsid w:val="0066790A"/>
    <w:rsid w:val="006A72BD"/>
    <w:rsid w:val="006C27C7"/>
    <w:rsid w:val="006D2365"/>
    <w:rsid w:val="006E75FB"/>
    <w:rsid w:val="00703E53"/>
    <w:rsid w:val="00707DF4"/>
    <w:rsid w:val="00716A97"/>
    <w:rsid w:val="00733B71"/>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93C1A"/>
    <w:rsid w:val="009B1D7A"/>
    <w:rsid w:val="009F7550"/>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D50D8"/>
    <w:rsid w:val="00BE428A"/>
    <w:rsid w:val="00C06D5B"/>
    <w:rsid w:val="00C070F6"/>
    <w:rsid w:val="00C07562"/>
    <w:rsid w:val="00C27AA6"/>
    <w:rsid w:val="00C33152"/>
    <w:rsid w:val="00C42132"/>
    <w:rsid w:val="00C45AE7"/>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0D1E"/>
    <w:rsid w:val="00DB3D30"/>
    <w:rsid w:val="00DB60D7"/>
    <w:rsid w:val="00DC040E"/>
    <w:rsid w:val="00DC2AAE"/>
    <w:rsid w:val="00DF04B6"/>
    <w:rsid w:val="00DF16C2"/>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33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DE3D41CBC04301945519DCE9865887"/>
        <w:category>
          <w:name w:val="General"/>
          <w:gallery w:val="placeholder"/>
        </w:category>
        <w:types>
          <w:type w:val="bbPlcHdr"/>
        </w:types>
        <w:behaviors>
          <w:behavior w:val="content"/>
        </w:behaviors>
        <w:guid w:val="{141E4BE5-F192-4545-AD91-96F81531EF5F}"/>
      </w:docPartPr>
      <w:docPartBody>
        <w:p w:rsidR="004F50B2" w:rsidRDefault="004F50B2">
          <w:pPr>
            <w:pStyle w:val="3BDE3D41CBC04301945519DCE9865887"/>
          </w:pPr>
          <w:r w:rsidRPr="000D2886">
            <w:rPr>
              <w:rStyle w:val="PlaceholderText"/>
              <w:rFonts w:ascii="Arial" w:hAnsi="Arial" w:cs="Arial"/>
              <w:sz w:val="20"/>
              <w:szCs w:val="20"/>
            </w:rPr>
            <w:t>Click here to enter text.</w:t>
          </w:r>
        </w:p>
      </w:docPartBody>
    </w:docPart>
    <w:docPart>
      <w:docPartPr>
        <w:name w:val="BA869AAC2FCF4571A0CD7215F831897D"/>
        <w:category>
          <w:name w:val="General"/>
          <w:gallery w:val="placeholder"/>
        </w:category>
        <w:types>
          <w:type w:val="bbPlcHdr"/>
        </w:types>
        <w:behaviors>
          <w:behavior w:val="content"/>
        </w:behaviors>
        <w:guid w:val="{E9CD208E-F4FF-429D-A6ED-DF9154DAD40F}"/>
      </w:docPartPr>
      <w:docPartBody>
        <w:p w:rsidR="004F50B2" w:rsidRDefault="004F50B2">
          <w:pPr>
            <w:pStyle w:val="BA869AAC2FCF4571A0CD7215F831897D"/>
          </w:pPr>
          <w:r w:rsidRPr="0054333F">
            <w:rPr>
              <w:rStyle w:val="PlaceholderText"/>
            </w:rPr>
            <w:t>Click here to enter text.</w:t>
          </w:r>
        </w:p>
      </w:docPartBody>
    </w:docPart>
    <w:docPart>
      <w:docPartPr>
        <w:name w:val="1AF37B3F10B046CDB8170BEE15F8CD99"/>
        <w:category>
          <w:name w:val="General"/>
          <w:gallery w:val="placeholder"/>
        </w:category>
        <w:types>
          <w:type w:val="bbPlcHdr"/>
        </w:types>
        <w:behaviors>
          <w:behavior w:val="content"/>
        </w:behaviors>
        <w:guid w:val="{020C0E1E-53B5-4E75-A7B1-7D1717B599C8}"/>
      </w:docPartPr>
      <w:docPartBody>
        <w:p w:rsidR="004F50B2" w:rsidRDefault="004F50B2">
          <w:pPr>
            <w:pStyle w:val="1AF37B3F10B046CDB8170BEE15F8CD99"/>
          </w:pPr>
          <w:r w:rsidRPr="0054333F">
            <w:rPr>
              <w:rStyle w:val="PlaceholderText"/>
            </w:rPr>
            <w:t>Click here to enter text.</w:t>
          </w:r>
        </w:p>
      </w:docPartBody>
    </w:docPart>
    <w:docPart>
      <w:docPartPr>
        <w:name w:val="CA509947B91E4A6E9D2B5FBDBCF637B5"/>
        <w:category>
          <w:name w:val="General"/>
          <w:gallery w:val="placeholder"/>
        </w:category>
        <w:types>
          <w:type w:val="bbPlcHdr"/>
        </w:types>
        <w:behaviors>
          <w:behavior w:val="content"/>
        </w:behaviors>
        <w:guid w:val="{B78A7584-D01E-4EE3-AA85-141EA3C007B2}"/>
      </w:docPartPr>
      <w:docPartBody>
        <w:p w:rsidR="004F50B2" w:rsidRDefault="004F50B2">
          <w:pPr>
            <w:pStyle w:val="CA509947B91E4A6E9D2B5FBDBCF637B5"/>
          </w:pPr>
          <w:r w:rsidRPr="00A5061B">
            <w:rPr>
              <w:rStyle w:val="PlaceholderText"/>
            </w:rPr>
            <w:t>Click here to enter text.</w:t>
          </w:r>
        </w:p>
      </w:docPartBody>
    </w:docPart>
    <w:docPart>
      <w:docPartPr>
        <w:name w:val="CAC02F7D07844702B7EC099F2B536163"/>
        <w:category>
          <w:name w:val="General"/>
          <w:gallery w:val="placeholder"/>
        </w:category>
        <w:types>
          <w:type w:val="bbPlcHdr"/>
        </w:types>
        <w:behaviors>
          <w:behavior w:val="content"/>
        </w:behaviors>
        <w:guid w:val="{8D48E40D-A8EF-4EFE-A05A-768403F7228F}"/>
      </w:docPartPr>
      <w:docPartBody>
        <w:p w:rsidR="004F50B2" w:rsidRDefault="004F50B2">
          <w:pPr>
            <w:pStyle w:val="CAC02F7D07844702B7EC099F2B536163"/>
          </w:pPr>
          <w:r w:rsidRPr="005141B1">
            <w:rPr>
              <w:rStyle w:val="PlaceholderText"/>
            </w:rPr>
            <w:t>Click here to enter a date.</w:t>
          </w:r>
        </w:p>
      </w:docPartBody>
    </w:docPart>
    <w:docPart>
      <w:docPartPr>
        <w:name w:val="D85CC2F48B58466086DD524E854EB2AB"/>
        <w:category>
          <w:name w:val="General"/>
          <w:gallery w:val="placeholder"/>
        </w:category>
        <w:types>
          <w:type w:val="bbPlcHdr"/>
        </w:types>
        <w:behaviors>
          <w:behavior w:val="content"/>
        </w:behaviors>
        <w:guid w:val="{F21D6624-B1F8-4136-B5B1-3CA65A1D65E0}"/>
      </w:docPartPr>
      <w:docPartBody>
        <w:p w:rsidR="004F50B2" w:rsidRDefault="004F50B2">
          <w:pPr>
            <w:pStyle w:val="D85CC2F48B58466086DD524E854EB2AB"/>
          </w:pPr>
          <w:r w:rsidRPr="00E6675D">
            <w:rPr>
              <w:rStyle w:val="PlaceholderText"/>
            </w:rPr>
            <w:t>Click here to enter a date.</w:t>
          </w:r>
        </w:p>
      </w:docPartBody>
    </w:docPart>
    <w:docPart>
      <w:docPartPr>
        <w:name w:val="A317B63646B745CEAE2FD9E06755EDDB"/>
        <w:category>
          <w:name w:val="General"/>
          <w:gallery w:val="placeholder"/>
        </w:category>
        <w:types>
          <w:type w:val="bbPlcHdr"/>
        </w:types>
        <w:behaviors>
          <w:behavior w:val="content"/>
        </w:behaviors>
        <w:guid w:val="{019551C6-182D-42F4-A63E-30C46BAB38DA}"/>
      </w:docPartPr>
      <w:docPartBody>
        <w:p w:rsidR="004F50B2" w:rsidRDefault="004F50B2">
          <w:pPr>
            <w:pStyle w:val="A317B63646B745CEAE2FD9E06755EDDB"/>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4F50B2"/>
    <w:rsid w:val="004F50B2"/>
    <w:rsid w:val="009B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0B2"/>
    <w:rPr>
      <w:color w:val="808080"/>
    </w:rPr>
  </w:style>
  <w:style w:type="paragraph" w:customStyle="1" w:styleId="3BDE3D41CBC04301945519DCE9865887">
    <w:name w:val="3BDE3D41CBC04301945519DCE9865887"/>
    <w:rsid w:val="004F50B2"/>
  </w:style>
  <w:style w:type="paragraph" w:customStyle="1" w:styleId="505F273DEB4C4ABFB624AF666C12AE54">
    <w:name w:val="505F273DEB4C4ABFB624AF666C12AE54"/>
    <w:rsid w:val="004F50B2"/>
  </w:style>
  <w:style w:type="paragraph" w:customStyle="1" w:styleId="63F0DF5FF2D14F61B69214918D70D1F7">
    <w:name w:val="63F0DF5FF2D14F61B69214918D70D1F7"/>
    <w:rsid w:val="004F50B2"/>
  </w:style>
  <w:style w:type="paragraph" w:customStyle="1" w:styleId="9EA584FE03B54DD8949517F3E5492CD1">
    <w:name w:val="9EA584FE03B54DD8949517F3E5492CD1"/>
    <w:rsid w:val="004F50B2"/>
  </w:style>
  <w:style w:type="paragraph" w:customStyle="1" w:styleId="BA869AAC2FCF4571A0CD7215F831897D">
    <w:name w:val="BA869AAC2FCF4571A0CD7215F831897D"/>
    <w:rsid w:val="004F50B2"/>
  </w:style>
  <w:style w:type="paragraph" w:customStyle="1" w:styleId="1AF37B3F10B046CDB8170BEE15F8CD99">
    <w:name w:val="1AF37B3F10B046CDB8170BEE15F8CD99"/>
    <w:rsid w:val="004F50B2"/>
  </w:style>
  <w:style w:type="paragraph" w:customStyle="1" w:styleId="207D2CCA8968403BB685A37AF7434A32">
    <w:name w:val="207D2CCA8968403BB685A37AF7434A32"/>
    <w:rsid w:val="004F50B2"/>
  </w:style>
  <w:style w:type="paragraph" w:customStyle="1" w:styleId="CA509947B91E4A6E9D2B5FBDBCF637B5">
    <w:name w:val="CA509947B91E4A6E9D2B5FBDBCF637B5"/>
    <w:rsid w:val="004F50B2"/>
  </w:style>
  <w:style w:type="paragraph" w:customStyle="1" w:styleId="CAC02F7D07844702B7EC099F2B536163">
    <w:name w:val="CAC02F7D07844702B7EC099F2B536163"/>
    <w:rsid w:val="004F50B2"/>
  </w:style>
  <w:style w:type="paragraph" w:customStyle="1" w:styleId="D85CC2F48B58466086DD524E854EB2AB">
    <w:name w:val="D85CC2F48B58466086DD524E854EB2AB"/>
    <w:rsid w:val="004F50B2"/>
  </w:style>
  <w:style w:type="paragraph" w:customStyle="1" w:styleId="A317B63646B745CEAE2FD9E06755EDDB">
    <w:name w:val="A317B63646B745CEAE2FD9E06755EDDB"/>
    <w:rsid w:val="004F50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6748C9-417F-40F9-AF35-A28D797B2CD7}"/>
</file>

<file path=customXml/itemProps2.xml><?xml version="1.0" encoding="utf-8"?>
<ds:datastoreItem xmlns:ds="http://schemas.openxmlformats.org/officeDocument/2006/customXml" ds:itemID="{D43710FD-978D-4287-B374-1F7ED15F2E26}"/>
</file>

<file path=customXml/itemProps3.xml><?xml version="1.0" encoding="utf-8"?>
<ds:datastoreItem xmlns:ds="http://schemas.openxmlformats.org/officeDocument/2006/customXml" ds:itemID="{C8A823DC-3E5D-4E98-AA2A-FB6DB22B11FF}"/>
</file>

<file path=customXml/itemProps4.xml><?xml version="1.0" encoding="utf-8"?>
<ds:datastoreItem xmlns:ds="http://schemas.openxmlformats.org/officeDocument/2006/customXml" ds:itemID="{D8095C11-AA9B-4018-B93F-819089A4F692}"/>
</file>

<file path=docProps/app.xml><?xml version="1.0" encoding="utf-8"?>
<Properties xmlns="http://schemas.openxmlformats.org/officeDocument/2006/extended-properties" xmlns:vt="http://schemas.openxmlformats.org/officeDocument/2006/docPropsVTypes">
  <Template>Normal.dotm</Template>
  <TotalTime>75</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10</cp:revision>
  <cp:lastPrinted>2011-08-19T16:17:00Z</cp:lastPrinted>
  <dcterms:created xsi:type="dcterms:W3CDTF">2012-08-15T21:26:00Z</dcterms:created>
  <dcterms:modified xsi:type="dcterms:W3CDTF">2016-02-11T22:30:00Z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