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17" w:rsidRPr="00884170" w:rsidRDefault="00B86017" w:rsidP="00B86017">
      <w:pPr>
        <w:spacing w:line="264" w:lineRule="auto"/>
        <w:jc w:val="center"/>
        <w:rPr>
          <w:b/>
          <w:bCs/>
          <w:sz w:val="25"/>
          <w:szCs w:val="25"/>
        </w:rPr>
      </w:pPr>
      <w:r w:rsidRPr="00884170">
        <w:rPr>
          <w:b/>
          <w:bCs/>
          <w:sz w:val="25"/>
          <w:szCs w:val="25"/>
        </w:rPr>
        <w:t>BEFORE THE WASHINGTON STATE</w:t>
      </w:r>
    </w:p>
    <w:p w:rsidR="00B86017" w:rsidRPr="00884170" w:rsidRDefault="00B86017" w:rsidP="00B86017">
      <w:pPr>
        <w:spacing w:line="264" w:lineRule="auto"/>
        <w:jc w:val="center"/>
        <w:rPr>
          <w:b/>
          <w:bCs/>
          <w:sz w:val="25"/>
          <w:szCs w:val="25"/>
        </w:rPr>
      </w:pPr>
      <w:r w:rsidRPr="00884170">
        <w:rPr>
          <w:b/>
          <w:bCs/>
          <w:sz w:val="25"/>
          <w:szCs w:val="25"/>
        </w:rPr>
        <w:t>UTILITIES AND TRANSPORTATION COMMISSION</w:t>
      </w:r>
    </w:p>
    <w:p w:rsidR="00B86017" w:rsidRPr="00884170" w:rsidRDefault="00B86017" w:rsidP="00B86017">
      <w:pPr>
        <w:spacing w:line="264" w:lineRule="auto"/>
        <w:jc w:val="center"/>
        <w:rPr>
          <w:bCs/>
          <w:sz w:val="25"/>
          <w:szCs w:val="25"/>
        </w:rPr>
      </w:pPr>
    </w:p>
    <w:tbl>
      <w:tblPr>
        <w:tblW w:w="9196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841"/>
        <w:gridCol w:w="488"/>
        <w:gridCol w:w="3867"/>
      </w:tblGrid>
      <w:tr w:rsidR="00B86017" w:rsidRPr="00884170" w:rsidTr="00DA1639">
        <w:tc>
          <w:tcPr>
            <w:tcW w:w="4708" w:type="dxa"/>
          </w:tcPr>
          <w:p w:rsidR="00B86017" w:rsidRPr="00884170" w:rsidRDefault="00B86017" w:rsidP="00DA1639">
            <w:pPr>
              <w:keepLines/>
              <w:rPr>
                <w:sz w:val="25"/>
                <w:szCs w:val="25"/>
              </w:rPr>
            </w:pPr>
          </w:p>
          <w:p w:rsidR="00B86017" w:rsidRPr="00884170" w:rsidRDefault="00B86017" w:rsidP="00DA1639">
            <w:pPr>
              <w:keepLines/>
              <w:rPr>
                <w:sz w:val="25"/>
                <w:szCs w:val="25"/>
              </w:rPr>
            </w:pPr>
          </w:p>
          <w:p w:rsidR="00B86017" w:rsidRPr="00884170" w:rsidRDefault="00B86017" w:rsidP="00DA1639">
            <w:pPr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In the Matter of Determining the Proper Carrier Classification of, and Complaint for Penalties against:</w:t>
            </w:r>
          </w:p>
          <w:p w:rsidR="00B86017" w:rsidRPr="00884170" w:rsidRDefault="00B86017" w:rsidP="00DA1639">
            <w:pPr>
              <w:rPr>
                <w:sz w:val="25"/>
                <w:szCs w:val="25"/>
              </w:rPr>
            </w:pPr>
          </w:p>
          <w:p w:rsidR="00B86017" w:rsidRDefault="006E2633" w:rsidP="00DA1639">
            <w:pPr>
              <w:keepLines/>
              <w:rPr>
                <w:caps/>
                <w:sz w:val="25"/>
                <w:szCs w:val="25"/>
              </w:rPr>
            </w:pPr>
            <w:r>
              <w:rPr>
                <w:caps/>
                <w:sz w:val="25"/>
                <w:szCs w:val="25"/>
              </w:rPr>
              <w:t>green, chana</w:t>
            </w:r>
            <w:r w:rsidR="00EE770D">
              <w:rPr>
                <w:caps/>
                <w:sz w:val="25"/>
                <w:szCs w:val="25"/>
              </w:rPr>
              <w:t xml:space="preserve">, </w:t>
            </w:r>
            <w:r w:rsidR="00EE770D">
              <w:rPr>
                <w:sz w:val="25"/>
                <w:szCs w:val="25"/>
              </w:rPr>
              <w:t>d/b/a</w:t>
            </w:r>
            <w:r w:rsidR="00EE770D">
              <w:rPr>
                <w:caps/>
                <w:sz w:val="25"/>
                <w:szCs w:val="25"/>
              </w:rPr>
              <w:t xml:space="preserve"> </w:t>
            </w:r>
            <w:r>
              <w:rPr>
                <w:caps/>
                <w:sz w:val="25"/>
                <w:szCs w:val="25"/>
              </w:rPr>
              <w:t>great american moving and storage</w:t>
            </w:r>
          </w:p>
          <w:p w:rsidR="00B86017" w:rsidRPr="00884170" w:rsidRDefault="00B86017" w:rsidP="00DA1639">
            <w:pPr>
              <w:keepLines/>
              <w:rPr>
                <w:sz w:val="25"/>
                <w:szCs w:val="25"/>
              </w:rPr>
            </w:pPr>
          </w:p>
          <w:p w:rsidR="00B86017" w:rsidRPr="00884170" w:rsidRDefault="00B86017" w:rsidP="00DA1639">
            <w:pPr>
              <w:keepLines/>
              <w:rPr>
                <w:sz w:val="25"/>
                <w:szCs w:val="25"/>
              </w:rPr>
            </w:pP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_____________________________________</w:t>
            </w:r>
          </w:p>
        </w:tc>
        <w:tc>
          <w:tcPr>
            <w:tcW w:w="500" w:type="dxa"/>
          </w:tcPr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)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)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)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)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)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)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)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 w:rsidRPr="00884170">
              <w:rPr>
                <w:sz w:val="25"/>
                <w:szCs w:val="25"/>
              </w:rPr>
              <w:t>)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</w:p>
        </w:tc>
        <w:tc>
          <w:tcPr>
            <w:tcW w:w="3988" w:type="dxa"/>
          </w:tcPr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</w:p>
          <w:p w:rsidR="00B86017" w:rsidRPr="00884170" w:rsidRDefault="005B1D15" w:rsidP="00DA1639">
            <w:pPr>
              <w:keepLines/>
              <w:spacing w:line="264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DOCKET TV-1</w:t>
            </w:r>
            <w:r w:rsidR="009E3591">
              <w:rPr>
                <w:sz w:val="25"/>
                <w:szCs w:val="25"/>
              </w:rPr>
              <w:t>31603</w:t>
            </w:r>
          </w:p>
          <w:p w:rsidR="00B86017" w:rsidRPr="00884170" w:rsidRDefault="00B86017" w:rsidP="00DA1639">
            <w:pPr>
              <w:keepLines/>
              <w:spacing w:line="264" w:lineRule="auto"/>
              <w:rPr>
                <w:sz w:val="25"/>
                <w:szCs w:val="25"/>
              </w:rPr>
            </w:pPr>
          </w:p>
          <w:p w:rsidR="00B86017" w:rsidRDefault="00B86017" w:rsidP="00DA1639">
            <w:pPr>
              <w:pStyle w:val="Header"/>
              <w:keepLines/>
              <w:tabs>
                <w:tab w:val="clear" w:pos="4320"/>
                <w:tab w:val="clear" w:pos="8640"/>
              </w:tabs>
              <w:spacing w:line="264" w:lineRule="auto"/>
              <w:rPr>
                <w:bCs/>
                <w:sz w:val="25"/>
                <w:szCs w:val="25"/>
              </w:rPr>
            </w:pPr>
          </w:p>
          <w:p w:rsidR="00B86017" w:rsidRPr="00884170" w:rsidRDefault="00B86017" w:rsidP="00DA1639">
            <w:pPr>
              <w:pStyle w:val="Header"/>
              <w:keepLines/>
              <w:tabs>
                <w:tab w:val="clear" w:pos="4320"/>
                <w:tab w:val="clear" w:pos="8640"/>
              </w:tabs>
              <w:spacing w:line="264" w:lineRule="auto"/>
              <w:rPr>
                <w:bCs/>
                <w:sz w:val="25"/>
                <w:szCs w:val="25"/>
              </w:rPr>
            </w:pPr>
            <w:r w:rsidRPr="00884170">
              <w:rPr>
                <w:bCs/>
                <w:sz w:val="25"/>
                <w:szCs w:val="25"/>
              </w:rPr>
              <w:t>DECLARATION OF</w:t>
            </w:r>
          </w:p>
          <w:p w:rsidR="00B86017" w:rsidRPr="00884170" w:rsidRDefault="00FF3315" w:rsidP="00DA1639">
            <w:pPr>
              <w:pStyle w:val="Header"/>
              <w:keepLines/>
              <w:tabs>
                <w:tab w:val="clear" w:pos="4320"/>
                <w:tab w:val="clear" w:pos="8640"/>
              </w:tabs>
              <w:spacing w:line="264" w:lineRule="auto"/>
              <w:rPr>
                <w:bCs/>
                <w:sz w:val="25"/>
                <w:szCs w:val="25"/>
              </w:rPr>
            </w:pPr>
            <w:r w:rsidRPr="00FF3315">
              <w:rPr>
                <w:caps/>
              </w:rPr>
              <w:t>Lauren</w:t>
            </w:r>
            <w:r>
              <w:t xml:space="preserve"> M</w:t>
            </w:r>
            <w:r w:rsidRPr="00FF3315">
              <w:rPr>
                <w:smallCaps/>
              </w:rPr>
              <w:t>c</w:t>
            </w:r>
            <w:r w:rsidRPr="00FF3315">
              <w:rPr>
                <w:caps/>
              </w:rPr>
              <w:t>Clo</w:t>
            </w:r>
            <w:r>
              <w:rPr>
                <w:caps/>
              </w:rPr>
              <w:t>y</w:t>
            </w:r>
          </w:p>
        </w:tc>
      </w:tr>
    </w:tbl>
    <w:p w:rsidR="00B86017" w:rsidRPr="00884170" w:rsidRDefault="00EE770D" w:rsidP="00B86017">
      <w:pPr>
        <w:rPr>
          <w:sz w:val="25"/>
          <w:szCs w:val="25"/>
        </w:rPr>
      </w:pPr>
      <w:r>
        <w:rPr>
          <w:sz w:val="25"/>
          <w:szCs w:val="25"/>
        </w:rPr>
        <w:t>Lauren McCloy,</w:t>
      </w:r>
      <w:r w:rsidR="00B86017" w:rsidRPr="00884170">
        <w:rPr>
          <w:sz w:val="25"/>
          <w:szCs w:val="25"/>
        </w:rPr>
        <w:t xml:space="preserve"> under penalty of perjury under the laws of the State of Washington, declares as follows:</w:t>
      </w:r>
    </w:p>
    <w:p w:rsidR="00B86017" w:rsidRPr="00884170" w:rsidRDefault="00B86017" w:rsidP="00B86017">
      <w:pPr>
        <w:rPr>
          <w:sz w:val="25"/>
          <w:szCs w:val="25"/>
        </w:rPr>
      </w:pPr>
    </w:p>
    <w:p w:rsidR="00B86017" w:rsidRPr="00884170" w:rsidRDefault="00B86017" w:rsidP="00B86017">
      <w:pPr>
        <w:numPr>
          <w:ilvl w:val="0"/>
          <w:numId w:val="1"/>
        </w:numPr>
        <w:spacing w:after="240"/>
        <w:rPr>
          <w:sz w:val="25"/>
          <w:szCs w:val="25"/>
        </w:rPr>
      </w:pPr>
      <w:r w:rsidRPr="00884170">
        <w:rPr>
          <w:sz w:val="25"/>
          <w:szCs w:val="25"/>
        </w:rPr>
        <w:t>I am employed by the Washington Utilities and Transportation Commission (Commission) as a Compliance Investigator in the Consumer Protection and Communications Section.  As a Compliance Investigator, my responsibilities include conducting investigations regarding the business practices of regulated utility or transportation companies.  As part of those duties, I investigate household goods carriers that may be operating without the required Commission permit.</w:t>
      </w:r>
    </w:p>
    <w:p w:rsidR="0024576D" w:rsidRPr="0024576D" w:rsidRDefault="00B86017" w:rsidP="0024576D">
      <w:pPr>
        <w:numPr>
          <w:ilvl w:val="0"/>
          <w:numId w:val="1"/>
        </w:numPr>
        <w:spacing w:after="240"/>
        <w:rPr>
          <w:sz w:val="25"/>
          <w:szCs w:val="25"/>
        </w:rPr>
      </w:pPr>
      <w:r w:rsidRPr="0024576D">
        <w:rPr>
          <w:sz w:val="25"/>
          <w:szCs w:val="25"/>
        </w:rPr>
        <w:t xml:space="preserve">I </w:t>
      </w:r>
      <w:r w:rsidR="00722377">
        <w:rPr>
          <w:sz w:val="25"/>
          <w:szCs w:val="25"/>
        </w:rPr>
        <w:t xml:space="preserve">began an investigation into the activities of </w:t>
      </w:r>
      <w:r w:rsidR="006E2633">
        <w:rPr>
          <w:sz w:val="25"/>
          <w:szCs w:val="25"/>
        </w:rPr>
        <w:t>Chana Green</w:t>
      </w:r>
      <w:r w:rsidR="00EE770D">
        <w:rPr>
          <w:sz w:val="25"/>
          <w:szCs w:val="25"/>
        </w:rPr>
        <w:t xml:space="preserve"> d/b/a </w:t>
      </w:r>
      <w:r w:rsidR="006E2633">
        <w:rPr>
          <w:sz w:val="25"/>
          <w:szCs w:val="25"/>
        </w:rPr>
        <w:t>Great American Moving and Storage</w:t>
      </w:r>
      <w:r w:rsidR="00722377">
        <w:rPr>
          <w:sz w:val="25"/>
          <w:szCs w:val="25"/>
        </w:rPr>
        <w:t xml:space="preserve"> </w:t>
      </w:r>
      <w:r w:rsidR="00461E4B">
        <w:rPr>
          <w:sz w:val="25"/>
          <w:szCs w:val="25"/>
        </w:rPr>
        <w:t xml:space="preserve">(the Company) </w:t>
      </w:r>
      <w:r w:rsidRPr="0024576D">
        <w:rPr>
          <w:sz w:val="25"/>
          <w:szCs w:val="25"/>
        </w:rPr>
        <w:t xml:space="preserve">in </w:t>
      </w:r>
      <w:r w:rsidR="006E2633">
        <w:rPr>
          <w:sz w:val="25"/>
          <w:szCs w:val="25"/>
        </w:rPr>
        <w:t>June</w:t>
      </w:r>
      <w:r w:rsidRPr="0024576D">
        <w:rPr>
          <w:sz w:val="25"/>
          <w:szCs w:val="25"/>
        </w:rPr>
        <w:t xml:space="preserve"> 20</w:t>
      </w:r>
      <w:r w:rsidR="00EE770D">
        <w:rPr>
          <w:sz w:val="25"/>
          <w:szCs w:val="25"/>
        </w:rPr>
        <w:t>13</w:t>
      </w:r>
      <w:r w:rsidRPr="0024576D">
        <w:rPr>
          <w:sz w:val="25"/>
          <w:szCs w:val="25"/>
        </w:rPr>
        <w:t xml:space="preserve"> </w:t>
      </w:r>
      <w:r w:rsidR="00722377">
        <w:rPr>
          <w:sz w:val="25"/>
          <w:szCs w:val="25"/>
        </w:rPr>
        <w:t xml:space="preserve">because </w:t>
      </w:r>
      <w:r w:rsidR="006E2633">
        <w:rPr>
          <w:sz w:val="25"/>
          <w:szCs w:val="25"/>
        </w:rPr>
        <w:t xml:space="preserve">I received a telephone call </w:t>
      </w:r>
      <w:r w:rsidR="00EE770D">
        <w:rPr>
          <w:sz w:val="25"/>
          <w:szCs w:val="25"/>
        </w:rPr>
        <w:t xml:space="preserve">from a permitted carrier </w:t>
      </w:r>
      <w:r w:rsidR="00461E4B">
        <w:rPr>
          <w:sz w:val="25"/>
          <w:szCs w:val="25"/>
        </w:rPr>
        <w:t>reporting that the C</w:t>
      </w:r>
      <w:r w:rsidR="006E2633">
        <w:rPr>
          <w:sz w:val="25"/>
          <w:szCs w:val="25"/>
        </w:rPr>
        <w:t xml:space="preserve">ompany </w:t>
      </w:r>
      <w:r w:rsidR="00EE770D">
        <w:rPr>
          <w:sz w:val="25"/>
          <w:szCs w:val="25"/>
        </w:rPr>
        <w:t>is conducting household goods moves within the state of Washington without a permit.</w:t>
      </w:r>
    </w:p>
    <w:p w:rsidR="0024576D" w:rsidRDefault="00B86017" w:rsidP="0024576D">
      <w:pPr>
        <w:numPr>
          <w:ilvl w:val="0"/>
          <w:numId w:val="1"/>
        </w:numPr>
        <w:spacing w:after="240"/>
        <w:rPr>
          <w:sz w:val="25"/>
          <w:szCs w:val="25"/>
        </w:rPr>
      </w:pPr>
      <w:r w:rsidRPr="0024576D">
        <w:rPr>
          <w:sz w:val="25"/>
          <w:szCs w:val="25"/>
        </w:rPr>
        <w:t xml:space="preserve">I reviewed Commission records related to </w:t>
      </w:r>
      <w:r w:rsidR="006E2633">
        <w:rPr>
          <w:sz w:val="25"/>
          <w:szCs w:val="25"/>
        </w:rPr>
        <w:t>Chana Green</w:t>
      </w:r>
      <w:r w:rsidR="00EE770D">
        <w:rPr>
          <w:sz w:val="25"/>
          <w:szCs w:val="25"/>
        </w:rPr>
        <w:t xml:space="preserve"> d/b/a </w:t>
      </w:r>
      <w:r w:rsidR="006E2633">
        <w:rPr>
          <w:sz w:val="25"/>
          <w:szCs w:val="25"/>
        </w:rPr>
        <w:t>Great American Moving and Storage</w:t>
      </w:r>
      <w:r w:rsidR="00461E4B">
        <w:rPr>
          <w:sz w:val="25"/>
          <w:szCs w:val="25"/>
        </w:rPr>
        <w:t xml:space="preserve"> to determine whether the C</w:t>
      </w:r>
      <w:r w:rsidR="00722377">
        <w:rPr>
          <w:sz w:val="25"/>
          <w:szCs w:val="25"/>
        </w:rPr>
        <w:t xml:space="preserve">ompany held a household goods permit.  </w:t>
      </w:r>
      <w:r w:rsidR="0024576D" w:rsidRPr="0024576D">
        <w:rPr>
          <w:sz w:val="25"/>
          <w:szCs w:val="25"/>
        </w:rPr>
        <w:t xml:space="preserve">According to Commission records, </w:t>
      </w:r>
      <w:r w:rsidR="000474D8">
        <w:rPr>
          <w:sz w:val="25"/>
          <w:szCs w:val="25"/>
        </w:rPr>
        <w:t xml:space="preserve">Chana Green filed an application for permanent household goods carrier authority on behalf of </w:t>
      </w:r>
      <w:r w:rsidR="006E2633">
        <w:rPr>
          <w:sz w:val="25"/>
          <w:szCs w:val="25"/>
        </w:rPr>
        <w:t>Oracle Marketing d/b/a Great American Moving and Storage on May 24, 2012</w:t>
      </w:r>
      <w:r w:rsidR="0025131B">
        <w:rPr>
          <w:sz w:val="25"/>
          <w:szCs w:val="25"/>
        </w:rPr>
        <w:t>,</w:t>
      </w:r>
      <w:r w:rsidR="00C724F8">
        <w:rPr>
          <w:sz w:val="25"/>
          <w:szCs w:val="25"/>
        </w:rPr>
        <w:t xml:space="preserve"> in Docket</w:t>
      </w:r>
      <w:r w:rsidR="00B57055">
        <w:rPr>
          <w:sz w:val="25"/>
          <w:szCs w:val="25"/>
        </w:rPr>
        <w:t xml:space="preserve"> </w:t>
      </w:r>
      <w:r w:rsidR="00C724F8">
        <w:rPr>
          <w:sz w:val="25"/>
          <w:szCs w:val="25"/>
        </w:rPr>
        <w:t>TV-120766</w:t>
      </w:r>
      <w:r w:rsidR="006E2633">
        <w:rPr>
          <w:sz w:val="25"/>
          <w:szCs w:val="25"/>
        </w:rPr>
        <w:t xml:space="preserve">. </w:t>
      </w:r>
      <w:r w:rsidR="00B57055">
        <w:rPr>
          <w:sz w:val="25"/>
          <w:szCs w:val="25"/>
        </w:rPr>
        <w:t xml:space="preserve"> </w:t>
      </w:r>
      <w:r w:rsidR="006E2633" w:rsidRPr="006E2633">
        <w:rPr>
          <w:sz w:val="25"/>
          <w:szCs w:val="25"/>
        </w:rPr>
        <w:t>Staff reviewed the application and found that Oracle Marketing had a history of consumer complaints</w:t>
      </w:r>
      <w:r w:rsidR="000474D8">
        <w:rPr>
          <w:sz w:val="25"/>
          <w:szCs w:val="25"/>
        </w:rPr>
        <w:t>.</w:t>
      </w:r>
      <w:r w:rsidR="00C724F8">
        <w:rPr>
          <w:sz w:val="25"/>
          <w:szCs w:val="25"/>
        </w:rPr>
        <w:t xml:space="preserve"> </w:t>
      </w:r>
      <w:r w:rsidR="00B57055">
        <w:rPr>
          <w:sz w:val="25"/>
          <w:szCs w:val="25"/>
        </w:rPr>
        <w:t xml:space="preserve"> </w:t>
      </w:r>
      <w:r w:rsidR="000474D8">
        <w:rPr>
          <w:sz w:val="25"/>
          <w:szCs w:val="25"/>
        </w:rPr>
        <w:t xml:space="preserve">Staff </w:t>
      </w:r>
      <w:r w:rsidR="00461E4B">
        <w:rPr>
          <w:sz w:val="25"/>
          <w:szCs w:val="25"/>
        </w:rPr>
        <w:t>determined that approving the C</w:t>
      </w:r>
      <w:r w:rsidR="00C724F8">
        <w:rPr>
          <w:sz w:val="25"/>
          <w:szCs w:val="25"/>
        </w:rPr>
        <w:t>ompany’s application would not be in the public interest</w:t>
      </w:r>
      <w:r w:rsidR="006E2633" w:rsidRPr="006E2633">
        <w:rPr>
          <w:sz w:val="25"/>
          <w:szCs w:val="25"/>
        </w:rPr>
        <w:t xml:space="preserve">. On July 19, </w:t>
      </w:r>
      <w:r w:rsidR="00B57055">
        <w:rPr>
          <w:sz w:val="25"/>
          <w:szCs w:val="25"/>
        </w:rPr>
        <w:t xml:space="preserve">2012, </w:t>
      </w:r>
      <w:r w:rsidR="006E2633" w:rsidRPr="006E2633">
        <w:rPr>
          <w:sz w:val="25"/>
          <w:szCs w:val="25"/>
        </w:rPr>
        <w:t xml:space="preserve">the </w:t>
      </w:r>
      <w:r w:rsidR="00B57055">
        <w:rPr>
          <w:sz w:val="25"/>
          <w:szCs w:val="25"/>
        </w:rPr>
        <w:t>C</w:t>
      </w:r>
      <w:r w:rsidR="006E2633" w:rsidRPr="006E2633">
        <w:rPr>
          <w:sz w:val="25"/>
          <w:szCs w:val="25"/>
        </w:rPr>
        <w:t>ommission issued a notice of intent to deny the</w:t>
      </w:r>
      <w:r w:rsidR="00461E4B">
        <w:rPr>
          <w:sz w:val="25"/>
          <w:szCs w:val="25"/>
        </w:rPr>
        <w:t xml:space="preserve"> C</w:t>
      </w:r>
      <w:r w:rsidR="000474D8">
        <w:rPr>
          <w:sz w:val="25"/>
          <w:szCs w:val="25"/>
        </w:rPr>
        <w:t>ompany’s</w:t>
      </w:r>
      <w:r w:rsidR="006E2633" w:rsidRPr="006E2633">
        <w:rPr>
          <w:sz w:val="25"/>
          <w:szCs w:val="25"/>
        </w:rPr>
        <w:t xml:space="preserve"> application.</w:t>
      </w:r>
      <w:r w:rsidR="00B57055">
        <w:rPr>
          <w:sz w:val="25"/>
          <w:szCs w:val="25"/>
        </w:rPr>
        <w:t xml:space="preserve"> </w:t>
      </w:r>
      <w:r w:rsidR="006E2633" w:rsidRPr="006E2633">
        <w:rPr>
          <w:sz w:val="25"/>
          <w:szCs w:val="25"/>
        </w:rPr>
        <w:t xml:space="preserve"> On July 27, </w:t>
      </w:r>
      <w:r w:rsidR="00B57055">
        <w:rPr>
          <w:sz w:val="25"/>
          <w:szCs w:val="25"/>
        </w:rPr>
        <w:t xml:space="preserve">2012, </w:t>
      </w:r>
      <w:r w:rsidR="006E2633" w:rsidRPr="006E2633">
        <w:rPr>
          <w:sz w:val="25"/>
          <w:szCs w:val="25"/>
        </w:rPr>
        <w:t xml:space="preserve">Ms. Green filed a request for a hearing. </w:t>
      </w:r>
      <w:r w:rsidR="00B57055">
        <w:rPr>
          <w:sz w:val="25"/>
          <w:szCs w:val="25"/>
        </w:rPr>
        <w:t xml:space="preserve"> </w:t>
      </w:r>
      <w:r w:rsidR="006E2633" w:rsidRPr="006E2633">
        <w:rPr>
          <w:sz w:val="25"/>
          <w:szCs w:val="25"/>
        </w:rPr>
        <w:t xml:space="preserve">On </w:t>
      </w:r>
      <w:r w:rsidR="0025131B" w:rsidRPr="006E2633">
        <w:rPr>
          <w:sz w:val="25"/>
          <w:szCs w:val="25"/>
        </w:rPr>
        <w:t>Aug</w:t>
      </w:r>
      <w:r w:rsidR="00B57055">
        <w:rPr>
          <w:sz w:val="25"/>
          <w:szCs w:val="25"/>
        </w:rPr>
        <w:t xml:space="preserve">ust </w:t>
      </w:r>
      <w:r w:rsidR="006E2633" w:rsidRPr="006E2633">
        <w:rPr>
          <w:sz w:val="25"/>
          <w:szCs w:val="25"/>
        </w:rPr>
        <w:t xml:space="preserve">10, </w:t>
      </w:r>
      <w:r w:rsidR="00B57055">
        <w:rPr>
          <w:sz w:val="25"/>
          <w:szCs w:val="25"/>
        </w:rPr>
        <w:t xml:space="preserve">2012, </w:t>
      </w:r>
      <w:r w:rsidR="006E2633" w:rsidRPr="006E2633">
        <w:rPr>
          <w:sz w:val="25"/>
          <w:szCs w:val="25"/>
        </w:rPr>
        <w:t xml:space="preserve">the </w:t>
      </w:r>
      <w:r w:rsidR="00B57055">
        <w:rPr>
          <w:sz w:val="25"/>
          <w:szCs w:val="25"/>
        </w:rPr>
        <w:t>C</w:t>
      </w:r>
      <w:r w:rsidR="006E2633" w:rsidRPr="006E2633">
        <w:rPr>
          <w:sz w:val="25"/>
          <w:szCs w:val="25"/>
        </w:rPr>
        <w:t xml:space="preserve">ommission issued a Notice of Brief </w:t>
      </w:r>
      <w:r w:rsidR="006E2633" w:rsidRPr="006E2633">
        <w:rPr>
          <w:sz w:val="25"/>
          <w:szCs w:val="25"/>
        </w:rPr>
        <w:lastRenderedPageBreak/>
        <w:t>Adjudicative Proceeding and set the hearing for Oct</w:t>
      </w:r>
      <w:r w:rsidR="00B57055">
        <w:rPr>
          <w:sz w:val="25"/>
          <w:szCs w:val="25"/>
        </w:rPr>
        <w:t>ober</w:t>
      </w:r>
      <w:r w:rsidR="006E2633" w:rsidRPr="006E2633">
        <w:rPr>
          <w:sz w:val="25"/>
          <w:szCs w:val="25"/>
        </w:rPr>
        <w:t xml:space="preserve"> 8, 2012. </w:t>
      </w:r>
      <w:r w:rsidR="00B57055">
        <w:rPr>
          <w:sz w:val="25"/>
          <w:szCs w:val="25"/>
        </w:rPr>
        <w:t xml:space="preserve"> An Administrative Law Judge </w:t>
      </w:r>
      <w:r w:rsidR="006E2633" w:rsidRPr="006E2633">
        <w:rPr>
          <w:sz w:val="25"/>
          <w:szCs w:val="25"/>
        </w:rPr>
        <w:t>issue</w:t>
      </w:r>
      <w:r w:rsidR="00461E4B">
        <w:rPr>
          <w:sz w:val="25"/>
          <w:szCs w:val="25"/>
        </w:rPr>
        <w:t>d an initial order denying the C</w:t>
      </w:r>
      <w:r w:rsidR="006E2633" w:rsidRPr="006E2633">
        <w:rPr>
          <w:sz w:val="25"/>
          <w:szCs w:val="25"/>
        </w:rPr>
        <w:t xml:space="preserve">ompany’s application on </w:t>
      </w:r>
      <w:r w:rsidR="0025131B" w:rsidRPr="006E2633">
        <w:rPr>
          <w:sz w:val="25"/>
          <w:szCs w:val="25"/>
        </w:rPr>
        <w:t>Oct</w:t>
      </w:r>
      <w:r w:rsidR="00B57055">
        <w:rPr>
          <w:sz w:val="25"/>
          <w:szCs w:val="25"/>
        </w:rPr>
        <w:t>ober</w:t>
      </w:r>
      <w:r w:rsidR="0025131B" w:rsidRPr="006E2633">
        <w:rPr>
          <w:sz w:val="25"/>
          <w:szCs w:val="25"/>
        </w:rPr>
        <w:t xml:space="preserve"> </w:t>
      </w:r>
      <w:r w:rsidR="006E2633" w:rsidRPr="006E2633">
        <w:rPr>
          <w:sz w:val="25"/>
          <w:szCs w:val="25"/>
        </w:rPr>
        <w:t xml:space="preserve">26, </w:t>
      </w:r>
      <w:r w:rsidR="006E2633">
        <w:rPr>
          <w:sz w:val="25"/>
          <w:szCs w:val="25"/>
        </w:rPr>
        <w:t>2012</w:t>
      </w:r>
      <w:r w:rsidR="00B57055">
        <w:rPr>
          <w:sz w:val="25"/>
          <w:szCs w:val="25"/>
        </w:rPr>
        <w:t xml:space="preserve"> (Attachment A).  T</w:t>
      </w:r>
      <w:r w:rsidR="006E2633" w:rsidRPr="006E2633">
        <w:rPr>
          <w:sz w:val="25"/>
          <w:szCs w:val="25"/>
        </w:rPr>
        <w:t>hat order became final on November 16</w:t>
      </w:r>
      <w:r w:rsidR="006E2633">
        <w:rPr>
          <w:sz w:val="25"/>
          <w:szCs w:val="25"/>
        </w:rPr>
        <w:t>, 2012</w:t>
      </w:r>
      <w:r w:rsidR="00B57055">
        <w:rPr>
          <w:sz w:val="25"/>
          <w:szCs w:val="25"/>
        </w:rPr>
        <w:t xml:space="preserve"> (Attachment B)</w:t>
      </w:r>
      <w:r w:rsidR="006E2633" w:rsidRPr="006E2633">
        <w:rPr>
          <w:sz w:val="25"/>
          <w:szCs w:val="25"/>
        </w:rPr>
        <w:t>.</w:t>
      </w:r>
      <w:r w:rsidR="006E2633">
        <w:rPr>
          <w:sz w:val="25"/>
          <w:szCs w:val="25"/>
        </w:rPr>
        <w:t xml:space="preserve"> </w:t>
      </w:r>
      <w:r w:rsidR="00B57055">
        <w:rPr>
          <w:sz w:val="25"/>
          <w:szCs w:val="25"/>
        </w:rPr>
        <w:t xml:space="preserve"> </w:t>
      </w:r>
      <w:r w:rsidR="006E2633">
        <w:rPr>
          <w:sz w:val="25"/>
          <w:szCs w:val="25"/>
        </w:rPr>
        <w:t>A</w:t>
      </w:r>
      <w:r w:rsidR="005879B9">
        <w:rPr>
          <w:sz w:val="25"/>
          <w:szCs w:val="25"/>
        </w:rPr>
        <w:t>s of</w:t>
      </w:r>
      <w:r w:rsidR="007845B7">
        <w:rPr>
          <w:sz w:val="25"/>
          <w:szCs w:val="25"/>
        </w:rPr>
        <w:t xml:space="preserve"> November 4</w:t>
      </w:r>
      <w:r w:rsidR="00B57055">
        <w:rPr>
          <w:sz w:val="25"/>
          <w:szCs w:val="25"/>
        </w:rPr>
        <w:t>, 2013</w:t>
      </w:r>
      <w:r w:rsidR="00EE770D">
        <w:rPr>
          <w:sz w:val="25"/>
          <w:szCs w:val="25"/>
        </w:rPr>
        <w:t>,</w:t>
      </w:r>
      <w:r w:rsidR="00C64105">
        <w:rPr>
          <w:sz w:val="25"/>
          <w:szCs w:val="25"/>
        </w:rPr>
        <w:t xml:space="preserve"> </w:t>
      </w:r>
      <w:r w:rsidR="00722377">
        <w:rPr>
          <w:sz w:val="25"/>
          <w:szCs w:val="25"/>
        </w:rPr>
        <w:t xml:space="preserve">there is no record of </w:t>
      </w:r>
      <w:r w:rsidR="006E2633">
        <w:rPr>
          <w:sz w:val="25"/>
          <w:szCs w:val="25"/>
        </w:rPr>
        <w:t>Chana Green d/b/a Great American Moving and Storage</w:t>
      </w:r>
      <w:r w:rsidR="00722377">
        <w:rPr>
          <w:sz w:val="25"/>
          <w:szCs w:val="25"/>
        </w:rPr>
        <w:t xml:space="preserve"> </w:t>
      </w:r>
      <w:r w:rsidR="00B57055">
        <w:rPr>
          <w:sz w:val="25"/>
          <w:szCs w:val="25"/>
        </w:rPr>
        <w:t>ever</w:t>
      </w:r>
      <w:r w:rsidR="00722377">
        <w:rPr>
          <w:sz w:val="25"/>
          <w:szCs w:val="25"/>
        </w:rPr>
        <w:t xml:space="preserve"> holding a household goods permit</w:t>
      </w:r>
      <w:r w:rsidR="00B57055">
        <w:rPr>
          <w:sz w:val="25"/>
          <w:szCs w:val="25"/>
        </w:rPr>
        <w:t xml:space="preserve"> issued by this Commission</w:t>
      </w:r>
      <w:r w:rsidR="0024576D" w:rsidRPr="0024576D">
        <w:rPr>
          <w:sz w:val="25"/>
          <w:szCs w:val="25"/>
        </w:rPr>
        <w:t>.</w:t>
      </w:r>
    </w:p>
    <w:p w:rsidR="00A9549A" w:rsidRDefault="00B86017" w:rsidP="00722377">
      <w:pPr>
        <w:numPr>
          <w:ilvl w:val="0"/>
          <w:numId w:val="1"/>
        </w:numPr>
        <w:spacing w:after="240"/>
        <w:rPr>
          <w:sz w:val="25"/>
          <w:szCs w:val="25"/>
        </w:rPr>
      </w:pPr>
      <w:r w:rsidRPr="00EE2F61">
        <w:rPr>
          <w:sz w:val="25"/>
          <w:szCs w:val="25"/>
        </w:rPr>
        <w:t xml:space="preserve">On </w:t>
      </w:r>
      <w:r w:rsidR="00EE770D">
        <w:rPr>
          <w:sz w:val="25"/>
          <w:szCs w:val="25"/>
        </w:rPr>
        <w:t>May 1</w:t>
      </w:r>
      <w:r w:rsidR="00127121">
        <w:rPr>
          <w:sz w:val="25"/>
          <w:szCs w:val="25"/>
        </w:rPr>
        <w:t>3</w:t>
      </w:r>
      <w:r w:rsidR="00EE770D">
        <w:rPr>
          <w:sz w:val="25"/>
          <w:szCs w:val="25"/>
        </w:rPr>
        <w:t>, 2013</w:t>
      </w:r>
      <w:r w:rsidRPr="00EE2F61">
        <w:rPr>
          <w:sz w:val="25"/>
          <w:szCs w:val="25"/>
        </w:rPr>
        <w:t xml:space="preserve">, I conducted an Internet search for advertising for </w:t>
      </w:r>
      <w:r w:rsidR="006E2633">
        <w:rPr>
          <w:sz w:val="25"/>
          <w:szCs w:val="25"/>
        </w:rPr>
        <w:t>Great American Moving and Storage</w:t>
      </w:r>
      <w:r w:rsidR="00EE770D">
        <w:rPr>
          <w:sz w:val="25"/>
          <w:szCs w:val="25"/>
        </w:rPr>
        <w:t>.</w:t>
      </w:r>
      <w:r w:rsidRPr="00EE2F61">
        <w:rPr>
          <w:sz w:val="25"/>
          <w:szCs w:val="25"/>
        </w:rPr>
        <w:t xml:space="preserve"> </w:t>
      </w:r>
      <w:r w:rsidR="00722377">
        <w:rPr>
          <w:sz w:val="25"/>
          <w:szCs w:val="25"/>
        </w:rPr>
        <w:t xml:space="preserve"> </w:t>
      </w:r>
      <w:r w:rsidR="003F0967" w:rsidRPr="00EE2F61">
        <w:rPr>
          <w:sz w:val="25"/>
          <w:szCs w:val="25"/>
        </w:rPr>
        <w:t xml:space="preserve">I found </w:t>
      </w:r>
      <w:r w:rsidR="00704EA0">
        <w:rPr>
          <w:sz w:val="25"/>
          <w:szCs w:val="25"/>
        </w:rPr>
        <w:t>a</w:t>
      </w:r>
      <w:r w:rsidR="00461E4B">
        <w:rPr>
          <w:sz w:val="25"/>
          <w:szCs w:val="25"/>
        </w:rPr>
        <w:t xml:space="preserve"> website for the C</w:t>
      </w:r>
      <w:r w:rsidR="00C724F8">
        <w:rPr>
          <w:sz w:val="25"/>
          <w:szCs w:val="25"/>
        </w:rPr>
        <w:t xml:space="preserve">ompany at </w:t>
      </w:r>
      <w:r w:rsidR="00C724F8" w:rsidRPr="008E7049">
        <w:rPr>
          <w:sz w:val="25"/>
          <w:szCs w:val="25"/>
        </w:rPr>
        <w:t>www.greatamericanmove.com</w:t>
      </w:r>
      <w:r w:rsidR="00C724F8">
        <w:rPr>
          <w:sz w:val="25"/>
          <w:szCs w:val="25"/>
        </w:rPr>
        <w:t>.  The website a</w:t>
      </w:r>
      <w:r w:rsidR="00704EA0">
        <w:rPr>
          <w:sz w:val="25"/>
          <w:szCs w:val="25"/>
        </w:rPr>
        <w:t>dverti</w:t>
      </w:r>
      <w:r w:rsidR="006E2633">
        <w:rPr>
          <w:sz w:val="25"/>
          <w:szCs w:val="25"/>
        </w:rPr>
        <w:t>s</w:t>
      </w:r>
      <w:r w:rsidR="00C724F8">
        <w:rPr>
          <w:sz w:val="25"/>
          <w:szCs w:val="25"/>
        </w:rPr>
        <w:t>es</w:t>
      </w:r>
      <w:r w:rsidR="006E2633">
        <w:rPr>
          <w:sz w:val="25"/>
          <w:szCs w:val="25"/>
        </w:rPr>
        <w:t xml:space="preserve"> intrastate household goods moving services in </w:t>
      </w:r>
      <w:r w:rsidR="00C724F8">
        <w:rPr>
          <w:sz w:val="25"/>
          <w:szCs w:val="25"/>
        </w:rPr>
        <w:t xml:space="preserve">Washington, particularly in </w:t>
      </w:r>
      <w:r w:rsidR="006E2633">
        <w:rPr>
          <w:sz w:val="25"/>
          <w:szCs w:val="25"/>
        </w:rPr>
        <w:t>the Tacoma and Seattle areas</w:t>
      </w:r>
      <w:r w:rsidR="00B57055">
        <w:rPr>
          <w:sz w:val="25"/>
          <w:szCs w:val="25"/>
        </w:rPr>
        <w:t xml:space="preserve"> (Attachment C)</w:t>
      </w:r>
      <w:r w:rsidR="006E2633">
        <w:rPr>
          <w:sz w:val="25"/>
          <w:szCs w:val="25"/>
        </w:rPr>
        <w:t>.</w:t>
      </w:r>
      <w:r w:rsidR="00B57055">
        <w:rPr>
          <w:sz w:val="25"/>
          <w:szCs w:val="25"/>
        </w:rPr>
        <w:t xml:space="preserve"> </w:t>
      </w:r>
      <w:r w:rsidR="006E2633">
        <w:rPr>
          <w:sz w:val="25"/>
          <w:szCs w:val="25"/>
        </w:rPr>
        <w:t xml:space="preserve"> </w:t>
      </w:r>
      <w:r w:rsidR="00071FA0">
        <w:rPr>
          <w:sz w:val="25"/>
          <w:szCs w:val="25"/>
        </w:rPr>
        <w:t xml:space="preserve">I also found additional advertisements at </w:t>
      </w:r>
      <w:r w:rsidR="00145BE4" w:rsidRPr="009E707C">
        <w:rPr>
          <w:sz w:val="25"/>
          <w:szCs w:val="25"/>
        </w:rPr>
        <w:t>www.angieslist.com</w:t>
      </w:r>
      <w:r w:rsidR="00145BE4">
        <w:rPr>
          <w:sz w:val="25"/>
          <w:szCs w:val="25"/>
        </w:rPr>
        <w:t xml:space="preserve"> (Attachment D)</w:t>
      </w:r>
      <w:r w:rsidR="00071FA0">
        <w:rPr>
          <w:sz w:val="25"/>
          <w:szCs w:val="25"/>
        </w:rPr>
        <w:t xml:space="preserve">, </w:t>
      </w:r>
      <w:r w:rsidR="00071FA0" w:rsidRPr="008E7049">
        <w:rPr>
          <w:sz w:val="25"/>
          <w:szCs w:val="25"/>
        </w:rPr>
        <w:t>www.seattlemover.org</w:t>
      </w:r>
      <w:r w:rsidR="00145BE4">
        <w:rPr>
          <w:sz w:val="25"/>
          <w:szCs w:val="25"/>
        </w:rPr>
        <w:t xml:space="preserve"> (Attachment E)</w:t>
      </w:r>
      <w:r w:rsidR="00071FA0">
        <w:rPr>
          <w:sz w:val="25"/>
          <w:szCs w:val="25"/>
        </w:rPr>
        <w:t xml:space="preserve">, and </w:t>
      </w:r>
      <w:r w:rsidR="00A00B5D" w:rsidRPr="009E707C">
        <w:rPr>
          <w:sz w:val="25"/>
          <w:szCs w:val="25"/>
        </w:rPr>
        <w:t>www.yelp.com</w:t>
      </w:r>
      <w:r w:rsidR="00A00B5D">
        <w:rPr>
          <w:sz w:val="25"/>
          <w:szCs w:val="25"/>
        </w:rPr>
        <w:t xml:space="preserve"> (Attachment F)</w:t>
      </w:r>
      <w:r w:rsidR="00071FA0">
        <w:rPr>
          <w:sz w:val="25"/>
          <w:szCs w:val="25"/>
        </w:rPr>
        <w:t xml:space="preserve">. </w:t>
      </w:r>
      <w:r w:rsidR="00461E4B">
        <w:rPr>
          <w:sz w:val="25"/>
          <w:szCs w:val="25"/>
        </w:rPr>
        <w:t>The Company lists a United States Department of Transportation (USDOT) permit number</w:t>
      </w:r>
      <w:r w:rsidR="006E2633">
        <w:rPr>
          <w:sz w:val="25"/>
          <w:szCs w:val="25"/>
        </w:rPr>
        <w:t xml:space="preserve"> 2029028, registered to Oracle Marketing, Inc.</w:t>
      </w:r>
      <w:r w:rsidR="008E135E">
        <w:rPr>
          <w:sz w:val="25"/>
          <w:szCs w:val="25"/>
        </w:rPr>
        <w:t xml:space="preserve"> d/b/a Great American Moving &amp; Storage</w:t>
      </w:r>
      <w:r w:rsidR="006E2633">
        <w:rPr>
          <w:sz w:val="25"/>
          <w:szCs w:val="25"/>
        </w:rPr>
        <w:t>, with a business and mailing address of 1826-112</w:t>
      </w:r>
      <w:r w:rsidR="006E2633" w:rsidRPr="006E2633">
        <w:rPr>
          <w:sz w:val="25"/>
          <w:szCs w:val="25"/>
          <w:vertAlign w:val="superscript"/>
        </w:rPr>
        <w:t>th</w:t>
      </w:r>
      <w:r w:rsidR="006E2633">
        <w:rPr>
          <w:sz w:val="25"/>
          <w:szCs w:val="25"/>
        </w:rPr>
        <w:t xml:space="preserve"> St. Suite D, Tacoma, WA  98445.</w:t>
      </w:r>
      <w:r w:rsidR="008C41AD">
        <w:rPr>
          <w:sz w:val="25"/>
          <w:szCs w:val="25"/>
        </w:rPr>
        <w:t xml:space="preserve"> </w:t>
      </w:r>
    </w:p>
    <w:p w:rsidR="000F18AB" w:rsidRPr="00722377" w:rsidRDefault="000F18AB" w:rsidP="00722377">
      <w:pPr>
        <w:numPr>
          <w:ilvl w:val="0"/>
          <w:numId w:val="1"/>
        </w:numPr>
        <w:spacing w:after="240"/>
        <w:rPr>
          <w:sz w:val="25"/>
          <w:szCs w:val="25"/>
        </w:rPr>
      </w:pPr>
      <w:r>
        <w:rPr>
          <w:sz w:val="25"/>
          <w:szCs w:val="25"/>
        </w:rPr>
        <w:t>According to Washington Department of Revenue’s Business Licensing Service, Oracle Marketing, Inc. is a corporation governed by Chana Green.  The entity has a registered trade name of Great American Moving &amp; Storage.</w:t>
      </w:r>
    </w:p>
    <w:p w:rsidR="00704EA0" w:rsidRDefault="00704EA0" w:rsidP="00704EA0">
      <w:pPr>
        <w:numPr>
          <w:ilvl w:val="0"/>
          <w:numId w:val="1"/>
        </w:numPr>
        <w:spacing w:after="240"/>
        <w:rPr>
          <w:sz w:val="25"/>
          <w:szCs w:val="25"/>
        </w:rPr>
      </w:pPr>
      <w:r w:rsidRPr="00704EA0">
        <w:rPr>
          <w:sz w:val="25"/>
          <w:szCs w:val="25"/>
        </w:rPr>
        <w:t xml:space="preserve">On </w:t>
      </w:r>
      <w:r w:rsidR="006E2633">
        <w:rPr>
          <w:sz w:val="25"/>
          <w:szCs w:val="25"/>
        </w:rPr>
        <w:t>June 19</w:t>
      </w:r>
      <w:r w:rsidRPr="00704EA0">
        <w:rPr>
          <w:sz w:val="25"/>
          <w:szCs w:val="25"/>
        </w:rPr>
        <w:t xml:space="preserve">, </w:t>
      </w:r>
      <w:r w:rsidR="006E2633">
        <w:rPr>
          <w:sz w:val="25"/>
          <w:szCs w:val="25"/>
        </w:rPr>
        <w:t xml:space="preserve">2013, </w:t>
      </w:r>
      <w:r w:rsidRPr="00704EA0">
        <w:rPr>
          <w:sz w:val="25"/>
          <w:szCs w:val="25"/>
        </w:rPr>
        <w:t xml:space="preserve">I </w:t>
      </w:r>
      <w:r w:rsidR="006E2633">
        <w:rPr>
          <w:sz w:val="25"/>
          <w:szCs w:val="25"/>
        </w:rPr>
        <w:t xml:space="preserve">called 1-800-557-7419, </w:t>
      </w:r>
      <w:r w:rsidR="00A00B5D">
        <w:rPr>
          <w:sz w:val="25"/>
          <w:szCs w:val="25"/>
        </w:rPr>
        <w:t>which is the telephone number listed on th</w:t>
      </w:r>
      <w:r w:rsidR="00461E4B">
        <w:rPr>
          <w:sz w:val="25"/>
          <w:szCs w:val="25"/>
        </w:rPr>
        <w:t>e C</w:t>
      </w:r>
      <w:r w:rsidR="00A00B5D">
        <w:rPr>
          <w:sz w:val="25"/>
          <w:szCs w:val="25"/>
        </w:rPr>
        <w:t>ompany’s website</w:t>
      </w:r>
      <w:r w:rsidR="007845B7">
        <w:rPr>
          <w:sz w:val="25"/>
          <w:szCs w:val="25"/>
        </w:rPr>
        <w:t xml:space="preserve">.  I </w:t>
      </w:r>
      <w:r w:rsidR="006E2633">
        <w:rPr>
          <w:sz w:val="25"/>
          <w:szCs w:val="25"/>
        </w:rPr>
        <w:t xml:space="preserve">spoke to “Amber” </w:t>
      </w:r>
      <w:r w:rsidR="007845B7">
        <w:rPr>
          <w:sz w:val="25"/>
          <w:szCs w:val="25"/>
        </w:rPr>
        <w:t xml:space="preserve">and </w:t>
      </w:r>
      <w:r w:rsidR="006E2633">
        <w:rPr>
          <w:sz w:val="25"/>
          <w:szCs w:val="25"/>
        </w:rPr>
        <w:t>requested an estimate for a move from a t</w:t>
      </w:r>
      <w:r w:rsidR="00461E4B">
        <w:rPr>
          <w:sz w:val="25"/>
          <w:szCs w:val="25"/>
        </w:rPr>
        <w:t>wo-bedroom house in Lakewood, Washington</w:t>
      </w:r>
      <w:r w:rsidR="006E2633">
        <w:rPr>
          <w:sz w:val="25"/>
          <w:szCs w:val="25"/>
        </w:rPr>
        <w:t xml:space="preserve"> to a </w:t>
      </w:r>
      <w:r w:rsidR="00461E4B">
        <w:rPr>
          <w:sz w:val="25"/>
          <w:szCs w:val="25"/>
        </w:rPr>
        <w:t>two-bedroom house in Olympia, Washington</w:t>
      </w:r>
      <w:r w:rsidR="006E2633">
        <w:rPr>
          <w:sz w:val="25"/>
          <w:szCs w:val="25"/>
        </w:rPr>
        <w:t>. “Amber” quoted me $99 per hour for two movers and truck.</w:t>
      </w:r>
      <w:r w:rsidRPr="00704EA0">
        <w:rPr>
          <w:sz w:val="25"/>
          <w:szCs w:val="25"/>
        </w:rPr>
        <w:t xml:space="preserve"> </w:t>
      </w:r>
    </w:p>
    <w:p w:rsidR="009E707C" w:rsidRPr="009E707C" w:rsidRDefault="009E707C" w:rsidP="009E707C">
      <w:pPr>
        <w:numPr>
          <w:ilvl w:val="0"/>
          <w:numId w:val="1"/>
        </w:numPr>
        <w:spacing w:after="240"/>
        <w:rPr>
          <w:sz w:val="25"/>
          <w:szCs w:val="25"/>
        </w:rPr>
      </w:pPr>
      <w:r>
        <w:rPr>
          <w:sz w:val="25"/>
          <w:szCs w:val="25"/>
        </w:rPr>
        <w:t>On Oct</w:t>
      </w:r>
      <w:r w:rsidR="00461E4B">
        <w:rPr>
          <w:sz w:val="25"/>
          <w:szCs w:val="25"/>
        </w:rPr>
        <w:t>ober</w:t>
      </w:r>
      <w:r>
        <w:rPr>
          <w:sz w:val="25"/>
          <w:szCs w:val="25"/>
        </w:rPr>
        <w:t xml:space="preserve"> </w:t>
      </w:r>
      <w:r w:rsidR="00461E4B">
        <w:rPr>
          <w:sz w:val="25"/>
          <w:szCs w:val="25"/>
        </w:rPr>
        <w:t>29, 2013, I confirmed that the C</w:t>
      </w:r>
      <w:r>
        <w:rPr>
          <w:sz w:val="25"/>
          <w:szCs w:val="25"/>
        </w:rPr>
        <w:t>ompany continues to advertise local moving services in Washington state on it</w:t>
      </w:r>
      <w:r w:rsidR="00461E4B">
        <w:rPr>
          <w:sz w:val="25"/>
          <w:szCs w:val="25"/>
        </w:rPr>
        <w:t>s website (Attachment C).  The C</w:t>
      </w:r>
      <w:bookmarkStart w:id="0" w:name="_GoBack"/>
      <w:bookmarkEnd w:id="0"/>
      <w:r>
        <w:rPr>
          <w:sz w:val="25"/>
          <w:szCs w:val="25"/>
        </w:rPr>
        <w:t xml:space="preserve">ompany also continues to advertise at </w:t>
      </w:r>
      <w:r w:rsidRPr="009E707C">
        <w:rPr>
          <w:sz w:val="25"/>
          <w:szCs w:val="25"/>
        </w:rPr>
        <w:t>www.angieslist.com</w:t>
      </w:r>
      <w:r>
        <w:rPr>
          <w:sz w:val="25"/>
          <w:szCs w:val="25"/>
        </w:rPr>
        <w:t xml:space="preserve"> (Attachment D), </w:t>
      </w:r>
      <w:r w:rsidRPr="008E7049">
        <w:rPr>
          <w:sz w:val="25"/>
          <w:szCs w:val="25"/>
        </w:rPr>
        <w:t>www.seattlemover.org</w:t>
      </w:r>
      <w:r>
        <w:rPr>
          <w:sz w:val="25"/>
          <w:szCs w:val="25"/>
        </w:rPr>
        <w:t xml:space="preserve"> (Attachment E), and </w:t>
      </w:r>
      <w:r w:rsidRPr="009E707C">
        <w:rPr>
          <w:sz w:val="25"/>
          <w:szCs w:val="25"/>
        </w:rPr>
        <w:t>www.yelp.com</w:t>
      </w:r>
      <w:r>
        <w:rPr>
          <w:sz w:val="25"/>
          <w:szCs w:val="25"/>
        </w:rPr>
        <w:t xml:space="preserve"> (Attachment F).</w:t>
      </w:r>
    </w:p>
    <w:p w:rsidR="00B86017" w:rsidRPr="005879B9" w:rsidRDefault="00704EA0" w:rsidP="005879B9">
      <w:pPr>
        <w:spacing w:after="240"/>
        <w:ind w:left="1080"/>
        <w:rPr>
          <w:sz w:val="25"/>
          <w:szCs w:val="25"/>
        </w:rPr>
      </w:pPr>
      <w:r w:rsidRPr="005879B9">
        <w:rPr>
          <w:sz w:val="25"/>
          <w:szCs w:val="25"/>
        </w:rPr>
        <w:br/>
      </w:r>
      <w:r w:rsidR="00B86017" w:rsidRPr="005879B9">
        <w:rPr>
          <w:sz w:val="25"/>
          <w:szCs w:val="25"/>
        </w:rPr>
        <w:t xml:space="preserve">DATED this </w:t>
      </w:r>
      <w:r w:rsidR="007845B7">
        <w:rPr>
          <w:sz w:val="25"/>
          <w:szCs w:val="25"/>
        </w:rPr>
        <w:t>4</w:t>
      </w:r>
      <w:r w:rsidR="00F37C3E">
        <w:rPr>
          <w:sz w:val="25"/>
          <w:szCs w:val="25"/>
        </w:rPr>
        <w:t>th</w:t>
      </w:r>
      <w:r w:rsidR="00B86017" w:rsidRPr="005879B9">
        <w:rPr>
          <w:sz w:val="25"/>
          <w:szCs w:val="25"/>
        </w:rPr>
        <w:t xml:space="preserve"> day of </w:t>
      </w:r>
      <w:r w:rsidR="007845B7">
        <w:rPr>
          <w:sz w:val="25"/>
          <w:szCs w:val="25"/>
        </w:rPr>
        <w:t>November</w:t>
      </w:r>
      <w:r w:rsidR="002136EA" w:rsidRPr="005879B9">
        <w:rPr>
          <w:sz w:val="25"/>
          <w:szCs w:val="25"/>
        </w:rPr>
        <w:t>, 201</w:t>
      </w:r>
      <w:r w:rsidR="00FF3315" w:rsidRPr="005879B9">
        <w:rPr>
          <w:sz w:val="25"/>
          <w:szCs w:val="25"/>
        </w:rPr>
        <w:t>3</w:t>
      </w:r>
      <w:r w:rsidR="00B86017" w:rsidRPr="005879B9">
        <w:rPr>
          <w:sz w:val="25"/>
          <w:szCs w:val="25"/>
        </w:rPr>
        <w:t>, at Olympia, Washington.</w:t>
      </w:r>
    </w:p>
    <w:p w:rsidR="00B86017" w:rsidRPr="00884170" w:rsidRDefault="00B86017" w:rsidP="00B86017">
      <w:pPr>
        <w:ind w:left="2880"/>
        <w:rPr>
          <w:sz w:val="25"/>
          <w:szCs w:val="25"/>
        </w:rPr>
      </w:pPr>
    </w:p>
    <w:p w:rsidR="00B86017" w:rsidRPr="00095AE4" w:rsidRDefault="00B86017" w:rsidP="00B86017">
      <w:pPr>
        <w:ind w:left="2880"/>
      </w:pPr>
    </w:p>
    <w:p w:rsidR="00B86017" w:rsidRPr="00095AE4" w:rsidRDefault="00B86017" w:rsidP="00B93A86">
      <w:pPr>
        <w:ind w:left="4320"/>
      </w:pPr>
      <w:r>
        <w:t>_</w:t>
      </w:r>
      <w:r w:rsidRPr="00095AE4">
        <w:t>____________________</w:t>
      </w:r>
      <w:r>
        <w:t>_____</w:t>
      </w:r>
      <w:r w:rsidRPr="00095AE4">
        <w:t>______</w:t>
      </w:r>
      <w:r w:rsidR="00B93A86">
        <w:t>______</w:t>
      </w:r>
    </w:p>
    <w:p w:rsidR="00B86017" w:rsidRDefault="00FF3315" w:rsidP="00B93A86">
      <w:pPr>
        <w:ind w:left="4320"/>
        <w:sectPr w:rsidR="00B86017" w:rsidSect="00DA1639">
          <w:footerReference w:type="default" r:id="rId9"/>
          <w:pgSz w:w="12240" w:h="15840" w:code="1"/>
          <w:pgMar w:top="1440" w:right="1440" w:bottom="1440" w:left="1872" w:header="720" w:footer="720" w:gutter="0"/>
          <w:cols w:space="720"/>
          <w:docGrid w:linePitch="360"/>
        </w:sectPr>
      </w:pPr>
      <w:r w:rsidRPr="00FF3315">
        <w:rPr>
          <w:caps/>
        </w:rPr>
        <w:t>Lauren</w:t>
      </w:r>
      <w:r>
        <w:t xml:space="preserve"> M</w:t>
      </w:r>
      <w:r w:rsidRPr="00FF3315">
        <w:rPr>
          <w:smallCaps/>
        </w:rPr>
        <w:t>c</w:t>
      </w:r>
      <w:r w:rsidRPr="00FF3315">
        <w:rPr>
          <w:caps/>
        </w:rPr>
        <w:t>Cloy</w:t>
      </w:r>
    </w:p>
    <w:p w:rsidR="009E707C" w:rsidRDefault="00244C94" w:rsidP="00C724F8">
      <w:pPr>
        <w:jc w:val="center"/>
        <w:rPr>
          <w:b/>
        </w:rPr>
      </w:pPr>
      <w:r>
        <w:rPr>
          <w:b/>
        </w:rPr>
        <w:lastRenderedPageBreak/>
        <w:t>Attachment A</w:t>
      </w:r>
      <w:r w:rsidR="009E707C">
        <w:rPr>
          <w:b/>
          <w:noProof/>
        </w:rPr>
        <w:drawing>
          <wp:inline distT="0" distB="0" distL="0" distR="0" wp14:anchorId="2CDADB0F" wp14:editId="6312AA62">
            <wp:extent cx="5943600" cy="7589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7C">
        <w:rPr>
          <w:b/>
          <w:noProof/>
        </w:rPr>
        <w:lastRenderedPageBreak/>
        <w:drawing>
          <wp:inline distT="0" distB="0" distL="0" distR="0" wp14:anchorId="60B36AE4" wp14:editId="5E189BCC">
            <wp:extent cx="5943600" cy="79107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7C">
        <w:rPr>
          <w:b/>
          <w:noProof/>
        </w:rPr>
        <w:lastRenderedPageBreak/>
        <w:drawing>
          <wp:inline distT="0" distB="0" distL="0" distR="0" wp14:anchorId="1CA82D4E" wp14:editId="7ADECE31">
            <wp:extent cx="5943600" cy="8014983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7C">
        <w:rPr>
          <w:b/>
          <w:noProof/>
        </w:rPr>
        <w:lastRenderedPageBreak/>
        <w:drawing>
          <wp:inline distT="0" distB="0" distL="0" distR="0" wp14:anchorId="1F1C52D3" wp14:editId="1CA21AB5">
            <wp:extent cx="5943600" cy="789661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7C">
        <w:rPr>
          <w:b/>
          <w:noProof/>
        </w:rPr>
        <w:lastRenderedPageBreak/>
        <w:drawing>
          <wp:inline distT="0" distB="0" distL="0" distR="0" wp14:anchorId="724623DC" wp14:editId="07DA9C65">
            <wp:extent cx="5943600" cy="77006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7C">
        <w:rPr>
          <w:b/>
          <w:noProof/>
        </w:rPr>
        <w:lastRenderedPageBreak/>
        <w:drawing>
          <wp:inline distT="0" distB="0" distL="0" distR="0" wp14:anchorId="0BF22435" wp14:editId="6363BE6C">
            <wp:extent cx="5943600" cy="73047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7C" w:rsidRDefault="009E707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E707C" w:rsidRDefault="009E707C" w:rsidP="00C724F8">
      <w:pPr>
        <w:jc w:val="center"/>
        <w:rPr>
          <w:b/>
          <w:noProof/>
        </w:rPr>
      </w:pPr>
      <w:r>
        <w:rPr>
          <w:b/>
          <w:noProof/>
        </w:rPr>
        <w:lastRenderedPageBreak/>
        <w:t>Attachment B</w:t>
      </w:r>
      <w:r>
        <w:rPr>
          <w:b/>
          <w:noProof/>
        </w:rPr>
        <w:drawing>
          <wp:inline distT="0" distB="0" distL="0" distR="0">
            <wp:extent cx="5943600" cy="75336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7C" w:rsidRDefault="009E707C">
      <w:pPr>
        <w:spacing w:after="200" w:line="276" w:lineRule="auto"/>
        <w:rPr>
          <w:b/>
          <w:noProof/>
        </w:rPr>
      </w:pPr>
      <w:r>
        <w:rPr>
          <w:b/>
          <w:noProof/>
        </w:rPr>
        <w:br w:type="page"/>
      </w:r>
    </w:p>
    <w:p w:rsidR="009E707C" w:rsidRDefault="009E707C" w:rsidP="00C724F8">
      <w:pPr>
        <w:jc w:val="center"/>
        <w:rPr>
          <w:b/>
          <w:noProof/>
        </w:rPr>
      </w:pPr>
      <w:r>
        <w:rPr>
          <w:b/>
          <w:noProof/>
        </w:rPr>
        <w:lastRenderedPageBreak/>
        <w:t>Attachment C</w:t>
      </w:r>
    </w:p>
    <w:p w:rsidR="00F37C3E" w:rsidRDefault="00F37C3E" w:rsidP="00C724F8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013243" cy="49244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_Page_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8669" r="12500" b="42045"/>
                    <a:stretch/>
                  </pic:blipFill>
                  <pic:spPr bwMode="auto">
                    <a:xfrm>
                      <a:off x="0" y="0"/>
                      <a:ext cx="6019825" cy="492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C3E" w:rsidRDefault="00F37C3E" w:rsidP="00C724F8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075500" cy="522922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_Page_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8297" r="12501" b="40436"/>
                    <a:stretch/>
                  </pic:blipFill>
                  <pic:spPr bwMode="auto">
                    <a:xfrm>
                      <a:off x="0" y="0"/>
                      <a:ext cx="607550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C3E" w:rsidRDefault="00F37C3E" w:rsidP="00C724F8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962973" cy="506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_Page_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8297" r="12820" b="40559"/>
                    <a:stretch/>
                  </pic:blipFill>
                  <pic:spPr bwMode="auto">
                    <a:xfrm>
                      <a:off x="0" y="0"/>
                      <a:ext cx="5962973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C3E" w:rsidRDefault="00F37C3E" w:rsidP="00C724F8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000750" cy="48985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_Page_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8297" r="11859" b="42169"/>
                    <a:stretch/>
                  </pic:blipFill>
                  <pic:spPr bwMode="auto">
                    <a:xfrm>
                      <a:off x="0" y="0"/>
                      <a:ext cx="6000750" cy="489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C3E" w:rsidRDefault="00F37C3E" w:rsidP="00C724F8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151642" cy="49720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_Page_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8544" r="12500" b="42913"/>
                    <a:stretch/>
                  </pic:blipFill>
                  <pic:spPr bwMode="auto">
                    <a:xfrm>
                      <a:off x="0" y="0"/>
                      <a:ext cx="6152828" cy="497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68C" w:rsidRDefault="00F37C3E" w:rsidP="00C724F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65688" cy="4838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_Page_6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8174" r="12339" b="42912"/>
                    <a:stretch/>
                  </pic:blipFill>
                  <pic:spPr bwMode="auto">
                    <a:xfrm>
                      <a:off x="0" y="0"/>
                      <a:ext cx="5967434" cy="484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1AD" w:rsidRDefault="008C41AD" w:rsidP="00C724F8">
      <w:pPr>
        <w:jc w:val="center"/>
        <w:rPr>
          <w:b/>
        </w:rPr>
        <w:sectPr w:rsidR="008C41AD" w:rsidSect="0005011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71FA0" w:rsidRDefault="009E707C" w:rsidP="00071FA0">
      <w:pPr>
        <w:jc w:val="center"/>
        <w:rPr>
          <w:b/>
        </w:rPr>
      </w:pPr>
      <w:r>
        <w:rPr>
          <w:b/>
        </w:rPr>
        <w:lastRenderedPageBreak/>
        <w:t>Attachment D</w:t>
      </w:r>
      <w:r w:rsidR="00071FA0">
        <w:rPr>
          <w:b/>
          <w:noProof/>
        </w:rPr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American Angieslist_Page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FA0">
        <w:rPr>
          <w:b/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American Angieslist_Page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A0" w:rsidRDefault="00071FA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71FA0" w:rsidRDefault="009E707C" w:rsidP="00071FA0">
      <w:pPr>
        <w:jc w:val="center"/>
        <w:rPr>
          <w:b/>
        </w:rPr>
      </w:pPr>
      <w:r>
        <w:rPr>
          <w:b/>
        </w:rPr>
        <w:lastRenderedPageBreak/>
        <w:t>Attachment E</w:t>
      </w:r>
      <w:r w:rsidR="00071FA0">
        <w:rPr>
          <w:b/>
          <w:noProof/>
        </w:rPr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ttlemover_Page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FA0">
        <w:rPr>
          <w:b/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ttlemover_Page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A0" w:rsidRDefault="00071FA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71FA0" w:rsidRDefault="009E707C" w:rsidP="00071FA0">
      <w:pPr>
        <w:jc w:val="center"/>
        <w:rPr>
          <w:b/>
        </w:rPr>
      </w:pPr>
      <w:r>
        <w:rPr>
          <w:b/>
        </w:rPr>
        <w:lastRenderedPageBreak/>
        <w:t>Attachment F</w:t>
      </w:r>
      <w:r w:rsidR="00071FA0">
        <w:rPr>
          <w:b/>
          <w:noProof/>
        </w:rPr>
        <w:drawing>
          <wp:inline distT="0" distB="0" distL="0" distR="0">
            <wp:extent cx="5943600" cy="7688579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American Yelp_Page_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074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FA0">
        <w:rPr>
          <w:b/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American Yelp_Page_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FA0">
        <w:rPr>
          <w:b/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American Yelp_Page_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FA0" w:rsidSect="00050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3E" w:rsidRDefault="00F37C3E" w:rsidP="00DB1FAA">
      <w:r>
        <w:separator/>
      </w:r>
    </w:p>
  </w:endnote>
  <w:endnote w:type="continuationSeparator" w:id="0">
    <w:p w:rsidR="00F37C3E" w:rsidRDefault="00F37C3E" w:rsidP="00DB1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C3E" w:rsidRPr="00674E52" w:rsidRDefault="00F37C3E" w:rsidP="00DA1639">
    <w:pPr>
      <w:pStyle w:val="Footer"/>
      <w:rPr>
        <w:sz w:val="22"/>
        <w:szCs w:val="22"/>
      </w:rPr>
    </w:pPr>
    <w:r w:rsidRPr="00674E52">
      <w:rPr>
        <w:sz w:val="22"/>
        <w:szCs w:val="22"/>
      </w:rPr>
      <w:t xml:space="preserve">DECLARATION OF </w:t>
    </w:r>
    <w:r>
      <w:rPr>
        <w:sz w:val="22"/>
        <w:szCs w:val="22"/>
      </w:rPr>
      <w:t xml:space="preserve">LAUREN </w:t>
    </w:r>
    <w:r w:rsidRPr="005879B9">
      <w:rPr>
        <w:sz w:val="22"/>
        <w:szCs w:val="22"/>
      </w:rPr>
      <w:t>M</w:t>
    </w:r>
    <w:r w:rsidRPr="005879B9">
      <w:rPr>
        <w:smallCaps/>
        <w:sz w:val="22"/>
        <w:szCs w:val="22"/>
      </w:rPr>
      <w:t>c</w:t>
    </w:r>
    <w:r w:rsidRPr="005879B9">
      <w:rPr>
        <w:caps/>
        <w:sz w:val="22"/>
        <w:szCs w:val="22"/>
      </w:rPr>
      <w:t>Cloy</w:t>
    </w:r>
    <w:r w:rsidRPr="00674E52">
      <w:rPr>
        <w:sz w:val="22"/>
        <w:szCs w:val="22"/>
      </w:rPr>
      <w:t xml:space="preserve"> - </w:t>
    </w:r>
    <w:r w:rsidRPr="00674E52">
      <w:rPr>
        <w:sz w:val="22"/>
        <w:szCs w:val="22"/>
      </w:rPr>
      <w:fldChar w:fldCharType="begin"/>
    </w:r>
    <w:r w:rsidRPr="00674E52">
      <w:rPr>
        <w:sz w:val="22"/>
        <w:szCs w:val="22"/>
      </w:rPr>
      <w:instrText xml:space="preserve"> PAGE   \* MERGEFORMAT </w:instrText>
    </w:r>
    <w:r w:rsidRPr="00674E52">
      <w:rPr>
        <w:sz w:val="22"/>
        <w:szCs w:val="22"/>
      </w:rPr>
      <w:fldChar w:fldCharType="separate"/>
    </w:r>
    <w:r w:rsidR="00461E4B">
      <w:rPr>
        <w:noProof/>
        <w:sz w:val="22"/>
        <w:szCs w:val="22"/>
      </w:rPr>
      <w:t>2</w:t>
    </w:r>
    <w:r w:rsidRPr="00674E52">
      <w:rPr>
        <w:sz w:val="22"/>
        <w:szCs w:val="22"/>
      </w:rPr>
      <w:fldChar w:fldCharType="end"/>
    </w:r>
  </w:p>
  <w:p w:rsidR="00F37C3E" w:rsidRDefault="00F37C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3E" w:rsidRDefault="00F37C3E" w:rsidP="00DB1FAA">
      <w:r>
        <w:separator/>
      </w:r>
    </w:p>
  </w:footnote>
  <w:footnote w:type="continuationSeparator" w:id="0">
    <w:p w:rsidR="00F37C3E" w:rsidRDefault="00F37C3E" w:rsidP="00DB1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10F3A"/>
    <w:multiLevelType w:val="hybridMultilevel"/>
    <w:tmpl w:val="D38A0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A756E3"/>
    <w:multiLevelType w:val="hybridMultilevel"/>
    <w:tmpl w:val="F61E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2538C"/>
    <w:multiLevelType w:val="hybridMultilevel"/>
    <w:tmpl w:val="640455D8"/>
    <w:lvl w:ilvl="0" w:tplc="BE82281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17"/>
    <w:rsid w:val="00024E42"/>
    <w:rsid w:val="00043CCF"/>
    <w:rsid w:val="0004477F"/>
    <w:rsid w:val="000463E5"/>
    <w:rsid w:val="000474D8"/>
    <w:rsid w:val="00050115"/>
    <w:rsid w:val="00071FA0"/>
    <w:rsid w:val="000B03AB"/>
    <w:rsid w:val="000B4B8F"/>
    <w:rsid w:val="000F18AB"/>
    <w:rsid w:val="000F2D2A"/>
    <w:rsid w:val="00111C52"/>
    <w:rsid w:val="00127121"/>
    <w:rsid w:val="00145BE4"/>
    <w:rsid w:val="001507F9"/>
    <w:rsid w:val="001A0D08"/>
    <w:rsid w:val="001E09A4"/>
    <w:rsid w:val="002136EA"/>
    <w:rsid w:val="00215B84"/>
    <w:rsid w:val="00234349"/>
    <w:rsid w:val="00244C94"/>
    <w:rsid w:val="0024576D"/>
    <w:rsid w:val="0025131B"/>
    <w:rsid w:val="00260425"/>
    <w:rsid w:val="00290A3E"/>
    <w:rsid w:val="00296EF0"/>
    <w:rsid w:val="002B039E"/>
    <w:rsid w:val="002B5668"/>
    <w:rsid w:val="002F7FDF"/>
    <w:rsid w:val="00321C39"/>
    <w:rsid w:val="003328EA"/>
    <w:rsid w:val="00347EC8"/>
    <w:rsid w:val="003668CB"/>
    <w:rsid w:val="00375C5D"/>
    <w:rsid w:val="003979A4"/>
    <w:rsid w:val="003A5CC1"/>
    <w:rsid w:val="003C0BF7"/>
    <w:rsid w:val="003C1C72"/>
    <w:rsid w:val="003C564D"/>
    <w:rsid w:val="003F068C"/>
    <w:rsid w:val="003F0967"/>
    <w:rsid w:val="003F721D"/>
    <w:rsid w:val="004049BD"/>
    <w:rsid w:val="004163B9"/>
    <w:rsid w:val="00461E4B"/>
    <w:rsid w:val="00462609"/>
    <w:rsid w:val="004B3C47"/>
    <w:rsid w:val="004E7631"/>
    <w:rsid w:val="004F0E67"/>
    <w:rsid w:val="00514929"/>
    <w:rsid w:val="00536586"/>
    <w:rsid w:val="00541455"/>
    <w:rsid w:val="005454E0"/>
    <w:rsid w:val="00550F55"/>
    <w:rsid w:val="00564545"/>
    <w:rsid w:val="00565768"/>
    <w:rsid w:val="005719B7"/>
    <w:rsid w:val="005736B2"/>
    <w:rsid w:val="00576F40"/>
    <w:rsid w:val="005879B9"/>
    <w:rsid w:val="0059383E"/>
    <w:rsid w:val="005B1D15"/>
    <w:rsid w:val="005B41F7"/>
    <w:rsid w:val="005C582E"/>
    <w:rsid w:val="005E4144"/>
    <w:rsid w:val="00604D00"/>
    <w:rsid w:val="00606226"/>
    <w:rsid w:val="006077A7"/>
    <w:rsid w:val="006168F6"/>
    <w:rsid w:val="00636C38"/>
    <w:rsid w:val="0065527F"/>
    <w:rsid w:val="00667DCF"/>
    <w:rsid w:val="00672F9D"/>
    <w:rsid w:val="0068574A"/>
    <w:rsid w:val="00695C8D"/>
    <w:rsid w:val="006976B0"/>
    <w:rsid w:val="006E2633"/>
    <w:rsid w:val="006E3D6A"/>
    <w:rsid w:val="006F0F84"/>
    <w:rsid w:val="00703B87"/>
    <w:rsid w:val="00704EA0"/>
    <w:rsid w:val="00722377"/>
    <w:rsid w:val="00752304"/>
    <w:rsid w:val="00766B22"/>
    <w:rsid w:val="007845B7"/>
    <w:rsid w:val="007938CA"/>
    <w:rsid w:val="007E1D2E"/>
    <w:rsid w:val="008367B8"/>
    <w:rsid w:val="00840E8D"/>
    <w:rsid w:val="00847657"/>
    <w:rsid w:val="00853884"/>
    <w:rsid w:val="008641B8"/>
    <w:rsid w:val="00866541"/>
    <w:rsid w:val="008928AF"/>
    <w:rsid w:val="008A3603"/>
    <w:rsid w:val="008C41AD"/>
    <w:rsid w:val="008D5CEF"/>
    <w:rsid w:val="008D785A"/>
    <w:rsid w:val="008E135E"/>
    <w:rsid w:val="008E7049"/>
    <w:rsid w:val="008F70F4"/>
    <w:rsid w:val="009153E0"/>
    <w:rsid w:val="009310D2"/>
    <w:rsid w:val="00996AE2"/>
    <w:rsid w:val="009A2AF7"/>
    <w:rsid w:val="009E3591"/>
    <w:rsid w:val="009E4095"/>
    <w:rsid w:val="009E6302"/>
    <w:rsid w:val="009E707C"/>
    <w:rsid w:val="009F5E79"/>
    <w:rsid w:val="00A00B5D"/>
    <w:rsid w:val="00A230E6"/>
    <w:rsid w:val="00A61986"/>
    <w:rsid w:val="00A7015E"/>
    <w:rsid w:val="00A9549A"/>
    <w:rsid w:val="00B41A10"/>
    <w:rsid w:val="00B57055"/>
    <w:rsid w:val="00B86017"/>
    <w:rsid w:val="00B93A86"/>
    <w:rsid w:val="00BB1A00"/>
    <w:rsid w:val="00BB7588"/>
    <w:rsid w:val="00BC62BF"/>
    <w:rsid w:val="00BD47A2"/>
    <w:rsid w:val="00C04188"/>
    <w:rsid w:val="00C056F4"/>
    <w:rsid w:val="00C64105"/>
    <w:rsid w:val="00C64784"/>
    <w:rsid w:val="00C724F8"/>
    <w:rsid w:val="00C75D82"/>
    <w:rsid w:val="00CB0C7F"/>
    <w:rsid w:val="00CD6F8E"/>
    <w:rsid w:val="00CE6B4D"/>
    <w:rsid w:val="00D21844"/>
    <w:rsid w:val="00D275AE"/>
    <w:rsid w:val="00D301D7"/>
    <w:rsid w:val="00D44EE3"/>
    <w:rsid w:val="00D477FB"/>
    <w:rsid w:val="00D6222A"/>
    <w:rsid w:val="00D6408D"/>
    <w:rsid w:val="00D74E86"/>
    <w:rsid w:val="00D757F9"/>
    <w:rsid w:val="00D86749"/>
    <w:rsid w:val="00D94840"/>
    <w:rsid w:val="00DA1639"/>
    <w:rsid w:val="00DB1FAA"/>
    <w:rsid w:val="00DB494F"/>
    <w:rsid w:val="00DC05E5"/>
    <w:rsid w:val="00DD1042"/>
    <w:rsid w:val="00DD739D"/>
    <w:rsid w:val="00DE3A95"/>
    <w:rsid w:val="00E0640B"/>
    <w:rsid w:val="00E20F15"/>
    <w:rsid w:val="00E67260"/>
    <w:rsid w:val="00E71AED"/>
    <w:rsid w:val="00E72BD9"/>
    <w:rsid w:val="00E840CF"/>
    <w:rsid w:val="00EA2C04"/>
    <w:rsid w:val="00EA61D7"/>
    <w:rsid w:val="00EB6D99"/>
    <w:rsid w:val="00ED341A"/>
    <w:rsid w:val="00ED3C02"/>
    <w:rsid w:val="00EE2F61"/>
    <w:rsid w:val="00EE770D"/>
    <w:rsid w:val="00F00F2C"/>
    <w:rsid w:val="00F037E7"/>
    <w:rsid w:val="00F06718"/>
    <w:rsid w:val="00F266D3"/>
    <w:rsid w:val="00F37C3E"/>
    <w:rsid w:val="00F42287"/>
    <w:rsid w:val="00F7450C"/>
    <w:rsid w:val="00F827BC"/>
    <w:rsid w:val="00FF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1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60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6017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rsid w:val="00B860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6017"/>
    <w:rPr>
      <w:rFonts w:eastAsia="Times New Roman" w:cs="Times New Roman"/>
      <w:szCs w:val="24"/>
    </w:rPr>
  </w:style>
  <w:style w:type="character" w:styleId="Hyperlink">
    <w:name w:val="Hyperlink"/>
    <w:basedOn w:val="DefaultParagraphFont"/>
    <w:rsid w:val="00B8601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58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582E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582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21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188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188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7657"/>
    <w:pPr>
      <w:spacing w:after="0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704EA0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1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60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6017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rsid w:val="00B860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6017"/>
    <w:rPr>
      <w:rFonts w:eastAsia="Times New Roman" w:cs="Times New Roman"/>
      <w:szCs w:val="24"/>
    </w:rPr>
  </w:style>
  <w:style w:type="character" w:styleId="Hyperlink">
    <w:name w:val="Hyperlink"/>
    <w:basedOn w:val="DefaultParagraphFont"/>
    <w:rsid w:val="00B8601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58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582E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582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21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188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188"/>
    <w:rPr>
      <w:rFonts w:eastAsia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7657"/>
    <w:pPr>
      <w:spacing w:after="0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704EA0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jpg"/><Relationship Id="rId32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emf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ntTable" Target="fontTable.xml"/><Relationship Id="rId35" Type="http://schemas.openxmlformats.org/officeDocument/2006/relationships/customXml" Target="../customXml/item5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Log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2013-08-29T07:00:00+00:00</OpenedDate>
    <Date1 xmlns="dc463f71-b30c-4ab2-9473-d307f9d35888">2013-11-04T08:00:00+00:00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131603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C256969A49CE71428F1186DB24CADEB7" ma:contentTypeVersion="135" ma:contentTypeDescription="" ma:contentTypeScope="" ma:versionID="124fe2656d9d70d1acbf18029567910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E4F30375-3079-48F7-A9C1-9B1399BC4CB7}"/>
</file>

<file path=customXml/itemProps2.xml><?xml version="1.0" encoding="utf-8"?>
<ds:datastoreItem xmlns:ds="http://schemas.openxmlformats.org/officeDocument/2006/customXml" ds:itemID="{04FAB4E4-C0B6-4F3C-8E5C-E0A61E95F7CF}"/>
</file>

<file path=customXml/itemProps3.xml><?xml version="1.0" encoding="utf-8"?>
<ds:datastoreItem xmlns:ds="http://schemas.openxmlformats.org/officeDocument/2006/customXml" ds:itemID="{395A8343-468D-443B-84A1-8FBF73A5EF5E}"/>
</file>

<file path=customXml/itemProps4.xml><?xml version="1.0" encoding="utf-8"?>
<ds:datastoreItem xmlns:ds="http://schemas.openxmlformats.org/officeDocument/2006/customXml" ds:itemID="{6A57197F-22A6-485A-AF74-A4DB743873B7}"/>
</file>

<file path=customXml/itemProps5.xml><?xml version="1.0" encoding="utf-8"?>
<ds:datastoreItem xmlns:ds="http://schemas.openxmlformats.org/officeDocument/2006/customXml" ds:itemID="{1F521FE4-ABE1-43AA-981E-98CDB84721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625</Words>
  <Characters>3564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Utilities and Transportation Commission</Company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Yonker</dc:creator>
  <cp:lastModifiedBy>Cedarbaum, Bob (UTC)</cp:lastModifiedBy>
  <cp:revision>2</cp:revision>
  <cp:lastPrinted>2011-02-03T22:58:00Z</cp:lastPrinted>
  <dcterms:created xsi:type="dcterms:W3CDTF">2013-10-30T14:21:00Z</dcterms:created>
  <dcterms:modified xsi:type="dcterms:W3CDTF">2013-10-30T14:21:00Z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0x0101006E56B4D1795A2E4DB2F0B01679ED314A00C256969A49CE71428F1186DB24CADEB7</vt:lpwstr>
  </property>
  <property fmtid="{D5CDD505-2E9C-101B-9397-08002B2CF9AE}" pid="3" name="_docset_NoMedatataSyncRequired">
    <vt:lpwstr>False</vt:lpwstr>
  </property>
</Properties>
</file>