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0F1030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27</w:t>
      </w:r>
      <w:r w:rsidR="00021BB6">
        <w:rPr>
          <w:rFonts w:ascii="Times New Roman" w:hAnsi="Times New Roman"/>
          <w:sz w:val="24"/>
          <w:szCs w:val="24"/>
        </w:rPr>
        <w:t>, 2014</w:t>
      </w:r>
    </w:p>
    <w:p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5B066B" w:rsidRPr="00C4686F" w:rsidRDefault="005B066B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CA725C">
        <w:rPr>
          <w:rFonts w:ascii="Times New Roman" w:hAnsi="Times New Roman"/>
          <w:sz w:val="24"/>
          <w:szCs w:val="24"/>
        </w:rPr>
        <w:t xml:space="preserve">Docket No. </w:t>
      </w:r>
      <w:r w:rsidR="009255FE">
        <w:rPr>
          <w:rFonts w:ascii="Times New Roman" w:hAnsi="Times New Roman"/>
          <w:sz w:val="24"/>
          <w:szCs w:val="24"/>
        </w:rPr>
        <w:t>UE</w:t>
      </w:r>
      <w:r w:rsidR="00CA725C">
        <w:rPr>
          <w:rFonts w:ascii="Times New Roman" w:hAnsi="Times New Roman"/>
          <w:sz w:val="24"/>
          <w:szCs w:val="24"/>
        </w:rPr>
        <w:t>-</w:t>
      </w:r>
      <w:r w:rsidR="009255FE">
        <w:rPr>
          <w:rFonts w:ascii="Times New Roman" w:hAnsi="Times New Roman"/>
          <w:sz w:val="24"/>
          <w:szCs w:val="24"/>
        </w:rPr>
        <w:t>121421</w:t>
      </w:r>
      <w:r w:rsidR="00CA725C">
        <w:rPr>
          <w:rFonts w:ascii="Times New Roman" w:hAnsi="Times New Roman"/>
          <w:sz w:val="24"/>
          <w:szCs w:val="24"/>
        </w:rPr>
        <w:t xml:space="preserve"> - </w:t>
      </w:r>
      <w:r w:rsidR="009255FE" w:rsidRPr="00941660">
        <w:rPr>
          <w:rFonts w:ascii="Times New Roman" w:hAnsi="Times New Roman"/>
        </w:rPr>
        <w:t xml:space="preserve">Avista Utilities </w:t>
      </w:r>
      <w:bookmarkStart w:id="0" w:name="OLE_LINK1"/>
      <w:r w:rsidR="009255FE" w:rsidRPr="00941660">
        <w:rPr>
          <w:rFonts w:ascii="Times New Roman" w:hAnsi="Times New Roman"/>
        </w:rPr>
        <w:t>201</w:t>
      </w:r>
      <w:r w:rsidR="009255FE">
        <w:rPr>
          <w:rFonts w:ascii="Times New Roman" w:hAnsi="Times New Roman"/>
        </w:rPr>
        <w:t>3</w:t>
      </w:r>
      <w:r w:rsidR="009255FE" w:rsidRPr="00941660">
        <w:rPr>
          <w:rFonts w:ascii="Times New Roman" w:hAnsi="Times New Roman"/>
        </w:rPr>
        <w:t xml:space="preserve"> Electric Integrated Resource Plan</w:t>
      </w:r>
      <w:bookmarkEnd w:id="0"/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E76904" w:rsidRDefault="009255FE" w:rsidP="009255FE">
      <w:pPr>
        <w:spacing w:line="360" w:lineRule="auto"/>
        <w:ind w:right="-360" w:firstLine="720"/>
        <w:jc w:val="both"/>
        <w:rPr>
          <w:rFonts w:ascii="Times New Roman" w:hAnsi="Times New Roman"/>
        </w:rPr>
      </w:pPr>
      <w:r w:rsidRPr="00941660">
        <w:rPr>
          <w:rFonts w:ascii="Times New Roman" w:hAnsi="Times New Roman"/>
        </w:rPr>
        <w:t>Avista Corporation d/b/a/ Avista Utilities, hereby</w:t>
      </w:r>
      <w:r>
        <w:rPr>
          <w:rFonts w:ascii="Times New Roman" w:hAnsi="Times New Roman"/>
        </w:rPr>
        <w:t xml:space="preserve"> </w:t>
      </w:r>
      <w:r w:rsidR="00021BB6">
        <w:rPr>
          <w:rFonts w:ascii="Times New Roman" w:hAnsi="Times New Roman"/>
        </w:rPr>
        <w:t xml:space="preserve">submits </w:t>
      </w:r>
      <w:r>
        <w:rPr>
          <w:rFonts w:ascii="Times New Roman" w:hAnsi="Times New Roman"/>
        </w:rPr>
        <w:t xml:space="preserve">a copy of </w:t>
      </w:r>
      <w:r w:rsidR="00021BB6">
        <w:rPr>
          <w:rFonts w:ascii="Times New Roman" w:hAnsi="Times New Roman"/>
        </w:rPr>
        <w:t>its</w:t>
      </w:r>
      <w:r w:rsidR="00B66F0D">
        <w:rPr>
          <w:rFonts w:ascii="Times New Roman" w:hAnsi="Times New Roman"/>
        </w:rPr>
        <w:t xml:space="preserve"> updated</w:t>
      </w:r>
      <w:r w:rsidR="00021BB6">
        <w:rPr>
          <w:rFonts w:ascii="Times New Roman" w:hAnsi="Times New Roman"/>
        </w:rPr>
        <w:t xml:space="preserve"> “Action Plan</w:t>
      </w:r>
      <w:r>
        <w:rPr>
          <w:rFonts w:ascii="Times New Roman" w:hAnsi="Times New Roman"/>
        </w:rPr>
        <w:t>” to its 2013</w:t>
      </w:r>
      <w:r w:rsidRPr="00941660">
        <w:rPr>
          <w:rFonts w:ascii="Times New Roman" w:hAnsi="Times New Roman"/>
        </w:rPr>
        <w:t xml:space="preserve"> Electric Integrated Resource Plan</w:t>
      </w:r>
      <w:r>
        <w:rPr>
          <w:rFonts w:ascii="Times New Roman" w:hAnsi="Times New Roman"/>
        </w:rPr>
        <w:t xml:space="preserve"> (IRP)</w:t>
      </w:r>
      <w:r w:rsidRPr="00941660">
        <w:rPr>
          <w:rFonts w:ascii="Times New Roman" w:hAnsi="Times New Roman"/>
        </w:rPr>
        <w:t xml:space="preserve">. </w:t>
      </w:r>
      <w:r w:rsidRPr="007B4706">
        <w:rPr>
          <w:rFonts w:ascii="Times New Roman" w:hAnsi="Times New Roman"/>
        </w:rPr>
        <w:t xml:space="preserve">The </w:t>
      </w:r>
      <w:r w:rsidR="00B66F0D">
        <w:rPr>
          <w:rFonts w:ascii="Times New Roman" w:hAnsi="Times New Roman"/>
        </w:rPr>
        <w:t>updated</w:t>
      </w:r>
      <w:r w:rsidR="00021BB6">
        <w:rPr>
          <w:rFonts w:ascii="Times New Roman" w:hAnsi="Times New Roman"/>
        </w:rPr>
        <w:t xml:space="preserve"> </w:t>
      </w:r>
      <w:r w:rsidR="00E76904">
        <w:rPr>
          <w:rFonts w:ascii="Times New Roman" w:hAnsi="Times New Roman"/>
        </w:rPr>
        <w:t>A</w:t>
      </w:r>
      <w:r w:rsidR="00021BB6">
        <w:rPr>
          <w:rFonts w:ascii="Times New Roman" w:hAnsi="Times New Roman"/>
        </w:rPr>
        <w:t xml:space="preserve">ction </w:t>
      </w:r>
      <w:r w:rsidR="00E76904">
        <w:rPr>
          <w:rFonts w:ascii="Times New Roman" w:hAnsi="Times New Roman"/>
        </w:rPr>
        <w:t>P</w:t>
      </w:r>
      <w:r w:rsidR="00021BB6">
        <w:rPr>
          <w:rFonts w:ascii="Times New Roman" w:hAnsi="Times New Roman"/>
        </w:rPr>
        <w:t>lan is a result of</w:t>
      </w:r>
      <w:r w:rsidR="00093D18">
        <w:rPr>
          <w:rFonts w:ascii="Times New Roman" w:hAnsi="Times New Roman"/>
        </w:rPr>
        <w:t xml:space="preserve"> comments made </w:t>
      </w:r>
      <w:r w:rsidR="00E76904">
        <w:rPr>
          <w:rFonts w:ascii="Times New Roman" w:hAnsi="Times New Roman"/>
        </w:rPr>
        <w:t>during</w:t>
      </w:r>
      <w:r w:rsidR="00021BB6">
        <w:rPr>
          <w:rFonts w:ascii="Times New Roman" w:hAnsi="Times New Roman"/>
        </w:rPr>
        <w:t xml:space="preserve"> the Company’s present</w:t>
      </w:r>
      <w:r w:rsidR="00E76904">
        <w:rPr>
          <w:rFonts w:ascii="Times New Roman" w:hAnsi="Times New Roman"/>
        </w:rPr>
        <w:t>ation of</w:t>
      </w:r>
      <w:r w:rsidR="00021BB6">
        <w:rPr>
          <w:rFonts w:ascii="Times New Roman" w:hAnsi="Times New Roman"/>
        </w:rPr>
        <w:t xml:space="preserve"> the IRP to the Commission on January 9, 2014</w:t>
      </w:r>
      <w:r w:rsidR="00E76904">
        <w:rPr>
          <w:rFonts w:ascii="Times New Roman" w:hAnsi="Times New Roman"/>
        </w:rPr>
        <w:t>,</w:t>
      </w:r>
      <w:r w:rsidR="00021BB6">
        <w:rPr>
          <w:rFonts w:ascii="Times New Roman" w:hAnsi="Times New Roman"/>
        </w:rPr>
        <w:t xml:space="preserve"> as well as conversations with Commission Staff to address questions and concerns they had regarding the IRP.</w:t>
      </w:r>
      <w:r w:rsidR="00093D18">
        <w:rPr>
          <w:rFonts w:ascii="Times New Roman" w:hAnsi="Times New Roman"/>
        </w:rPr>
        <w:t xml:space="preserve">  </w:t>
      </w:r>
    </w:p>
    <w:p w:rsidR="00E76904" w:rsidRDefault="00E76904" w:rsidP="009255FE">
      <w:pPr>
        <w:spacing w:line="360" w:lineRule="auto"/>
        <w:ind w:right="-36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Specifically</w:t>
      </w:r>
      <w:r w:rsidR="000F103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 Company has added the following items to the </w:t>
      </w:r>
      <w:r w:rsidR="000F1030">
        <w:rPr>
          <w:rFonts w:ascii="Times New Roman" w:hAnsi="Times New Roman"/>
        </w:rPr>
        <w:t xml:space="preserve">2013 Electric IRP - </w:t>
      </w:r>
      <w:r w:rsidR="003E03B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ction </w:t>
      </w:r>
      <w:r w:rsidR="003E03B5">
        <w:rPr>
          <w:rFonts w:ascii="Times New Roman" w:hAnsi="Times New Roman"/>
        </w:rPr>
        <w:t>P</w:t>
      </w:r>
      <w:r>
        <w:rPr>
          <w:rFonts w:ascii="Times New Roman" w:hAnsi="Times New Roman"/>
        </w:rPr>
        <w:t>lan</w:t>
      </w:r>
      <w:r w:rsidR="003E03B5">
        <w:rPr>
          <w:rFonts w:ascii="Times New Roman" w:hAnsi="Times New Roman"/>
        </w:rPr>
        <w:t xml:space="preserve"> fil</w:t>
      </w:r>
      <w:r w:rsidR="000F1030">
        <w:rPr>
          <w:rFonts w:ascii="Times New Roman" w:hAnsi="Times New Roman"/>
        </w:rPr>
        <w:t>ed</w:t>
      </w:r>
      <w:r w:rsidR="003E03B5">
        <w:rPr>
          <w:rFonts w:ascii="Times New Roman" w:hAnsi="Times New Roman"/>
        </w:rPr>
        <w:t xml:space="preserve"> on August 30, 2013.</w:t>
      </w:r>
    </w:p>
    <w:p w:rsidR="00E76904" w:rsidRPr="00E76904" w:rsidRDefault="00E76904" w:rsidP="00E7690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76904" w:rsidRPr="00E76904" w:rsidRDefault="00E76904" w:rsidP="00E7690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</w:rPr>
      </w:pPr>
      <w:r w:rsidRPr="00E76904">
        <w:rPr>
          <w:rFonts w:ascii="Times New Roman" w:hAnsi="Times New Roman" w:cs="Times New Roman"/>
          <w:b/>
          <w:bCs/>
        </w:rPr>
        <w:t>Generation Resource Related Analysis</w:t>
      </w:r>
    </w:p>
    <w:p w:rsidR="00B66F0D" w:rsidRDefault="00B66F0D" w:rsidP="00E76904">
      <w:pPr>
        <w:pStyle w:val="ListParagraph"/>
        <w:numPr>
          <w:ilvl w:val="0"/>
          <w:numId w:val="3"/>
        </w:numPr>
        <w:spacing w:after="200" w:line="276" w:lineRule="auto"/>
        <w:ind w:left="1080"/>
      </w:pPr>
      <w:r>
        <w:t>Continue to evaluate scenarios related to Colstrip and how each scenario may impact power supply costs</w:t>
      </w:r>
    </w:p>
    <w:p w:rsidR="00E76904" w:rsidRPr="00E76904" w:rsidRDefault="00E76904" w:rsidP="00E76904">
      <w:pPr>
        <w:pStyle w:val="ListParagraph"/>
        <w:numPr>
          <w:ilvl w:val="0"/>
          <w:numId w:val="3"/>
        </w:numPr>
        <w:spacing w:after="200" w:line="276" w:lineRule="auto"/>
        <w:ind w:left="1080"/>
      </w:pPr>
      <w:r w:rsidRPr="00E76904">
        <w:t>Evaluate and explicitly document various options for quantifying carbon costs in the IRP</w:t>
      </w:r>
    </w:p>
    <w:p w:rsidR="00E76904" w:rsidRPr="00E76904" w:rsidRDefault="00E76904" w:rsidP="00E76904">
      <w:pPr>
        <w:pStyle w:val="ListParagraph"/>
        <w:numPr>
          <w:ilvl w:val="0"/>
          <w:numId w:val="3"/>
        </w:numPr>
        <w:spacing w:after="200" w:line="276" w:lineRule="auto"/>
        <w:ind w:left="1080"/>
      </w:pPr>
      <w:r w:rsidRPr="00E76904">
        <w:t>Work with TAC to determine which carbon quantification method should be employed in the Expected Case of the 2015 IRP</w:t>
      </w:r>
    </w:p>
    <w:p w:rsidR="00E76904" w:rsidRPr="00E76904" w:rsidRDefault="00E76904" w:rsidP="00E76904">
      <w:pPr>
        <w:pStyle w:val="ListParagraph"/>
        <w:numPr>
          <w:ilvl w:val="0"/>
          <w:numId w:val="3"/>
        </w:numPr>
        <w:spacing w:after="200" w:line="276" w:lineRule="auto"/>
        <w:ind w:left="1080"/>
      </w:pPr>
      <w:r w:rsidRPr="00E76904">
        <w:lastRenderedPageBreak/>
        <w:t>Use Avista’s new modeling capabilities to further evaluate the benefits of storage resources to its generation portfolio, including the impacts on ancillary services needs.</w:t>
      </w:r>
    </w:p>
    <w:p w:rsidR="00E76904" w:rsidRPr="00E76904" w:rsidRDefault="00E76904" w:rsidP="00E76904">
      <w:pPr>
        <w:pStyle w:val="ListParagraph"/>
        <w:numPr>
          <w:ilvl w:val="0"/>
          <w:numId w:val="3"/>
        </w:numPr>
        <w:spacing w:after="200" w:line="276" w:lineRule="auto"/>
        <w:ind w:left="1080"/>
      </w:pPr>
      <w:r w:rsidRPr="00E76904">
        <w:t>Revisit with the TAC the benefits and costs of the Company’s 2013 IRP planning margin target to determine if a different level is warranted in the 2015 IRP.</w:t>
      </w:r>
    </w:p>
    <w:p w:rsidR="00E76904" w:rsidRPr="00E76904" w:rsidRDefault="00E76904" w:rsidP="00E76904">
      <w:pPr>
        <w:pStyle w:val="ListParagraph"/>
        <w:numPr>
          <w:ilvl w:val="0"/>
          <w:numId w:val="3"/>
        </w:numPr>
        <w:spacing w:after="200" w:line="276" w:lineRule="auto"/>
        <w:ind w:left="1080"/>
      </w:pPr>
      <w:r w:rsidRPr="00E76904">
        <w:t>Evaluate with the TAC the impacts of different points along the efficient frontier.</w:t>
      </w:r>
    </w:p>
    <w:p w:rsidR="00E76904" w:rsidRPr="00E76904" w:rsidRDefault="00E76904" w:rsidP="00E7690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</w:rPr>
      </w:pPr>
      <w:r w:rsidRPr="00E76904">
        <w:rPr>
          <w:rFonts w:ascii="Times New Roman" w:hAnsi="Times New Roman" w:cs="Times New Roman"/>
          <w:b/>
          <w:bCs/>
        </w:rPr>
        <w:t>Energy Efficiency</w:t>
      </w:r>
    </w:p>
    <w:p w:rsidR="00E76904" w:rsidRPr="00E76904" w:rsidRDefault="00E76904" w:rsidP="00E76904">
      <w:pPr>
        <w:pStyle w:val="ListParagraph"/>
        <w:numPr>
          <w:ilvl w:val="0"/>
          <w:numId w:val="4"/>
        </w:numPr>
        <w:spacing w:after="200" w:line="276" w:lineRule="auto"/>
        <w:ind w:left="1080"/>
      </w:pPr>
      <w:r w:rsidRPr="00E76904">
        <w:t xml:space="preserve">Evaluate the impacts of targeting individual or groups of energy efficiency options within </w:t>
      </w:r>
      <w:proofErr w:type="spellStart"/>
      <w:r w:rsidRPr="00E76904">
        <w:t>PRiSM</w:t>
      </w:r>
      <w:proofErr w:type="spellEnd"/>
      <w:r w:rsidRPr="00E76904">
        <w:t xml:space="preserve"> instead of targeting quantities using avoided cost</w:t>
      </w:r>
    </w:p>
    <w:p w:rsidR="00E76904" w:rsidRPr="00E76904" w:rsidRDefault="00E76904" w:rsidP="00E76904">
      <w:pPr>
        <w:pStyle w:val="ListParagraph"/>
        <w:numPr>
          <w:ilvl w:val="0"/>
          <w:numId w:val="4"/>
        </w:numPr>
        <w:spacing w:after="200" w:line="276" w:lineRule="auto"/>
        <w:ind w:left="1080"/>
      </w:pPr>
      <w:r w:rsidRPr="00E76904">
        <w:t xml:space="preserve">Work with TAC to determine if 2015 IRP should continue the historical method of conservation quantification or if </w:t>
      </w:r>
      <w:proofErr w:type="spellStart"/>
      <w:r w:rsidRPr="00E76904">
        <w:t>PRiSM</w:t>
      </w:r>
      <w:proofErr w:type="spellEnd"/>
      <w:r w:rsidRPr="00E76904">
        <w:t xml:space="preserve"> should be used instead</w:t>
      </w:r>
    </w:p>
    <w:p w:rsidR="009255FE" w:rsidRPr="00941660" w:rsidRDefault="00E76904" w:rsidP="00E7690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Company believes these additional action items are attainable and will be helpful to the development of its 2015 IRP.  </w:t>
      </w:r>
      <w:r w:rsidR="009255FE" w:rsidRPr="00941660">
        <w:rPr>
          <w:rFonts w:ascii="Times New Roman" w:hAnsi="Times New Roman"/>
        </w:rPr>
        <w:t>Please dire</w:t>
      </w:r>
      <w:r w:rsidR="00B66F0D">
        <w:rPr>
          <w:rFonts w:ascii="Times New Roman" w:hAnsi="Times New Roman"/>
        </w:rPr>
        <w:t xml:space="preserve">ct any questions regarding the updated </w:t>
      </w:r>
      <w:r>
        <w:rPr>
          <w:rFonts w:ascii="Times New Roman" w:hAnsi="Times New Roman"/>
        </w:rPr>
        <w:t>Action Plan</w:t>
      </w:r>
      <w:r w:rsidR="009255FE" w:rsidRPr="00941660">
        <w:rPr>
          <w:rFonts w:ascii="Times New Roman" w:hAnsi="Times New Roman"/>
        </w:rPr>
        <w:t xml:space="preserve"> to Clint Kalich</w:t>
      </w:r>
      <w:r w:rsidR="000F1030">
        <w:rPr>
          <w:rFonts w:ascii="Times New Roman" w:hAnsi="Times New Roman"/>
        </w:rPr>
        <w:t>, Manager, Resource Planning and Analysis</w:t>
      </w:r>
      <w:r w:rsidR="009255FE" w:rsidRPr="00941660">
        <w:rPr>
          <w:rFonts w:ascii="Times New Roman" w:hAnsi="Times New Roman"/>
        </w:rPr>
        <w:t xml:space="preserve"> at (509) 495-4532.</w:t>
      </w:r>
    </w:p>
    <w:p w:rsidR="009255FE" w:rsidRPr="00941660" w:rsidRDefault="009255FE" w:rsidP="00E76904">
      <w:pPr>
        <w:spacing w:line="360" w:lineRule="auto"/>
        <w:jc w:val="both"/>
        <w:rPr>
          <w:rFonts w:ascii="Times New Roman" w:hAnsi="Times New Roman"/>
        </w:rPr>
      </w:pPr>
    </w:p>
    <w:p w:rsidR="00337F64" w:rsidRDefault="00337F64" w:rsidP="00E76904">
      <w:pPr>
        <w:spacing w:line="360" w:lineRule="auto"/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0F103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F1030">
        <w:rPr>
          <w:rFonts w:ascii="Times New Roman" w:hAnsi="Times New Roman" w:cs="Times New Roman"/>
          <w:lang w:val="fr-FR"/>
        </w:rPr>
        <w:t>Avista Utilities</w:t>
      </w:r>
    </w:p>
    <w:p w:rsidR="00337F64" w:rsidRPr="000F1030" w:rsidRDefault="009136AF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0F103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Default="00337F64" w:rsidP="00E76904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</w:p>
    <w:p w:rsidR="00E76904" w:rsidRPr="0067498C" w:rsidRDefault="00E76904" w:rsidP="00E76904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(Attachment)</w:t>
      </w:r>
    </w:p>
    <w:sectPr w:rsidR="00E76904" w:rsidRPr="0067498C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5C" w:rsidRDefault="00CA725C" w:rsidP="002A1126">
      <w:r>
        <w:separator/>
      </w:r>
    </w:p>
  </w:endnote>
  <w:endnote w:type="continuationSeparator" w:id="0">
    <w:p w:rsidR="00CA725C" w:rsidRDefault="00CA725C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Pr="00F6459F" w:rsidRDefault="00CA725C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9136AF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9136AF" w:rsidRPr="00F6459F">
          <w:rPr>
            <w:rFonts w:ascii="Times New Roman" w:hAnsi="Times New Roman" w:cs="Times New Roman"/>
          </w:rPr>
          <w:fldChar w:fldCharType="separate"/>
        </w:r>
        <w:r w:rsidR="000F1030">
          <w:rPr>
            <w:rFonts w:ascii="Times New Roman" w:hAnsi="Times New Roman" w:cs="Times New Roman"/>
            <w:noProof/>
          </w:rPr>
          <w:t>2</w:t>
        </w:r>
        <w:r w:rsidR="009136AF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CA725C" w:rsidRDefault="00CA725C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5C" w:rsidRDefault="00CA725C" w:rsidP="002A1126">
      <w:r>
        <w:separator/>
      </w:r>
    </w:p>
  </w:footnote>
  <w:footnote w:type="continuationSeparator" w:id="0">
    <w:p w:rsidR="00CA725C" w:rsidRDefault="00CA725C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2283"/>
    <w:multiLevelType w:val="hybridMultilevel"/>
    <w:tmpl w:val="4572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EE401D"/>
    <w:multiLevelType w:val="hybridMultilevel"/>
    <w:tmpl w:val="CAB2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21BB6"/>
    <w:rsid w:val="00093D18"/>
    <w:rsid w:val="000D2698"/>
    <w:rsid w:val="000F1030"/>
    <w:rsid w:val="000F4873"/>
    <w:rsid w:val="00114E77"/>
    <w:rsid w:val="00161957"/>
    <w:rsid w:val="001A7B6D"/>
    <w:rsid w:val="001B29A5"/>
    <w:rsid w:val="001C0AB9"/>
    <w:rsid w:val="001E2AB9"/>
    <w:rsid w:val="002A1126"/>
    <w:rsid w:val="002F1859"/>
    <w:rsid w:val="00325968"/>
    <w:rsid w:val="00337F64"/>
    <w:rsid w:val="00355E5A"/>
    <w:rsid w:val="003D0502"/>
    <w:rsid w:val="003E03B5"/>
    <w:rsid w:val="00417F7D"/>
    <w:rsid w:val="00421CE3"/>
    <w:rsid w:val="00421E87"/>
    <w:rsid w:val="00427DEE"/>
    <w:rsid w:val="004A6346"/>
    <w:rsid w:val="005011E0"/>
    <w:rsid w:val="005B066B"/>
    <w:rsid w:val="00651A83"/>
    <w:rsid w:val="006722CD"/>
    <w:rsid w:val="0067498C"/>
    <w:rsid w:val="00694FC3"/>
    <w:rsid w:val="006A2183"/>
    <w:rsid w:val="00706C17"/>
    <w:rsid w:val="007740EA"/>
    <w:rsid w:val="007B73D2"/>
    <w:rsid w:val="00807809"/>
    <w:rsid w:val="008C1322"/>
    <w:rsid w:val="009136AF"/>
    <w:rsid w:val="0091759B"/>
    <w:rsid w:val="009255FE"/>
    <w:rsid w:val="00971839"/>
    <w:rsid w:val="0098158F"/>
    <w:rsid w:val="00A3592C"/>
    <w:rsid w:val="00A56024"/>
    <w:rsid w:val="00A87384"/>
    <w:rsid w:val="00AB0867"/>
    <w:rsid w:val="00B156C5"/>
    <w:rsid w:val="00B3771B"/>
    <w:rsid w:val="00B66F0D"/>
    <w:rsid w:val="00CA3409"/>
    <w:rsid w:val="00CA725C"/>
    <w:rsid w:val="00CB706C"/>
    <w:rsid w:val="00D60D1E"/>
    <w:rsid w:val="00D64EBE"/>
    <w:rsid w:val="00D6639B"/>
    <w:rsid w:val="00D96E8B"/>
    <w:rsid w:val="00DA1C41"/>
    <w:rsid w:val="00DC294F"/>
    <w:rsid w:val="00E15441"/>
    <w:rsid w:val="00E3352F"/>
    <w:rsid w:val="00E4016E"/>
    <w:rsid w:val="00E657EE"/>
    <w:rsid w:val="00E72C00"/>
    <w:rsid w:val="00E76904"/>
    <w:rsid w:val="00E83AF0"/>
    <w:rsid w:val="00F044EF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51B3C0DB14934585E7FE65640C4DF2" ma:contentTypeVersion="139" ma:contentTypeDescription="" ma:contentTypeScope="" ma:versionID="e9d382b1f653aa28247d314006c837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2012-08-30T07:00:00+00:00</OpenedDate>
    <Date1 xmlns="dc463f71-b30c-4ab2-9473-d307f9d35888">2014-01-27T08:00:00+00:00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121421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6F3F7B-5EE4-4B5F-B7B0-8C9FA7EDF74D}"/>
</file>

<file path=customXml/itemProps2.xml><?xml version="1.0" encoding="utf-8"?>
<ds:datastoreItem xmlns:ds="http://schemas.openxmlformats.org/officeDocument/2006/customXml" ds:itemID="{C1BEDB59-0108-452A-A91F-70F845732EA8}"/>
</file>

<file path=customXml/itemProps3.xml><?xml version="1.0" encoding="utf-8"?>
<ds:datastoreItem xmlns:ds="http://schemas.openxmlformats.org/officeDocument/2006/customXml" ds:itemID="{30619E18-5847-4EB3-ACD6-9ACE0A1E4815}"/>
</file>

<file path=customXml/itemProps4.xml><?xml version="1.0" encoding="utf-8"?>
<ds:datastoreItem xmlns:ds="http://schemas.openxmlformats.org/officeDocument/2006/customXml" ds:itemID="{1D12BC48-A2CB-4A8C-9467-C2D5309F4C6C}"/>
</file>

<file path=customXml/itemProps5.xml><?xml version="1.0" encoding="utf-8"?>
<ds:datastoreItem xmlns:ds="http://schemas.openxmlformats.org/officeDocument/2006/customXml" ds:itemID="{06BD28DF-3874-4581-A1EB-8AE257A72D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MAI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Linda Gervais</cp:lastModifiedBy>
  <cp:revision>8</cp:revision>
  <cp:lastPrinted>2013-12-19T17:21:00Z</cp:lastPrinted>
  <dcterms:created xsi:type="dcterms:W3CDTF">2014-01-21T22:34:00Z</dcterms:created>
  <dcterms:modified xsi:type="dcterms:W3CDTF">2014-01-28T00:27:00Z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0x0101006E56B4D1795A2E4DB2F0B01679ED314A00E851B3C0DB14934585E7FE65640C4DF2</vt:lpwstr>
  </property>
  <property fmtid="{D5CDD505-2E9C-101B-9397-08002B2CF9AE}" pid="3" name="_docset_NoMedatataSyncRequired">
    <vt:lpwstr>False</vt:lpwstr>
  </property>
</Properties>
</file>