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31D50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603E77">
        <w:rPr>
          <w:rFonts w:ascii="Times New Roman" w:hAnsi="Times New Roman"/>
          <w:szCs w:val="24"/>
        </w:rPr>
        <w:t>BEFORE THE WASHINGTON STATE</w:t>
      </w:r>
    </w:p>
    <w:p w14:paraId="7AC8448D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7875DD">
        <w:rPr>
          <w:rFonts w:ascii="Times New Roman" w:hAnsi="Times New Roman"/>
          <w:b/>
          <w:bCs/>
          <w:szCs w:val="24"/>
        </w:rPr>
        <w:t>COMMISSION</w:t>
      </w:r>
    </w:p>
    <w:p w14:paraId="6FFAC1CB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413706B1" w14:textId="77777777">
        <w:tc>
          <w:tcPr>
            <w:tcW w:w="4068" w:type="dxa"/>
          </w:tcPr>
          <w:p w14:paraId="01E96A3B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729D190C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0FD6C35F" w14:textId="77777777" w:rsidR="00C139CF" w:rsidRPr="00603E77" w:rsidRDefault="00A73A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QWEST CORPORATION D/B/A CENTURYLINK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3D11CE2E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6F1F9D2A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2ADD4806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0620DA16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355B318B" w14:textId="77777777" w:rsidR="005950B0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5950B0">
              <w:rPr>
                <w:rFonts w:ascii="Times New Roman" w:hAnsi="Times New Roman"/>
                <w:szCs w:val="24"/>
              </w:rPr>
              <w:t>)</w:t>
            </w:r>
          </w:p>
          <w:p w14:paraId="06887A24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3CC265FC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A73AE4">
              <w:rPr>
                <w:rFonts w:ascii="Times New Roman" w:hAnsi="Times New Roman"/>
                <w:szCs w:val="24"/>
              </w:rPr>
              <w:t>UT-111741</w:t>
            </w:r>
          </w:p>
          <w:p w14:paraId="08CF4326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124FD10A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A73AE4">
              <w:rPr>
                <w:rFonts w:ascii="Times New Roman" w:hAnsi="Times New Roman"/>
                <w:szCs w:val="24"/>
              </w:rPr>
              <w:t>01</w:t>
            </w:r>
          </w:p>
          <w:p w14:paraId="1B132402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48591D1E" w14:textId="77777777" w:rsidR="005950B0" w:rsidRDefault="005950B0">
            <w:pPr>
              <w:rPr>
                <w:rFonts w:ascii="Times New Roman" w:hAnsi="Times New Roman"/>
                <w:szCs w:val="24"/>
              </w:rPr>
            </w:pPr>
          </w:p>
          <w:p w14:paraId="1DBEF12D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770888BE" w14:textId="77777777" w:rsidR="00C139CF" w:rsidRDefault="00C139CF">
      <w:pPr>
        <w:rPr>
          <w:rFonts w:ascii="Times New Roman" w:hAnsi="Times New Roman"/>
          <w:szCs w:val="24"/>
        </w:rPr>
      </w:pPr>
    </w:p>
    <w:p w14:paraId="1D72D610" w14:textId="77777777" w:rsidR="006510E7" w:rsidRPr="00603E77" w:rsidRDefault="006510E7">
      <w:pPr>
        <w:rPr>
          <w:rFonts w:ascii="Times New Roman" w:hAnsi="Times New Roman"/>
          <w:szCs w:val="24"/>
        </w:rPr>
      </w:pPr>
    </w:p>
    <w:p w14:paraId="598AF329" w14:textId="77777777" w:rsidR="00C139CF" w:rsidRPr="00603E77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429F5372" w14:textId="77777777" w:rsidR="00C139CF" w:rsidRPr="00603E77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14:paraId="7551174D" w14:textId="77777777" w:rsidR="00C139CF" w:rsidRPr="006F4F8A" w:rsidRDefault="007875DD" w:rsidP="006F4F8A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Qwest C</w:t>
      </w:r>
      <w:r w:rsidR="00A73AE4">
        <w:rPr>
          <w:rFonts w:ascii="Times New Roman" w:hAnsi="Times New Roman"/>
          <w:szCs w:val="24"/>
        </w:rPr>
        <w:t>orporation d/b/a CenturyLink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September 28, 2011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6F4F8A">
        <w:rPr>
          <w:rFonts w:ascii="Times New Roman" w:hAnsi="Times New Roman"/>
          <w:iCs w:val="0"/>
          <w:snapToGrid/>
          <w:color w:val="000000"/>
          <w:szCs w:val="24"/>
        </w:rPr>
        <w:t>block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 of 1,000 numbers in the </w:t>
      </w:r>
      <w:r w:rsidR="00A73AE4" w:rsidRPr="00A73AE4">
        <w:rPr>
          <w:bCs/>
        </w:rPr>
        <w:t>509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6F4F8A" w:rsidRPr="0034681E">
        <w:rPr>
          <w:rFonts w:ascii="Times New Roman" w:hAnsi="Times New Roman"/>
          <w:iCs w:val="0"/>
          <w:snapToGrid/>
          <w:color w:val="000000"/>
          <w:szCs w:val="24"/>
        </w:rPr>
        <w:t>The request is being made to meet the requirements for a customer</w:t>
      </w:r>
      <w:r>
        <w:rPr>
          <w:rFonts w:ascii="Times New Roman" w:hAnsi="Times New Roman"/>
          <w:iCs w:val="0"/>
          <w:snapToGrid/>
          <w:color w:val="000000"/>
          <w:szCs w:val="24"/>
        </w:rPr>
        <w:t>’</w:t>
      </w:r>
      <w:r w:rsidR="006F4F8A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s need for </w:t>
      </w:r>
      <w:r w:rsidR="006F4F8A">
        <w:rPr>
          <w:rFonts w:ascii="Times New Roman" w:hAnsi="Times New Roman"/>
          <w:iCs w:val="0"/>
          <w:snapToGrid/>
          <w:color w:val="000000"/>
          <w:szCs w:val="24"/>
        </w:rPr>
        <w:t>1</w:t>
      </w:r>
      <w:r w:rsidR="006F4F8A" w:rsidRPr="0034681E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6F4F8A">
        <w:rPr>
          <w:rFonts w:ascii="Times New Roman" w:hAnsi="Times New Roman"/>
          <w:iCs w:val="0"/>
          <w:snapToGrid/>
          <w:color w:val="000000"/>
          <w:szCs w:val="24"/>
        </w:rPr>
        <w:t>0</w:t>
      </w:r>
      <w:r w:rsidR="006F4F8A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00 sequential numbers that fall within its internal business dialing plan.  These numbers will be used </w:t>
      </w:r>
      <w:r w:rsidR="006F4F8A">
        <w:rPr>
          <w:rFonts w:ascii="Times New Roman" w:hAnsi="Times New Roman"/>
          <w:iCs w:val="0"/>
          <w:snapToGrid/>
          <w:color w:val="000000"/>
          <w:szCs w:val="24"/>
        </w:rPr>
        <w:t xml:space="preserve">within six months </w:t>
      </w:r>
      <w:r w:rsidR="006F4F8A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to expand its facility in the </w:t>
      </w:r>
      <w:r w:rsidR="006F4F8A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6F4F8A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The customer is a </w:t>
      </w:r>
      <w:r w:rsidR="006F4F8A">
        <w:rPr>
          <w:rFonts w:ascii="Times New Roman" w:hAnsi="Times New Roman"/>
          <w:iCs w:val="0"/>
          <w:snapToGrid/>
          <w:color w:val="000000"/>
          <w:szCs w:val="24"/>
        </w:rPr>
        <w:t xml:space="preserve">large </w:t>
      </w:r>
      <w:r>
        <w:rPr>
          <w:rFonts w:ascii="Times New Roman" w:hAnsi="Times New Roman"/>
          <w:iCs w:val="0"/>
          <w:snapToGrid/>
          <w:color w:val="000000"/>
          <w:szCs w:val="24"/>
        </w:rPr>
        <w:t>non-</w:t>
      </w:r>
      <w:r w:rsidR="006F4F8A">
        <w:rPr>
          <w:rFonts w:ascii="Times New Roman" w:hAnsi="Times New Roman"/>
          <w:iCs w:val="0"/>
          <w:snapToGrid/>
          <w:color w:val="000000"/>
          <w:szCs w:val="24"/>
        </w:rPr>
        <w:t>profit business using the numbers for its employees</w:t>
      </w:r>
      <w:r w:rsidR="006F4F8A" w:rsidRPr="0034681E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42F7CB7A" w14:textId="77777777" w:rsidR="00DC0E1B" w:rsidRPr="00603E77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14:paraId="3745CD61" w14:textId="77777777" w:rsidR="008F5653" w:rsidRPr="008F5653" w:rsidRDefault="00AC5CD9" w:rsidP="00AC5CD9">
      <w:pPr>
        <w:numPr>
          <w:ilvl w:val="0"/>
          <w:numId w:val="4"/>
        </w:num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7875DD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0BE4D5B6" w14:textId="77777777" w:rsidR="008F5653" w:rsidRDefault="008F5653" w:rsidP="008F5653">
      <w:pPr>
        <w:pStyle w:val="ListParagraph"/>
        <w:rPr>
          <w:rFonts w:ascii="Times New Roman" w:hAnsi="Times New Roman"/>
          <w:snapToGrid/>
          <w:szCs w:val="24"/>
        </w:rPr>
      </w:pPr>
    </w:p>
    <w:p w14:paraId="64E767EE" w14:textId="77777777" w:rsidR="004434FA" w:rsidRPr="00581532" w:rsidRDefault="00AE70DC" w:rsidP="004434FA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7875DD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15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7875DD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7875DD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A73AE4" w:rsidRPr="00A73AE4">
        <w:rPr>
          <w:bCs/>
        </w:rPr>
        <w:t>509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A73AE4" w:rsidRPr="00A73AE4">
        <w:rPr>
          <w:rFonts w:ascii="Times New Roman" w:hAnsi="Times New Roman"/>
          <w:bCs/>
          <w:szCs w:val="24"/>
        </w:rPr>
        <w:t>2020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7875DD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7875DD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7875DD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7875D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lastRenderedPageBreak/>
        <w:t>and comply with the requirements of the NANPA and the Pooling Administrator regarding the return of unused numbers.</w:t>
      </w:r>
    </w:p>
    <w:p w14:paraId="1C8AF3E0" w14:textId="77777777" w:rsidR="004434FA" w:rsidRPr="004434FA" w:rsidRDefault="004434FA" w:rsidP="004434FA">
      <w:p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</w:p>
    <w:p w14:paraId="19BA86C2" w14:textId="77777777" w:rsidR="004E1D11" w:rsidRPr="00603E77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7875DD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7875DD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7875DD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23D084AA" w14:textId="77777777"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14:paraId="117E2C7A" w14:textId="77777777" w:rsidR="00C139CF" w:rsidRPr="00603E77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307CF912" w14:textId="77777777"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14:paraId="456BFC95" w14:textId="77777777"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7875DD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7875DD">
        <w:rPr>
          <w:rFonts w:ascii="Times New Roman" w:hAnsi="Times New Roman"/>
          <w:i/>
          <w:iCs w:val="0"/>
          <w:szCs w:val="24"/>
        </w:rPr>
        <w:t>RCW 80.01.040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DC0E1B" w:rsidRPr="007875DD">
        <w:rPr>
          <w:rFonts w:ascii="Times New Roman" w:hAnsi="Times New Roman"/>
          <w:i/>
          <w:iCs w:val="0"/>
          <w:szCs w:val="24"/>
        </w:rPr>
        <w:t>RCW 80.04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7875DD">
        <w:rPr>
          <w:rFonts w:ascii="Times New Roman" w:hAnsi="Times New Roman"/>
          <w:i/>
          <w:iCs w:val="0"/>
          <w:szCs w:val="24"/>
        </w:rPr>
        <w:t>RCW 80.08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7875DD">
        <w:rPr>
          <w:rFonts w:ascii="Times New Roman" w:hAnsi="Times New Roman"/>
          <w:i/>
          <w:iCs w:val="0"/>
          <w:szCs w:val="24"/>
        </w:rPr>
        <w:t>RCW 80.12</w:t>
      </w:r>
      <w:r w:rsidR="008A6329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8A6329" w:rsidRPr="007875DD">
        <w:rPr>
          <w:rFonts w:ascii="Times New Roman" w:hAnsi="Times New Roman"/>
          <w:i/>
          <w:iCs w:val="0"/>
          <w:szCs w:val="24"/>
        </w:rPr>
        <w:t>RCW 80.16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and </w:t>
      </w:r>
      <w:r w:rsidR="00DC0E1B" w:rsidRPr="007875DD">
        <w:rPr>
          <w:rFonts w:ascii="Times New Roman" w:hAnsi="Times New Roman"/>
          <w:i/>
          <w:iCs w:val="0"/>
          <w:szCs w:val="24"/>
        </w:rPr>
        <w:t>RCW 80.36</w:t>
      </w:r>
      <w:r w:rsidR="00DC0E1B" w:rsidRPr="00603E77">
        <w:rPr>
          <w:rFonts w:ascii="Times New Roman" w:hAnsi="Times New Roman"/>
          <w:i/>
          <w:iCs w:val="0"/>
          <w:szCs w:val="24"/>
        </w:rPr>
        <w:t>.</w:t>
      </w:r>
    </w:p>
    <w:p w14:paraId="5AC5C030" w14:textId="77777777" w:rsidR="00532FB0" w:rsidRPr="00603E77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14:paraId="6F6AC607" w14:textId="77777777" w:rsidR="00532FB0" w:rsidRPr="00603E77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7875DD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6E3BFD84" w14:textId="77777777"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14:paraId="0E799E47" w14:textId="77777777" w:rsidR="00AC5CD9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7875DD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6AB9BDDE" w14:textId="77777777" w:rsidR="00AC5CD9" w:rsidRPr="00603E77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14:paraId="72B5D0B3" w14:textId="77777777" w:rsidR="006E5E7B" w:rsidRPr="0015010A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7875DD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4414682D" w14:textId="77777777" w:rsidR="0015010A" w:rsidRDefault="0015010A" w:rsidP="0015010A">
      <w:pPr>
        <w:pStyle w:val="ListParagraph"/>
        <w:rPr>
          <w:rFonts w:ascii="Times New Roman" w:hAnsi="Times New Roman"/>
          <w:snapToGrid/>
          <w:szCs w:val="24"/>
        </w:rPr>
      </w:pPr>
    </w:p>
    <w:p w14:paraId="5DED57A5" w14:textId="77777777" w:rsidR="00C139CF" w:rsidRPr="00603E77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7875DD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7875DD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7875DD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754831D9" w14:textId="77777777" w:rsidR="00C139CF" w:rsidRPr="00603E77" w:rsidRDefault="00C139CF">
      <w:pPr>
        <w:spacing w:line="288" w:lineRule="auto"/>
        <w:rPr>
          <w:rFonts w:ascii="Times New Roman" w:hAnsi="Times New Roman"/>
          <w:snapToGrid/>
          <w:szCs w:val="24"/>
        </w:rPr>
      </w:pPr>
    </w:p>
    <w:p w14:paraId="6DAD5B06" w14:textId="77777777" w:rsidR="00C139CF" w:rsidRPr="004434FA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2E89E580" w14:textId="77777777" w:rsidR="004434FA" w:rsidRDefault="004434FA" w:rsidP="004434FA">
      <w:pPr>
        <w:pStyle w:val="ListParagraph"/>
        <w:rPr>
          <w:rFonts w:ascii="Times New Roman" w:hAnsi="Times New Roman"/>
          <w:i/>
          <w:iCs w:val="0"/>
          <w:snapToGrid/>
          <w:szCs w:val="24"/>
        </w:rPr>
      </w:pPr>
    </w:p>
    <w:p w14:paraId="7B361DC3" w14:textId="77777777"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7875DD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15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7875DD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A73AE4" w:rsidRPr="00A73AE4">
        <w:rPr>
          <w:bCs/>
        </w:rPr>
        <w:t>509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A73AE4" w:rsidRPr="00A73AE4">
        <w:rPr>
          <w:rFonts w:ascii="Times New Roman" w:hAnsi="Times New Roman"/>
          <w:bCs/>
          <w:szCs w:val="24"/>
        </w:rPr>
        <w:t>2020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6620BFDE" w14:textId="77777777" w:rsidR="0080324A" w:rsidRPr="00603E77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14:paraId="116D9592" w14:textId="77777777" w:rsidR="007875DD" w:rsidRPr="006F4F8A" w:rsidRDefault="00532FB0" w:rsidP="007875DD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7875DD" w:rsidRPr="0034681E">
        <w:rPr>
          <w:rFonts w:ascii="Times New Roman" w:hAnsi="Times New Roman"/>
          <w:iCs w:val="0"/>
          <w:snapToGrid/>
          <w:color w:val="000000"/>
          <w:szCs w:val="24"/>
        </w:rPr>
        <w:t>The request is being made to meet the requirements for a customer</w:t>
      </w:r>
      <w:r w:rsidR="007875DD">
        <w:rPr>
          <w:rFonts w:ascii="Times New Roman" w:hAnsi="Times New Roman"/>
          <w:iCs w:val="0"/>
          <w:snapToGrid/>
          <w:color w:val="000000"/>
          <w:szCs w:val="24"/>
        </w:rPr>
        <w:t>’</w:t>
      </w:r>
      <w:r w:rsidR="007875DD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s need for </w:t>
      </w:r>
      <w:r w:rsidR="007875DD">
        <w:rPr>
          <w:rFonts w:ascii="Times New Roman" w:hAnsi="Times New Roman"/>
          <w:iCs w:val="0"/>
          <w:snapToGrid/>
          <w:color w:val="000000"/>
          <w:szCs w:val="24"/>
        </w:rPr>
        <w:t>1</w:t>
      </w:r>
      <w:r w:rsidR="007875DD" w:rsidRPr="0034681E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7875DD">
        <w:rPr>
          <w:rFonts w:ascii="Times New Roman" w:hAnsi="Times New Roman"/>
          <w:iCs w:val="0"/>
          <w:snapToGrid/>
          <w:color w:val="000000"/>
          <w:szCs w:val="24"/>
        </w:rPr>
        <w:t>0</w:t>
      </w:r>
      <w:r w:rsidR="007875DD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00 sequential </w:t>
      </w:r>
      <w:r w:rsidR="007875DD" w:rsidRPr="007875DD">
        <w:rPr>
          <w:rFonts w:ascii="Times New Roman" w:hAnsi="Times New Roman"/>
          <w:snapToGrid/>
          <w:szCs w:val="24"/>
        </w:rPr>
        <w:t>numbers</w:t>
      </w:r>
      <w:r w:rsidR="007875DD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 that fall within its internal business dialing plan.  These numbers will be used </w:t>
      </w:r>
      <w:r w:rsidR="007875DD">
        <w:rPr>
          <w:rFonts w:ascii="Times New Roman" w:hAnsi="Times New Roman"/>
          <w:iCs w:val="0"/>
          <w:snapToGrid/>
          <w:color w:val="000000"/>
          <w:szCs w:val="24"/>
        </w:rPr>
        <w:t xml:space="preserve">within six months </w:t>
      </w:r>
      <w:r w:rsidR="007875DD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to expand its facility in the </w:t>
      </w:r>
      <w:r w:rsidR="007875DD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7875DD" w:rsidRPr="0034681E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The customer is a </w:t>
      </w:r>
      <w:r w:rsidR="007875DD">
        <w:rPr>
          <w:rFonts w:ascii="Times New Roman" w:hAnsi="Times New Roman"/>
          <w:iCs w:val="0"/>
          <w:snapToGrid/>
          <w:color w:val="000000"/>
          <w:szCs w:val="24"/>
        </w:rPr>
        <w:t>large non-profit business using the numbers for its employees</w:t>
      </w:r>
      <w:r w:rsidR="007875DD" w:rsidRPr="0034681E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340FC76C" w14:textId="77777777" w:rsidR="00603E77" w:rsidRPr="00603E77" w:rsidRDefault="00603E77" w:rsidP="00603E77">
      <w:pPr>
        <w:pStyle w:val="ListParagraph"/>
        <w:rPr>
          <w:rFonts w:ascii="Times New Roman" w:hAnsi="Times New Roman"/>
          <w:szCs w:val="24"/>
        </w:rPr>
      </w:pPr>
    </w:p>
    <w:p w14:paraId="5C625BB7" w14:textId="77777777" w:rsidR="00603E77" w:rsidRPr="00DB321A" w:rsidRDefault="00FE6BB7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7875DD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A73AE4" w:rsidRPr="00A73AE4">
        <w:rPr>
          <w:rFonts w:ascii="Times New Roman" w:hAnsi="Times New Roman"/>
          <w:bCs/>
          <w:szCs w:val="24"/>
        </w:rPr>
        <w:t>October 13, 2011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44656162" w14:textId="77777777" w:rsidR="00DB321A" w:rsidRDefault="00DB321A" w:rsidP="00DB321A">
      <w:pPr>
        <w:pStyle w:val="ListParagraph"/>
        <w:rPr>
          <w:rFonts w:ascii="Times New Roman" w:hAnsi="Times New Roman"/>
          <w:b/>
          <w:szCs w:val="24"/>
        </w:rPr>
      </w:pPr>
    </w:p>
    <w:p w14:paraId="0055C7A5" w14:textId="77777777" w:rsidR="00DB321A" w:rsidRPr="00DB321A" w:rsidRDefault="00DB321A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7875DD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7875DD">
        <w:rPr>
          <w:rFonts w:ascii="Times New Roman" w:hAnsi="Times New Roman"/>
          <w:szCs w:val="24"/>
        </w:rPr>
        <w:t>Qwest C</w:t>
      </w:r>
      <w:r w:rsidR="00A73AE4">
        <w:rPr>
          <w:rFonts w:ascii="Times New Roman" w:hAnsi="Times New Roman"/>
          <w:szCs w:val="24"/>
        </w:rPr>
        <w:t>orporation d/b/a CenturyLink</w:t>
      </w:r>
      <w:r w:rsidR="007875DD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7875DD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one</w:t>
      </w:r>
      <w:r>
        <w:rPr>
          <w:rFonts w:ascii="Times New Roman" w:hAnsi="Times New Roman"/>
          <w:szCs w:val="24"/>
        </w:rPr>
        <w:t xml:space="preserve"> </w:t>
      </w:r>
      <w:r w:rsidR="007875DD">
        <w:rPr>
          <w:rFonts w:ascii="Times New Roman" w:hAnsi="Times New Roman"/>
          <w:szCs w:val="24"/>
        </w:rPr>
        <w:t>block</w:t>
      </w:r>
      <w:r w:rsidR="003B092E">
        <w:rPr>
          <w:rFonts w:ascii="Times New Roman" w:hAnsi="Times New Roman"/>
          <w:szCs w:val="24"/>
        </w:rPr>
        <w:t xml:space="preserve"> of 1,000 numbers </w:t>
      </w:r>
      <w:r>
        <w:rPr>
          <w:rFonts w:ascii="Times New Roman" w:hAnsi="Times New Roman"/>
          <w:szCs w:val="24"/>
        </w:rPr>
        <w:t xml:space="preserve">in the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7875DD">
        <w:rPr>
          <w:rFonts w:ascii="Times New Roman" w:hAnsi="Times New Roman"/>
          <w:szCs w:val="24"/>
        </w:rPr>
        <w:t>Qwest C</w:t>
      </w:r>
      <w:r w:rsidR="00A73AE4">
        <w:rPr>
          <w:rFonts w:ascii="Times New Roman" w:hAnsi="Times New Roman"/>
          <w:szCs w:val="24"/>
        </w:rPr>
        <w:t>orporation d/b/a CenturyLink</w:t>
      </w:r>
      <w:r>
        <w:rPr>
          <w:rFonts w:ascii="Times New Roman" w:hAnsi="Times New Roman"/>
          <w:szCs w:val="24"/>
        </w:rPr>
        <w:t>.</w:t>
      </w:r>
    </w:p>
    <w:p w14:paraId="75D8ACA7" w14:textId="77777777" w:rsidR="00603E77" w:rsidRPr="00603E77" w:rsidRDefault="00603E77" w:rsidP="00603E77">
      <w:pPr>
        <w:pStyle w:val="ListParagraph"/>
        <w:rPr>
          <w:rFonts w:ascii="Times New Roman" w:hAnsi="Times New Roman"/>
          <w:b/>
          <w:szCs w:val="24"/>
        </w:rPr>
      </w:pPr>
    </w:p>
    <w:p w14:paraId="146466DA" w14:textId="77777777" w:rsidR="00C139CF" w:rsidRPr="00603E77" w:rsidRDefault="00C139CF" w:rsidP="00603E77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6ACA7583" w14:textId="77777777" w:rsidR="00C139CF" w:rsidRPr="00603E77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14:paraId="740B04E5" w14:textId="77777777" w:rsidR="00C139CF" w:rsidRPr="00603E77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7875DD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65C7AB04" w14:textId="77777777"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14:paraId="37F8B2F6" w14:textId="77777777" w:rsidR="00FE6BB7" w:rsidRPr="00603E77" w:rsidRDefault="00C139CF" w:rsidP="002F5B6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="007150D7">
        <w:rPr>
          <w:rFonts w:ascii="Times New Roman" w:hAnsi="Times New Roman"/>
          <w:szCs w:val="24"/>
        </w:rPr>
        <w:t xml:space="preserve">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A73AE4" w:rsidRPr="00A73AE4">
        <w:rPr>
          <w:bCs/>
        </w:rPr>
        <w:t>509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A73AE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7875DD">
        <w:rPr>
          <w:rFonts w:ascii="Times New Roman" w:hAnsi="Times New Roman"/>
          <w:szCs w:val="24"/>
        </w:rPr>
        <w:t>Qwest C</w:t>
      </w:r>
      <w:r w:rsidR="00A73AE4">
        <w:rPr>
          <w:rFonts w:ascii="Times New Roman" w:hAnsi="Times New Roman"/>
          <w:szCs w:val="24"/>
        </w:rPr>
        <w:t>orporation d/b/a CenturyLink</w:t>
      </w:r>
      <w:r w:rsidRPr="00603E77">
        <w:rPr>
          <w:rFonts w:ascii="Times New Roman" w:hAnsi="Times New Roman"/>
          <w:szCs w:val="24"/>
        </w:rPr>
        <w:t>.</w:t>
      </w:r>
    </w:p>
    <w:p w14:paraId="5AF66088" w14:textId="77777777" w:rsidR="00C139CF" w:rsidRDefault="00C139CF" w:rsidP="00FE6BB7">
      <w:pPr>
        <w:spacing w:line="288" w:lineRule="auto"/>
        <w:ind w:left="720"/>
        <w:rPr>
          <w:rFonts w:ascii="Times New Roman" w:hAnsi="Times New Roman"/>
          <w:szCs w:val="24"/>
        </w:rPr>
      </w:pPr>
    </w:p>
    <w:p w14:paraId="120DA853" w14:textId="77777777" w:rsidR="00003941" w:rsidRDefault="00003941" w:rsidP="00FE6BB7">
      <w:pPr>
        <w:spacing w:line="288" w:lineRule="auto"/>
        <w:ind w:left="720"/>
        <w:rPr>
          <w:rFonts w:ascii="Times New Roman" w:hAnsi="Times New Roman"/>
          <w:szCs w:val="24"/>
        </w:rPr>
      </w:pPr>
    </w:p>
    <w:p w14:paraId="561C4778" w14:textId="42C170B5" w:rsidR="00C139CF" w:rsidRPr="00603E77" w:rsidRDefault="00003941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 xml:space="preserve"> </w:t>
      </w:r>
      <w:r w:rsidR="00C139CF" w:rsidRPr="00603E77">
        <w:rPr>
          <w:rFonts w:ascii="Times New Roman" w:hAnsi="Times New Roman"/>
          <w:szCs w:val="24"/>
        </w:rPr>
        <w:t>(2)</w:t>
      </w:r>
      <w:r w:rsidR="00C139CF" w:rsidRPr="00603E77">
        <w:rPr>
          <w:rFonts w:ascii="Times New Roman" w:hAnsi="Times New Roman"/>
          <w:szCs w:val="24"/>
        </w:rPr>
        <w:tab/>
        <w:t xml:space="preserve">The </w:t>
      </w:r>
      <w:r w:rsidR="007875DD">
        <w:rPr>
          <w:rFonts w:ascii="Times New Roman" w:hAnsi="Times New Roman"/>
          <w:szCs w:val="24"/>
        </w:rPr>
        <w:t>Commission</w:t>
      </w:r>
      <w:r w:rsidR="00C139CF"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15EEB7D0" w14:textId="77777777"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14:paraId="020E6BA7" w14:textId="77777777" w:rsidR="006B2AF5" w:rsidRDefault="006B2AF5" w:rsidP="006B2AF5">
      <w:pPr>
        <w:pStyle w:val="Findings"/>
        <w:numPr>
          <w:ilvl w:val="0"/>
          <w:numId w:val="0"/>
        </w:numPr>
        <w:spacing w:line="288" w:lineRule="auto"/>
      </w:pPr>
      <w:r w:rsidRPr="00603E77">
        <w:t xml:space="preserve">The </w:t>
      </w:r>
      <w:r w:rsidR="007875DD">
        <w:t>Commission</w:t>
      </w:r>
      <w:r w:rsidRPr="00603E77">
        <w:t>ers, having determined this Order to be consistent with the public interest, directed the Secretary to enter this Order.</w:t>
      </w:r>
    </w:p>
    <w:p w14:paraId="7E4484E9" w14:textId="77777777" w:rsidR="00153FA5" w:rsidRDefault="00153FA5" w:rsidP="006B2AF5">
      <w:pPr>
        <w:pStyle w:val="Findings"/>
        <w:numPr>
          <w:ilvl w:val="0"/>
          <w:numId w:val="0"/>
        </w:numPr>
        <w:spacing w:line="288" w:lineRule="auto"/>
      </w:pPr>
    </w:p>
    <w:p w14:paraId="25ABD509" w14:textId="77777777" w:rsidR="00153FA5" w:rsidRPr="00603E77" w:rsidRDefault="00153FA5" w:rsidP="006B2AF5">
      <w:pPr>
        <w:pStyle w:val="Findings"/>
        <w:numPr>
          <w:ilvl w:val="0"/>
          <w:numId w:val="0"/>
        </w:numPr>
        <w:spacing w:line="288" w:lineRule="auto"/>
      </w:pPr>
      <w:r>
        <w:t xml:space="preserve">DATED at Olympia, Washington, and effective </w:t>
      </w:r>
      <w:r w:rsidR="00A73AE4" w:rsidRPr="00A73AE4">
        <w:rPr>
          <w:bCs/>
        </w:rPr>
        <w:t>October 13, 2011</w:t>
      </w:r>
      <w:r>
        <w:t>.</w:t>
      </w:r>
    </w:p>
    <w:p w14:paraId="4C188486" w14:textId="77777777"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14:paraId="63A0E2BE" w14:textId="77777777" w:rsidR="00C139CF" w:rsidRPr="00603E77" w:rsidRDefault="00C139CF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7875DD">
        <w:rPr>
          <w:rFonts w:ascii="Times New Roman" w:hAnsi="Times New Roman"/>
          <w:szCs w:val="24"/>
        </w:rPr>
        <w:t>COMMISSION</w:t>
      </w:r>
    </w:p>
    <w:p w14:paraId="2E27799A" w14:textId="77777777" w:rsidR="00C139CF" w:rsidRPr="00603E77" w:rsidRDefault="00C139CF" w:rsidP="00155948">
      <w:pPr>
        <w:rPr>
          <w:rFonts w:ascii="Times New Roman" w:hAnsi="Times New Roman"/>
          <w:szCs w:val="24"/>
        </w:rPr>
      </w:pPr>
    </w:p>
    <w:p w14:paraId="3B70D5F9" w14:textId="77777777" w:rsidR="00EE2857" w:rsidRPr="00603E77" w:rsidRDefault="00EE2857" w:rsidP="00155948">
      <w:pPr>
        <w:pStyle w:val="Heading7"/>
        <w:ind w:left="2880"/>
        <w:rPr>
          <w:rFonts w:ascii="Times New Roman" w:hAnsi="Times New Roman"/>
        </w:rPr>
      </w:pPr>
    </w:p>
    <w:p w14:paraId="72CD80CE" w14:textId="77777777" w:rsidR="00EE2857" w:rsidRPr="00603E77" w:rsidRDefault="00EE2857" w:rsidP="00155948">
      <w:pPr>
        <w:pStyle w:val="Heading7"/>
        <w:ind w:left="2880"/>
        <w:rPr>
          <w:rFonts w:ascii="Times New Roman" w:hAnsi="Times New Roman"/>
        </w:rPr>
      </w:pPr>
    </w:p>
    <w:p w14:paraId="50D34663" w14:textId="77777777" w:rsidR="00C139CF" w:rsidRPr="00603E77" w:rsidRDefault="006C5917" w:rsidP="00155948">
      <w:pPr>
        <w:pStyle w:val="Heading7"/>
        <w:spacing w:line="288" w:lineRule="auto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54401F00" w14:textId="77777777"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7875D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7875D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7875D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7875DD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7875D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7875D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7875D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3AF23770" w14:textId="77777777"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14:paraId="7945A7DD" w14:textId="77777777"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7875D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7875DD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0045C3DF" w14:textId="77777777"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14:paraId="0F77FBC9" w14:textId="77777777" w:rsidR="00B22AB3" w:rsidRPr="00603E77" w:rsidRDefault="00B22AB3" w:rsidP="00B22AB3">
      <w:pPr>
        <w:spacing w:line="264" w:lineRule="auto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7875DD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7875DD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14:paraId="09030339" w14:textId="77777777" w:rsidR="00B22AB3" w:rsidRPr="00603E77" w:rsidRDefault="00B22AB3" w:rsidP="00B22AB3">
      <w:pPr>
        <w:rPr>
          <w:rFonts w:ascii="Times New Roman" w:hAnsi="Times New Roman"/>
          <w:szCs w:val="24"/>
        </w:rPr>
      </w:pPr>
    </w:p>
    <w:p w14:paraId="539F6233" w14:textId="77777777" w:rsidR="00472515" w:rsidRDefault="00472515" w:rsidP="002231B6">
      <w:pPr>
        <w:spacing w:line="288" w:lineRule="auto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24872F47" w14:textId="77777777" w:rsidR="00C332C9" w:rsidRPr="00603E77" w:rsidRDefault="00C332C9" w:rsidP="002231B6">
      <w:pPr>
        <w:spacing w:line="288" w:lineRule="auto"/>
        <w:rPr>
          <w:rFonts w:ascii="Times New Roman" w:hAnsi="Times New Roman"/>
          <w:szCs w:val="24"/>
        </w:rPr>
      </w:pPr>
    </w:p>
    <w:p w14:paraId="712D804C" w14:textId="77777777" w:rsidR="00DB321A" w:rsidRPr="00603E77" w:rsidRDefault="00DB321A">
      <w:pPr>
        <w:spacing w:line="288" w:lineRule="auto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F4EC5" w14:textId="77777777" w:rsidR="005855EB" w:rsidRDefault="005855EB">
      <w:r>
        <w:separator/>
      </w:r>
    </w:p>
  </w:endnote>
  <w:endnote w:type="continuationSeparator" w:id="0">
    <w:p w14:paraId="2FD08CFB" w14:textId="77777777" w:rsidR="005855EB" w:rsidRDefault="0058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FC4B7" w14:textId="77777777" w:rsidR="005855EB" w:rsidRDefault="005855EB">
      <w:r>
        <w:separator/>
      </w:r>
    </w:p>
  </w:footnote>
  <w:footnote w:type="continuationSeparator" w:id="0">
    <w:p w14:paraId="239952A3" w14:textId="77777777" w:rsidR="005855EB" w:rsidRDefault="005855EB">
      <w:r>
        <w:continuationSeparator/>
      </w:r>
    </w:p>
  </w:footnote>
  <w:footnote w:id="1">
    <w:p w14:paraId="5137CE18" w14:textId="77777777" w:rsidR="000538A7" w:rsidRPr="008A6329" w:rsidRDefault="000538A7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 w:rsidR="0015010A">
        <w:rPr>
          <w:rFonts w:ascii="Times New Roman" w:hAnsi="Times New Roman"/>
        </w:rPr>
        <w:t xml:space="preserve">  </w:t>
      </w:r>
    </w:p>
  </w:footnote>
  <w:footnote w:id="2">
    <w:p w14:paraId="64EA4256" w14:textId="77777777" w:rsidR="000538A7" w:rsidRPr="00CA07B8" w:rsidRDefault="000538A7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40F88" w14:textId="77777777"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="00A73AE4" w:rsidRPr="00A73AE4">
      <w:rPr>
        <w:rFonts w:ascii="Times New Roman" w:hAnsi="Times New Roman"/>
        <w:b/>
        <w:sz w:val="20"/>
      </w:rPr>
      <w:t>UT-111741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2A2AD5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2A2AD5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9110C6">
      <w:rPr>
        <w:rStyle w:val="PageNumber"/>
        <w:rFonts w:ascii="Times New Roman" w:hAnsi="Times New Roman"/>
        <w:b/>
        <w:noProof/>
        <w:sz w:val="20"/>
      </w:rPr>
      <w:t>2</w:t>
    </w:r>
    <w:r w:rsidR="002A2AD5"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0CC4CEC5" w14:textId="77777777"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="00A73AE4" w:rsidRPr="00A73AE4">
      <w:rPr>
        <w:rFonts w:ascii="Times New Roman" w:hAnsi="Times New Roman"/>
        <w:b/>
        <w:sz w:val="20"/>
      </w:rPr>
      <w:t>01</w:t>
    </w:r>
  </w:p>
  <w:p w14:paraId="753D0081" w14:textId="77777777" w:rsidR="000538A7" w:rsidRPr="004B18AF" w:rsidRDefault="000538A7">
    <w:pPr>
      <w:pStyle w:val="Header"/>
      <w:rPr>
        <w:rStyle w:val="PageNumber"/>
        <w:rFonts w:ascii="Times New Roman" w:hAnsi="Times New Roman"/>
        <w:b/>
        <w:sz w:val="20"/>
      </w:rPr>
    </w:pPr>
  </w:p>
  <w:p w14:paraId="404943C2" w14:textId="77777777" w:rsidR="000538A7" w:rsidRPr="007651C0" w:rsidRDefault="000538A7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2EA278C2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1A"/>
    <w:rsid w:val="00003941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F4A41"/>
    <w:rsid w:val="00100919"/>
    <w:rsid w:val="00116EAE"/>
    <w:rsid w:val="00132635"/>
    <w:rsid w:val="00142BA5"/>
    <w:rsid w:val="0015010A"/>
    <w:rsid w:val="00153FA5"/>
    <w:rsid w:val="00155948"/>
    <w:rsid w:val="00156309"/>
    <w:rsid w:val="001B21E2"/>
    <w:rsid w:val="001D3972"/>
    <w:rsid w:val="001D44E4"/>
    <w:rsid w:val="001E1780"/>
    <w:rsid w:val="002231B6"/>
    <w:rsid w:val="00232F88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3B6E"/>
    <w:rsid w:val="00354BC7"/>
    <w:rsid w:val="00371B0E"/>
    <w:rsid w:val="0038131F"/>
    <w:rsid w:val="003845F6"/>
    <w:rsid w:val="00392308"/>
    <w:rsid w:val="003B092E"/>
    <w:rsid w:val="003C1083"/>
    <w:rsid w:val="003C2132"/>
    <w:rsid w:val="003C5013"/>
    <w:rsid w:val="00420A51"/>
    <w:rsid w:val="0043023C"/>
    <w:rsid w:val="00430AAF"/>
    <w:rsid w:val="004434FA"/>
    <w:rsid w:val="00450871"/>
    <w:rsid w:val="00472515"/>
    <w:rsid w:val="00482E17"/>
    <w:rsid w:val="00494A19"/>
    <w:rsid w:val="004B18AF"/>
    <w:rsid w:val="004B717D"/>
    <w:rsid w:val="004C2F13"/>
    <w:rsid w:val="004C6BC2"/>
    <w:rsid w:val="004D27CB"/>
    <w:rsid w:val="004D5F24"/>
    <w:rsid w:val="004E1D11"/>
    <w:rsid w:val="004E2109"/>
    <w:rsid w:val="004F62B7"/>
    <w:rsid w:val="004F6343"/>
    <w:rsid w:val="004F70F0"/>
    <w:rsid w:val="005253BA"/>
    <w:rsid w:val="00532FB0"/>
    <w:rsid w:val="00542534"/>
    <w:rsid w:val="005563A3"/>
    <w:rsid w:val="00583BB1"/>
    <w:rsid w:val="005855EB"/>
    <w:rsid w:val="005950B0"/>
    <w:rsid w:val="005A06BC"/>
    <w:rsid w:val="005D70FF"/>
    <w:rsid w:val="005E1F4A"/>
    <w:rsid w:val="005E595E"/>
    <w:rsid w:val="00603E77"/>
    <w:rsid w:val="006510E7"/>
    <w:rsid w:val="006B2AF5"/>
    <w:rsid w:val="006B5A22"/>
    <w:rsid w:val="006C055F"/>
    <w:rsid w:val="006C5917"/>
    <w:rsid w:val="006E5BB3"/>
    <w:rsid w:val="006E5E7B"/>
    <w:rsid w:val="006F4954"/>
    <w:rsid w:val="006F4F8A"/>
    <w:rsid w:val="00707FCF"/>
    <w:rsid w:val="00712528"/>
    <w:rsid w:val="007150D7"/>
    <w:rsid w:val="00735804"/>
    <w:rsid w:val="00736E4C"/>
    <w:rsid w:val="00752F9D"/>
    <w:rsid w:val="00757FF8"/>
    <w:rsid w:val="007651C0"/>
    <w:rsid w:val="00773D00"/>
    <w:rsid w:val="00783C55"/>
    <w:rsid w:val="007875DD"/>
    <w:rsid w:val="007B07DC"/>
    <w:rsid w:val="007D04A3"/>
    <w:rsid w:val="0080324A"/>
    <w:rsid w:val="00822B95"/>
    <w:rsid w:val="00826B96"/>
    <w:rsid w:val="008537E0"/>
    <w:rsid w:val="00881DE1"/>
    <w:rsid w:val="008A6329"/>
    <w:rsid w:val="008B3BCF"/>
    <w:rsid w:val="008C15F8"/>
    <w:rsid w:val="008C4B15"/>
    <w:rsid w:val="008D0E69"/>
    <w:rsid w:val="008F2770"/>
    <w:rsid w:val="008F5653"/>
    <w:rsid w:val="009110C6"/>
    <w:rsid w:val="00912F6F"/>
    <w:rsid w:val="0091564E"/>
    <w:rsid w:val="00924BA0"/>
    <w:rsid w:val="009446D7"/>
    <w:rsid w:val="00955840"/>
    <w:rsid w:val="00956EAA"/>
    <w:rsid w:val="00973359"/>
    <w:rsid w:val="00980D10"/>
    <w:rsid w:val="009849B0"/>
    <w:rsid w:val="00995AE1"/>
    <w:rsid w:val="009F6B8F"/>
    <w:rsid w:val="00A067C8"/>
    <w:rsid w:val="00A15AC5"/>
    <w:rsid w:val="00A451C9"/>
    <w:rsid w:val="00A63694"/>
    <w:rsid w:val="00A73AE4"/>
    <w:rsid w:val="00A80B13"/>
    <w:rsid w:val="00A93F61"/>
    <w:rsid w:val="00AA329A"/>
    <w:rsid w:val="00AB07B3"/>
    <w:rsid w:val="00AB7C08"/>
    <w:rsid w:val="00AC5CD9"/>
    <w:rsid w:val="00AC6924"/>
    <w:rsid w:val="00AE70DC"/>
    <w:rsid w:val="00AF4BE4"/>
    <w:rsid w:val="00B149C2"/>
    <w:rsid w:val="00B17895"/>
    <w:rsid w:val="00B22AB3"/>
    <w:rsid w:val="00B4612C"/>
    <w:rsid w:val="00B67772"/>
    <w:rsid w:val="00B72459"/>
    <w:rsid w:val="00B82B8D"/>
    <w:rsid w:val="00BA641A"/>
    <w:rsid w:val="00BB5ABA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7001C"/>
    <w:rsid w:val="00DA4037"/>
    <w:rsid w:val="00DA5CE7"/>
    <w:rsid w:val="00DB321A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A17AE"/>
    <w:rsid w:val="00ED17B8"/>
    <w:rsid w:val="00EE2857"/>
    <w:rsid w:val="00EF74E4"/>
    <w:rsid w:val="00F21571"/>
    <w:rsid w:val="00F22375"/>
    <w:rsid w:val="00F24D45"/>
    <w:rsid w:val="00F25C44"/>
    <w:rsid w:val="00F32FBA"/>
    <w:rsid w:val="00F94A4E"/>
    <w:rsid w:val="00FA5C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78F5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2011-09-28T07:00:00+00:00</OpenedDate>
    <Date1 xmlns="dc463f71-b30c-4ab2-9473-d307f9d35888">2011-10-13T07:00:00+00:00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111741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EA0EEDDD71F24391F9FFADD3D795F2" ma:contentTypeVersion="143" ma:contentTypeDescription="" ma:contentTypeScope="" ma:versionID="7fdb5b282da16fe912907bf754ba20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D0E5E-F41E-4796-9A86-35112FDB670B}"/>
</file>

<file path=customXml/itemProps2.xml><?xml version="1.0" encoding="utf-8"?>
<ds:datastoreItem xmlns:ds="http://schemas.openxmlformats.org/officeDocument/2006/customXml" ds:itemID="{572D5831-F234-41ED-8384-B15E4A365A2C}"/>
</file>

<file path=customXml/itemProps3.xml><?xml version="1.0" encoding="utf-8"?>
<ds:datastoreItem xmlns:ds="http://schemas.openxmlformats.org/officeDocument/2006/customXml" ds:itemID="{97E13374-3098-4D0C-A303-CBC8BBBE7C5F}"/>
</file>

<file path=customXml/itemProps4.xml><?xml version="1.0" encoding="utf-8"?>
<ds:datastoreItem xmlns:ds="http://schemas.openxmlformats.org/officeDocument/2006/customXml" ds:itemID="{A8175BB2-34EC-4D79-8B24-E3C9EDD2B43E}"/>
</file>

<file path=customXml/itemProps5.xml><?xml version="1.0" encoding="utf-8"?>
<ds:datastoreItem xmlns:ds="http://schemas.openxmlformats.org/officeDocument/2006/customXml" ds:itemID="{3FFC5D1A-9F22-408C-B1B4-143F6FA70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UT-111741</vt:lpstr>
    </vt:vector>
  </TitlesOfParts>
  <Company>Washington Utilities and Transportation Commission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UT-111741</dc:title>
  <dc:subject/>
  <dc:creator>Virginia Deferia</dc:creator>
  <cp:keywords/>
  <cp:lastModifiedBy> Cathy Kern</cp:lastModifiedBy>
  <cp:revision>2</cp:revision>
  <cp:lastPrinted>2011-10-10T17:46:00Z</cp:lastPrinted>
  <dcterms:created xsi:type="dcterms:W3CDTF">2011-10-13T00:09:00Z</dcterms:created>
  <dcterms:modified xsi:type="dcterms:W3CDTF">2011-10-13T00:09:00Z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0x0101006E56B4D1795A2E4DB2F0B01679ED314A0075EA0EEDDD71F24391F9FFADD3D795F2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