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62" w:rsidRPr="005E5651" w:rsidRDefault="00446162">
      <w:pPr>
        <w:pStyle w:val="BodyText"/>
        <w:rPr>
          <w:b/>
          <w:bCs/>
        </w:rPr>
      </w:pPr>
      <w:r w:rsidRPr="005E5651">
        <w:rPr>
          <w:b/>
          <w:bCs/>
        </w:rPr>
        <w:t xml:space="preserve">BEFORE THE </w:t>
      </w:r>
      <w:smartTag w:uri="urn:schemas-microsoft-com:office:smarttags" w:element="place">
        <w:smartTag w:uri="urn:schemas-microsoft-com:office:smarttags" w:element="PlaceName">
          <w:r w:rsidRPr="005E5651">
            <w:rPr>
              <w:b/>
              <w:bCs/>
            </w:rPr>
            <w:t>WASHINGTON</w:t>
          </w:r>
        </w:smartTag>
        <w:r w:rsidRPr="005E5651">
          <w:rPr>
            <w:b/>
            <w:bCs/>
          </w:rPr>
          <w:t xml:space="preserve"> </w:t>
        </w:r>
        <w:smartTag w:uri="urn:schemas-microsoft-com:office:smarttags" w:element="City">
          <w:r w:rsidRPr="005E5651">
            <w:rPr>
              <w:b/>
              <w:bCs/>
            </w:rPr>
            <w:t>STATE</w:t>
          </w:r>
        </w:smartTag>
      </w:smartTag>
    </w:p>
    <w:p w:rsidR="00446162" w:rsidRPr="005E5651" w:rsidRDefault="00446162">
      <w:pPr>
        <w:pStyle w:val="BodyText"/>
        <w:rPr>
          <w:b/>
          <w:bCs/>
        </w:rPr>
      </w:pPr>
      <w:r w:rsidRPr="005E5651">
        <w:rPr>
          <w:b/>
          <w:bCs/>
        </w:rPr>
        <w:t xml:space="preserve">UTILITIES AND TRANSPORTATION </w:t>
      </w:r>
      <w:r w:rsidR="008C19C3">
        <w:rPr>
          <w:b/>
          <w:bCs/>
        </w:rPr>
        <w:t>COMMISSION</w:t>
      </w:r>
    </w:p>
    <w:p w:rsidR="00446162" w:rsidRPr="005E5651" w:rsidRDefault="00446162">
      <w:pPr>
        <w:rPr>
          <w:b/>
          <w:bCs/>
        </w:rPr>
      </w:pPr>
    </w:p>
    <w:tbl>
      <w:tblPr>
        <w:tblW w:w="8408" w:type="dxa"/>
        <w:tblLook w:val="0000"/>
      </w:tblPr>
      <w:tblGrid>
        <w:gridCol w:w="4008"/>
        <w:gridCol w:w="600"/>
        <w:gridCol w:w="3800"/>
      </w:tblGrid>
      <w:tr w:rsidR="00446162" w:rsidRPr="005E5651">
        <w:tc>
          <w:tcPr>
            <w:tcW w:w="4008" w:type="dxa"/>
          </w:tcPr>
          <w:p w:rsidR="00446162" w:rsidRPr="005E5651" w:rsidRDefault="00446162">
            <w:pPr>
              <w:pStyle w:val="Header"/>
              <w:tabs>
                <w:tab w:val="clear" w:pos="4320"/>
                <w:tab w:val="clear" w:pos="8640"/>
              </w:tabs>
            </w:pPr>
            <w:r w:rsidRPr="005E5651">
              <w:t>In the Matter of the Petition of</w:t>
            </w:r>
          </w:p>
          <w:p w:rsidR="00446162" w:rsidRPr="005E5651" w:rsidRDefault="00446162"/>
          <w:p w:rsidR="00446162" w:rsidRDefault="00FC2CB8">
            <w:r>
              <w:t>PACIFIC POWER &amp; LIGHT COMPANY</w:t>
            </w:r>
            <w:r w:rsidR="00446162" w:rsidRPr="005E5651">
              <w:t xml:space="preserve">,         </w:t>
            </w:r>
          </w:p>
          <w:p w:rsidR="00641825" w:rsidRPr="005E5651" w:rsidRDefault="00641825"/>
          <w:p w:rsidR="00446162" w:rsidRPr="005E5651" w:rsidRDefault="00446162">
            <w:r w:rsidRPr="005E5651">
              <w:t xml:space="preserve">                      Petitioner, </w:t>
            </w:r>
          </w:p>
          <w:p w:rsidR="00446162" w:rsidRPr="005E5651" w:rsidRDefault="00446162"/>
          <w:p w:rsidR="00446162" w:rsidRPr="005E5651" w:rsidRDefault="00446162">
            <w:r w:rsidRPr="005E5651">
              <w:t xml:space="preserve">Seeking Exemption from the Provisions of </w:t>
            </w:r>
            <w:r w:rsidR="00276B28">
              <w:t xml:space="preserve"> </w:t>
            </w:r>
            <w:r w:rsidR="00FC2CB8">
              <w:t>WAC 480-100-238</w:t>
            </w:r>
            <w:r w:rsidR="00302B98">
              <w:t>(4)</w:t>
            </w:r>
            <w:r w:rsidRPr="005E5651">
              <w:t xml:space="preserve"> Relating to </w:t>
            </w:r>
            <w:r w:rsidR="00302B98">
              <w:t>the Timing of Integrated Resource Plan Filings</w:t>
            </w:r>
          </w:p>
          <w:p w:rsidR="00446162" w:rsidRPr="005E5651" w:rsidRDefault="00446162">
            <w:r w:rsidRPr="005E5651">
              <w:t>. . . . . . . . . . . . . . . . . . . . . . . . . . . . . . . .</w:t>
            </w:r>
          </w:p>
        </w:tc>
        <w:tc>
          <w:tcPr>
            <w:tcW w:w="600" w:type="dxa"/>
          </w:tcPr>
          <w:p w:rsidR="007C26C0" w:rsidRDefault="00446162">
            <w:pPr>
              <w:jc w:val="center"/>
            </w:pPr>
            <w:r w:rsidRPr="005E5651">
              <w:t>)</w:t>
            </w:r>
            <w:r w:rsidRPr="005E5651">
              <w:br/>
              <w:t>)</w:t>
            </w:r>
            <w:r w:rsidRPr="005E5651">
              <w:br/>
              <w:t>)</w:t>
            </w:r>
            <w:r w:rsidRPr="005E5651">
              <w:br/>
              <w:t>)</w:t>
            </w:r>
            <w:r w:rsidRPr="005E5651">
              <w:br/>
              <w:t>)</w:t>
            </w:r>
            <w:r w:rsidRPr="005E5651">
              <w:br/>
              <w:t>)</w:t>
            </w:r>
            <w:r w:rsidRPr="005E5651">
              <w:br/>
              <w:t>)</w:t>
            </w:r>
            <w:r w:rsidRPr="005E5651">
              <w:br/>
              <w:t>)</w:t>
            </w:r>
            <w:r w:rsidRPr="005E5651">
              <w:br/>
            </w:r>
            <w:r w:rsidR="007C26C0">
              <w:t>)</w:t>
            </w:r>
          </w:p>
          <w:p w:rsidR="007C26C0" w:rsidRDefault="007C26C0">
            <w:pPr>
              <w:jc w:val="center"/>
            </w:pPr>
            <w:r>
              <w:t>)</w:t>
            </w:r>
          </w:p>
          <w:p w:rsidR="00446162" w:rsidRPr="005E5651" w:rsidRDefault="00446162">
            <w:pPr>
              <w:jc w:val="center"/>
            </w:pPr>
            <w:r w:rsidRPr="005E5651">
              <w:t>)</w:t>
            </w:r>
            <w:r w:rsidRPr="005E5651">
              <w:br/>
              <w:t>)</w:t>
            </w:r>
          </w:p>
        </w:tc>
        <w:tc>
          <w:tcPr>
            <w:tcW w:w="3800" w:type="dxa"/>
          </w:tcPr>
          <w:p w:rsidR="00446162" w:rsidRPr="005E5651" w:rsidRDefault="008C66E3">
            <w:r>
              <w:t xml:space="preserve">DOCKET </w:t>
            </w:r>
            <w:r w:rsidR="00FC2CB8">
              <w:t>UE-081475</w:t>
            </w:r>
          </w:p>
          <w:p w:rsidR="00105DED" w:rsidRDefault="00105DED" w:rsidP="002842D9"/>
          <w:p w:rsidR="00310C01" w:rsidRDefault="00310C01" w:rsidP="002842D9">
            <w:r>
              <w:t>DOCKET UE-070117</w:t>
            </w:r>
          </w:p>
          <w:p w:rsidR="00310C01" w:rsidRPr="005E5651" w:rsidRDefault="00310C01" w:rsidP="002842D9"/>
          <w:p w:rsidR="00446162" w:rsidRPr="005E5651" w:rsidRDefault="008C66E3">
            <w:r>
              <w:t xml:space="preserve">ORDER </w:t>
            </w:r>
            <w:r w:rsidR="00FC2CB8">
              <w:t>01</w:t>
            </w:r>
          </w:p>
          <w:p w:rsidR="00446162" w:rsidRPr="005E5651" w:rsidRDefault="00446162">
            <w:pPr>
              <w:ind w:left="720"/>
            </w:pPr>
          </w:p>
          <w:p w:rsidR="002842D9" w:rsidRDefault="002842D9"/>
          <w:p w:rsidR="00310C01" w:rsidRDefault="00310C01"/>
          <w:p w:rsidR="00446162" w:rsidRPr="005E5651" w:rsidRDefault="00446162">
            <w:r w:rsidRPr="005E5651">
              <w:t xml:space="preserve">ORDER GRANTING </w:t>
            </w:r>
          </w:p>
          <w:p w:rsidR="00227F98" w:rsidRPr="005E5651" w:rsidRDefault="00446162" w:rsidP="008C19C3">
            <w:r w:rsidRPr="005E5651">
              <w:t>EXEMPTION FROM RULE</w:t>
            </w:r>
            <w:r w:rsidR="00353A08">
              <w:t xml:space="preserve">; AMENDING </w:t>
            </w:r>
            <w:r w:rsidR="00227F98">
              <w:t>ORDER</w:t>
            </w:r>
            <w:r w:rsidR="00105DED">
              <w:t xml:space="preserve"> 02 </w:t>
            </w:r>
          </w:p>
        </w:tc>
      </w:tr>
    </w:tbl>
    <w:p w:rsidR="00446162" w:rsidRDefault="00446162"/>
    <w:p w:rsidR="00BA3BE9" w:rsidRPr="005E5651" w:rsidRDefault="00BA3BE9"/>
    <w:p w:rsidR="00446162" w:rsidRPr="005E5651" w:rsidRDefault="00446162">
      <w:pPr>
        <w:pStyle w:val="Heading2"/>
        <w:rPr>
          <w:b/>
          <w:bCs/>
          <w:u w:val="none"/>
        </w:rPr>
      </w:pPr>
      <w:r w:rsidRPr="005E5651">
        <w:rPr>
          <w:b/>
          <w:bCs/>
          <w:u w:val="none"/>
        </w:rPr>
        <w:t>BACKGROUND</w:t>
      </w:r>
    </w:p>
    <w:p w:rsidR="00446162" w:rsidRPr="005E5651" w:rsidRDefault="00446162">
      <w:pPr>
        <w:pStyle w:val="Header"/>
        <w:tabs>
          <w:tab w:val="clear" w:pos="4320"/>
          <w:tab w:val="clear" w:pos="8640"/>
        </w:tabs>
      </w:pPr>
    </w:p>
    <w:p w:rsidR="00446162" w:rsidRPr="005E5651" w:rsidRDefault="00446162">
      <w:pPr>
        <w:pStyle w:val="Findings"/>
        <w:spacing w:line="288" w:lineRule="auto"/>
      </w:pPr>
      <w:r w:rsidRPr="005E5651">
        <w:t>On</w:t>
      </w:r>
      <w:r w:rsidR="00276B28">
        <w:t xml:space="preserve"> </w:t>
      </w:r>
      <w:r w:rsidR="00FC2CB8">
        <w:t>August 8, 2008</w:t>
      </w:r>
      <w:r w:rsidRPr="005E5651">
        <w:t xml:space="preserve">, </w:t>
      </w:r>
      <w:r w:rsidR="00FC2CB8">
        <w:t>Pacific Power &amp; Light Company</w:t>
      </w:r>
      <w:r w:rsidRPr="005E5651">
        <w:t xml:space="preserve"> (</w:t>
      </w:r>
      <w:r w:rsidR="00FC2CB8">
        <w:t>PacifiCorp</w:t>
      </w:r>
      <w:r w:rsidR="00764EEB">
        <w:t xml:space="preserve"> or Company</w:t>
      </w:r>
      <w:r w:rsidRPr="005E5651">
        <w:t xml:space="preserve">) filed </w:t>
      </w:r>
      <w:r w:rsidR="001500D0">
        <w:t xml:space="preserve">with the Washington Utilities and Transportation </w:t>
      </w:r>
      <w:r w:rsidR="008C19C3">
        <w:t>Commission</w:t>
      </w:r>
      <w:r w:rsidR="001500D0">
        <w:t xml:space="preserve"> (</w:t>
      </w:r>
      <w:r w:rsidR="008C19C3">
        <w:t>Commission</w:t>
      </w:r>
      <w:r w:rsidR="001500D0">
        <w:t xml:space="preserve">) </w:t>
      </w:r>
      <w:r w:rsidRPr="005E5651">
        <w:t xml:space="preserve">a petition requesting </w:t>
      </w:r>
      <w:r w:rsidR="0077044F">
        <w:t xml:space="preserve">an </w:t>
      </w:r>
      <w:r w:rsidRPr="005E5651">
        <w:t xml:space="preserve">exemption from </w:t>
      </w:r>
      <w:r w:rsidR="00FC2CB8">
        <w:t>WAC 480-100-238</w:t>
      </w:r>
      <w:r w:rsidR="0059139D">
        <w:t xml:space="preserve">(4), </w:t>
      </w:r>
      <w:r w:rsidR="00227F98">
        <w:t xml:space="preserve">and </w:t>
      </w:r>
      <w:r w:rsidR="00353A08">
        <w:t xml:space="preserve">an amendment to </w:t>
      </w:r>
      <w:r w:rsidR="00227F98">
        <w:t xml:space="preserve">the order setting </w:t>
      </w:r>
      <w:r w:rsidR="0059139D">
        <w:t xml:space="preserve">the filing date for its future integrated resource plans </w:t>
      </w:r>
      <w:r w:rsidR="00227F98">
        <w:t xml:space="preserve">from January 20 </w:t>
      </w:r>
      <w:r w:rsidR="0059139D">
        <w:t>to March 31 of odd-numbered years</w:t>
      </w:r>
      <w:r w:rsidRPr="005E5651">
        <w:t>.</w:t>
      </w:r>
    </w:p>
    <w:p w:rsidR="00446162" w:rsidRPr="005E5651" w:rsidRDefault="00446162">
      <w:pPr>
        <w:pStyle w:val="Findings"/>
        <w:numPr>
          <w:ilvl w:val="0"/>
          <w:numId w:val="0"/>
        </w:numPr>
        <w:spacing w:line="288" w:lineRule="auto"/>
        <w:ind w:left="-720"/>
      </w:pPr>
    </w:p>
    <w:p w:rsidR="00446162" w:rsidRPr="005E5651" w:rsidRDefault="00FC2CB8">
      <w:pPr>
        <w:pStyle w:val="Findings"/>
        <w:spacing w:line="288" w:lineRule="auto"/>
      </w:pPr>
      <w:r>
        <w:t>WAC 480-100-238</w:t>
      </w:r>
      <w:r w:rsidR="00302B98">
        <w:t>(4)</w:t>
      </w:r>
      <w:r w:rsidR="00446162" w:rsidRPr="005E5651">
        <w:t xml:space="preserve"> requires electric companies </w:t>
      </w:r>
      <w:r w:rsidR="00302B98">
        <w:t xml:space="preserve">to file an integrated resource plan within two years of its previous filing or as required by the </w:t>
      </w:r>
      <w:r w:rsidR="008C19C3">
        <w:t>Commission</w:t>
      </w:r>
      <w:r w:rsidR="00446162" w:rsidRPr="005E5651">
        <w:t>.</w:t>
      </w:r>
      <w:r w:rsidR="00302B98">
        <w:t xml:space="preserve"> </w:t>
      </w:r>
      <w:r w:rsidR="007C26C0">
        <w:t xml:space="preserve"> </w:t>
      </w:r>
      <w:r w:rsidR="00302B98">
        <w:t>PacifiCorp</w:t>
      </w:r>
      <w:r w:rsidR="008C19C3">
        <w:t>’</w:t>
      </w:r>
      <w:r w:rsidR="00302B98">
        <w:t xml:space="preserve">s next integrated resource plan </w:t>
      </w:r>
      <w:r w:rsidR="00353A08">
        <w:t xml:space="preserve">(IRP) </w:t>
      </w:r>
      <w:r w:rsidR="00302B98">
        <w:t>is due on January 20, 2009</w:t>
      </w:r>
      <w:r w:rsidR="00764EEB">
        <w:t xml:space="preserve">, by order of the </w:t>
      </w:r>
      <w:r w:rsidR="008C19C3">
        <w:t>Commission</w:t>
      </w:r>
      <w:r w:rsidR="00764EEB">
        <w:t xml:space="preserve"> dated February 28, 2007</w:t>
      </w:r>
      <w:r w:rsidR="00302B98">
        <w:t>.</w:t>
      </w:r>
      <w:r w:rsidR="00302B98">
        <w:rPr>
          <w:rStyle w:val="FootnoteReference"/>
        </w:rPr>
        <w:footnoteReference w:id="2"/>
      </w:r>
    </w:p>
    <w:p w:rsidR="00446162" w:rsidRPr="005E5651" w:rsidRDefault="00446162">
      <w:pPr>
        <w:pStyle w:val="Findings"/>
        <w:numPr>
          <w:ilvl w:val="0"/>
          <w:numId w:val="0"/>
        </w:numPr>
        <w:spacing w:line="288" w:lineRule="auto"/>
      </w:pPr>
    </w:p>
    <w:p w:rsidR="0059139D" w:rsidRDefault="00FC2CB8" w:rsidP="00204FA1">
      <w:pPr>
        <w:pStyle w:val="Findings"/>
        <w:spacing w:line="288" w:lineRule="auto"/>
      </w:pPr>
      <w:r>
        <w:t>PacifiCorp</w:t>
      </w:r>
      <w:r w:rsidR="00276B28">
        <w:t xml:space="preserve"> stated </w:t>
      </w:r>
      <w:r w:rsidR="00204FA1">
        <w:t xml:space="preserve">the Company developed an IRP improvement strategy for the main purposes of aligning the IRP process more closely with the business planning process and to revise the modeling procedures to expand portfolio risk analysis. </w:t>
      </w:r>
    </w:p>
    <w:p w:rsidR="0059139D" w:rsidRDefault="0059139D" w:rsidP="0059139D">
      <w:pPr>
        <w:pStyle w:val="ListParagraph"/>
      </w:pPr>
    </w:p>
    <w:p w:rsidR="00204FA1" w:rsidRDefault="00204FA1" w:rsidP="00204FA1">
      <w:pPr>
        <w:pStyle w:val="Findings"/>
        <w:spacing w:line="288" w:lineRule="auto"/>
      </w:pPr>
      <w:r>
        <w:t>The Company</w:t>
      </w:r>
      <w:r w:rsidR="008C19C3">
        <w:t>’</w:t>
      </w:r>
      <w:r>
        <w:t xml:space="preserve">s IRP improvement strategy consists of a coordinated work schedule centered on adoption of a standardized annual IRP modeling process that accounts for all regulatory IRP analysis and public participation requirements. </w:t>
      </w:r>
      <w:r w:rsidR="007C26C0">
        <w:t xml:space="preserve"> </w:t>
      </w:r>
      <w:r w:rsidR="0059139D">
        <w:t>The</w:t>
      </w:r>
      <w:r>
        <w:t xml:space="preserve"> IRP process will include a new step to evaluate how the type, timing and quantity of resources in the preferred portfolio could vary based on alternative regulatory and market conditions. </w:t>
      </w:r>
      <w:r w:rsidR="007C26C0">
        <w:t xml:space="preserve"> </w:t>
      </w:r>
      <w:r>
        <w:t xml:space="preserve">This step—to be used to develop a resource acquisition contingency plan—is estimated to </w:t>
      </w:r>
      <w:r>
        <w:lastRenderedPageBreak/>
        <w:t xml:space="preserve">take an additional three to four weeks to complete after the preferred portfolio has been approved by the </w:t>
      </w:r>
      <w:r w:rsidR="00764EEB">
        <w:t xml:space="preserve">board of directors of </w:t>
      </w:r>
      <w:r>
        <w:t>MidAmerican Energy Holdings Company</w:t>
      </w:r>
      <w:r w:rsidR="00353A08">
        <w:t>, the Company</w:t>
      </w:r>
      <w:r w:rsidR="008C19C3">
        <w:t>’</w:t>
      </w:r>
      <w:r w:rsidR="00353A08">
        <w:t>s parent</w:t>
      </w:r>
      <w:r>
        <w:t xml:space="preserve">.    </w:t>
      </w:r>
    </w:p>
    <w:p w:rsidR="00446162" w:rsidRPr="005E5651" w:rsidRDefault="00446162">
      <w:pPr>
        <w:pStyle w:val="Findings"/>
        <w:numPr>
          <w:ilvl w:val="0"/>
          <w:numId w:val="0"/>
        </w:numPr>
        <w:spacing w:line="288" w:lineRule="auto"/>
      </w:pPr>
    </w:p>
    <w:p w:rsidR="00EA0B5B" w:rsidRPr="005E5651" w:rsidRDefault="008C19C3" w:rsidP="007C26C0">
      <w:pPr>
        <w:pStyle w:val="Findings"/>
        <w:spacing w:line="288" w:lineRule="auto"/>
      </w:pPr>
      <w:r>
        <w:t>Commission</w:t>
      </w:r>
      <w:r w:rsidR="00446162" w:rsidRPr="005E5651">
        <w:t xml:space="preserve"> </w:t>
      </w:r>
      <w:r>
        <w:t>Staff</w:t>
      </w:r>
      <w:r w:rsidR="00446162" w:rsidRPr="005E5651">
        <w:t xml:space="preserve"> reviewed the request and recommend</w:t>
      </w:r>
      <w:r w:rsidR="0003197C">
        <w:t>s</w:t>
      </w:r>
      <w:r w:rsidR="00446162" w:rsidRPr="005E5651">
        <w:t xml:space="preserve"> granting </w:t>
      </w:r>
      <w:r w:rsidR="00FC2CB8">
        <w:t>PacifiCorp</w:t>
      </w:r>
      <w:r>
        <w:t>’</w:t>
      </w:r>
      <w:r w:rsidR="00446162" w:rsidRPr="005E5651">
        <w:t xml:space="preserve">s request for </w:t>
      </w:r>
      <w:r w:rsidR="00105DED">
        <w:t xml:space="preserve">an </w:t>
      </w:r>
      <w:r w:rsidR="00446162" w:rsidRPr="005E5651">
        <w:t>exemption</w:t>
      </w:r>
      <w:r w:rsidR="00764EEB">
        <w:t xml:space="preserve"> </w:t>
      </w:r>
      <w:r w:rsidR="00105DED">
        <w:t xml:space="preserve">from WAC 480-100-238(4) </w:t>
      </w:r>
      <w:r w:rsidR="00764EEB">
        <w:t xml:space="preserve">and </w:t>
      </w:r>
      <w:r w:rsidR="00105DED">
        <w:t>an amendment to Order 02 in Docket UE-070117</w:t>
      </w:r>
      <w:r w:rsidR="00204FA1">
        <w:t>.</w:t>
      </w:r>
    </w:p>
    <w:p w:rsidR="00446162" w:rsidRPr="005E5651" w:rsidRDefault="00446162">
      <w:pPr>
        <w:pStyle w:val="Findings"/>
        <w:numPr>
          <w:ilvl w:val="0"/>
          <w:numId w:val="0"/>
        </w:numPr>
        <w:spacing w:line="288" w:lineRule="auto"/>
        <w:ind w:left="-720"/>
      </w:pPr>
    </w:p>
    <w:p w:rsidR="00446162" w:rsidRPr="005E5651" w:rsidRDefault="00446162">
      <w:pPr>
        <w:pStyle w:val="Findings"/>
        <w:numPr>
          <w:ilvl w:val="0"/>
          <w:numId w:val="0"/>
        </w:numPr>
        <w:spacing w:line="288" w:lineRule="auto"/>
        <w:ind w:left="-720" w:firstLine="720"/>
        <w:jc w:val="center"/>
        <w:rPr>
          <w:b/>
          <w:bCs/>
        </w:rPr>
      </w:pPr>
      <w:r w:rsidRPr="005E5651">
        <w:rPr>
          <w:b/>
          <w:bCs/>
        </w:rPr>
        <w:t>FINDINGS AND CONCLUSIONS</w:t>
      </w:r>
    </w:p>
    <w:p w:rsidR="00446162" w:rsidRPr="005E5651" w:rsidRDefault="00446162">
      <w:pPr>
        <w:pStyle w:val="Findings"/>
        <w:numPr>
          <w:ilvl w:val="0"/>
          <w:numId w:val="0"/>
        </w:numPr>
        <w:spacing w:line="288" w:lineRule="auto"/>
        <w:ind w:left="-720"/>
        <w:rPr>
          <w:b/>
          <w:bCs/>
        </w:rPr>
      </w:pPr>
    </w:p>
    <w:p w:rsidR="00446162" w:rsidRDefault="00446162">
      <w:pPr>
        <w:pStyle w:val="Findings"/>
        <w:spacing w:line="288" w:lineRule="auto"/>
        <w:ind w:left="600" w:hanging="1320"/>
      </w:pPr>
      <w:r w:rsidRPr="005E5651">
        <w:t>(1)</w:t>
      </w:r>
      <w:r w:rsidRPr="005E5651">
        <w:tab/>
        <w:t xml:space="preserve">The Washington Utilities and Transportation </w:t>
      </w:r>
      <w:r w:rsidR="008C19C3">
        <w:t>Commission</w:t>
      </w:r>
      <w:r w:rsidRPr="005E5651">
        <w:t xml:space="preserve"> is an agency of the </w:t>
      </w:r>
      <w:r w:rsidR="00641825">
        <w:t>S</w:t>
      </w:r>
      <w:r w:rsidRPr="005E5651">
        <w:t xml:space="preserve">tate of Washington vested by statute with the authority to regulate </w:t>
      </w:r>
      <w:r w:rsidR="0077044F">
        <w:t xml:space="preserve">the </w:t>
      </w:r>
      <w:r w:rsidRPr="005E5651">
        <w:t xml:space="preserve">rates, rules, regulations, practices, accounts, </w:t>
      </w:r>
      <w:proofErr w:type="gramStart"/>
      <w:r w:rsidRPr="005E5651">
        <w:t>securities</w:t>
      </w:r>
      <w:proofErr w:type="gramEnd"/>
      <w:r w:rsidRPr="005E5651">
        <w:t xml:space="preserve">, transfers of </w:t>
      </w:r>
      <w:r w:rsidR="00B0694C">
        <w:t>property and affiliated interest</w:t>
      </w:r>
      <w:r w:rsidR="00064AA3">
        <w:t>s</w:t>
      </w:r>
      <w:r w:rsidR="00B0694C">
        <w:t xml:space="preserve"> of </w:t>
      </w:r>
      <w:r w:rsidRPr="005E5651">
        <w:t>public servi</w:t>
      </w:r>
      <w:r w:rsidR="008554E4">
        <w:t>ce companies, including electric</w:t>
      </w:r>
      <w:r w:rsidRPr="005E5651">
        <w:t xml:space="preserve"> companies. </w:t>
      </w:r>
      <w:r w:rsidR="00FB1D16">
        <w:t xml:space="preserve"> </w:t>
      </w:r>
      <w:r w:rsidR="00412D28" w:rsidRPr="00412D28">
        <w:rPr>
          <w:i/>
        </w:rPr>
        <w:t xml:space="preserve"> </w:t>
      </w:r>
      <w:r w:rsidR="00412D28" w:rsidRPr="008C19C3">
        <w:rPr>
          <w:i/>
        </w:rPr>
        <w:t>RCW</w:t>
      </w:r>
      <w:r w:rsidR="00B119E6" w:rsidRPr="008C19C3">
        <w:rPr>
          <w:i/>
        </w:rPr>
        <w:t> </w:t>
      </w:r>
      <w:r w:rsidR="00412D28" w:rsidRPr="008C19C3">
        <w:rPr>
          <w:i/>
        </w:rPr>
        <w:t>80.01.040</w:t>
      </w:r>
      <w:r w:rsidR="00412D28">
        <w:rPr>
          <w:i/>
        </w:rPr>
        <w:t xml:space="preserve">, </w:t>
      </w:r>
      <w:r w:rsidR="00412D28" w:rsidRPr="008C19C3">
        <w:rPr>
          <w:i/>
        </w:rPr>
        <w:t>RCW 80.04</w:t>
      </w:r>
      <w:r w:rsidR="00412D28">
        <w:rPr>
          <w:i/>
        </w:rPr>
        <w:t xml:space="preserve">, </w:t>
      </w:r>
      <w:r w:rsidR="00412D28" w:rsidRPr="008C19C3">
        <w:rPr>
          <w:i/>
        </w:rPr>
        <w:t>RCW 80.08</w:t>
      </w:r>
      <w:r w:rsidR="00412D28">
        <w:rPr>
          <w:i/>
        </w:rPr>
        <w:t xml:space="preserve">, </w:t>
      </w:r>
      <w:r w:rsidR="00412D28" w:rsidRPr="008C19C3">
        <w:rPr>
          <w:i/>
        </w:rPr>
        <w:t>RCW 80.12</w:t>
      </w:r>
      <w:r w:rsidR="00412D28">
        <w:rPr>
          <w:i/>
        </w:rPr>
        <w:t xml:space="preserve">, </w:t>
      </w:r>
      <w:r w:rsidR="00412D28" w:rsidRPr="008C19C3">
        <w:rPr>
          <w:i/>
        </w:rPr>
        <w:t>RCW 80.16</w:t>
      </w:r>
      <w:r w:rsidR="00412D28">
        <w:rPr>
          <w:i/>
        </w:rPr>
        <w:t xml:space="preserve"> and </w:t>
      </w:r>
      <w:r w:rsidR="00412D28" w:rsidRPr="008C19C3">
        <w:rPr>
          <w:i/>
        </w:rPr>
        <w:t>RCW</w:t>
      </w:r>
      <w:r w:rsidR="00B119E6" w:rsidRPr="008C19C3">
        <w:rPr>
          <w:i/>
        </w:rPr>
        <w:t> </w:t>
      </w:r>
      <w:r w:rsidR="00412D28" w:rsidRPr="008C19C3">
        <w:rPr>
          <w:i/>
        </w:rPr>
        <w:t>80.28</w:t>
      </w:r>
      <w:r w:rsidR="00412D28">
        <w:rPr>
          <w:i/>
        </w:rPr>
        <w:t>.</w:t>
      </w:r>
    </w:p>
    <w:p w:rsidR="008C66E3" w:rsidRPr="005E5651" w:rsidRDefault="008C66E3" w:rsidP="008C66E3">
      <w:pPr>
        <w:pStyle w:val="Findings"/>
        <w:numPr>
          <w:ilvl w:val="0"/>
          <w:numId w:val="0"/>
        </w:numPr>
        <w:spacing w:line="288" w:lineRule="auto"/>
        <w:ind w:left="-720"/>
      </w:pPr>
    </w:p>
    <w:p w:rsidR="00446162" w:rsidRPr="005E5651" w:rsidRDefault="00446162">
      <w:pPr>
        <w:pStyle w:val="Findings"/>
        <w:spacing w:line="288" w:lineRule="auto"/>
        <w:ind w:left="600" w:hanging="1320"/>
      </w:pPr>
      <w:r w:rsidRPr="005E5651">
        <w:t>(2)</w:t>
      </w:r>
      <w:r w:rsidRPr="005E5651">
        <w:tab/>
      </w:r>
      <w:r w:rsidR="00FC2CB8">
        <w:t>PacifiCorp</w:t>
      </w:r>
      <w:r w:rsidR="00E03D66">
        <w:t xml:space="preserve"> </w:t>
      </w:r>
      <w:r w:rsidRPr="005E5651">
        <w:t xml:space="preserve">is engaged in the business of providing electric services within the state of Washington and is a public service company subject to </w:t>
      </w:r>
      <w:r w:rsidR="008C19C3">
        <w:t>Commission</w:t>
      </w:r>
      <w:r w:rsidR="00714497">
        <w:t xml:space="preserve"> </w:t>
      </w:r>
      <w:r w:rsidRPr="005E5651">
        <w:t>jurisdiction.</w:t>
      </w:r>
    </w:p>
    <w:p w:rsidR="00446162" w:rsidRPr="005E5651" w:rsidRDefault="00446162">
      <w:pPr>
        <w:pStyle w:val="Findings"/>
        <w:numPr>
          <w:ilvl w:val="0"/>
          <w:numId w:val="0"/>
        </w:numPr>
        <w:spacing w:line="288" w:lineRule="auto"/>
      </w:pPr>
    </w:p>
    <w:p w:rsidR="00446162" w:rsidRPr="005E5651" w:rsidRDefault="00446162">
      <w:pPr>
        <w:pStyle w:val="Findings"/>
        <w:spacing w:line="288" w:lineRule="auto"/>
        <w:ind w:left="600" w:hanging="1320"/>
      </w:pPr>
      <w:r w:rsidRPr="005E5651">
        <w:t>(3)</w:t>
      </w:r>
      <w:r w:rsidRPr="005E5651">
        <w:tab/>
      </w:r>
      <w:r w:rsidR="00FC2CB8">
        <w:t>PacifiCorp</w:t>
      </w:r>
      <w:r w:rsidR="00E03D66">
        <w:t xml:space="preserve"> </w:t>
      </w:r>
      <w:r w:rsidRPr="005E5651">
        <w:t xml:space="preserve">is subject </w:t>
      </w:r>
      <w:r w:rsidR="00DF72E3">
        <w:t xml:space="preserve">to </w:t>
      </w:r>
      <w:r w:rsidR="00FC2CB8">
        <w:t>WAC 480-100-238</w:t>
      </w:r>
      <w:r w:rsidRPr="005E5651">
        <w:t xml:space="preserve">, </w:t>
      </w:r>
      <w:r w:rsidR="00714497">
        <w:t xml:space="preserve">which </w:t>
      </w:r>
      <w:r w:rsidRPr="005E5651">
        <w:t>requir</w:t>
      </w:r>
      <w:r w:rsidR="00714497">
        <w:t>es</w:t>
      </w:r>
      <w:r w:rsidRPr="005E5651">
        <w:t xml:space="preserve"> electric companies </w:t>
      </w:r>
      <w:r w:rsidR="00302B98">
        <w:t>to file integrated resource plans</w:t>
      </w:r>
      <w:r w:rsidRPr="005E5651">
        <w:t>.</w:t>
      </w:r>
    </w:p>
    <w:p w:rsidR="00446162" w:rsidRPr="005E5651" w:rsidRDefault="00446162">
      <w:pPr>
        <w:pStyle w:val="Findings"/>
        <w:numPr>
          <w:ilvl w:val="0"/>
          <w:numId w:val="0"/>
        </w:numPr>
        <w:spacing w:line="288" w:lineRule="auto"/>
      </w:pPr>
    </w:p>
    <w:p w:rsidR="00446162" w:rsidRPr="005E5651" w:rsidRDefault="00446162">
      <w:pPr>
        <w:pStyle w:val="Findings"/>
        <w:spacing w:line="288" w:lineRule="auto"/>
        <w:ind w:left="600" w:hanging="1320"/>
      </w:pPr>
      <w:r w:rsidRPr="005E5651">
        <w:t>(4)</w:t>
      </w:r>
      <w:r w:rsidRPr="005E5651">
        <w:tab/>
      </w:r>
      <w:r w:rsidR="00714497">
        <w:t xml:space="preserve">Under </w:t>
      </w:r>
      <w:r w:rsidRPr="008C19C3">
        <w:t>WAC 480-100-008</w:t>
      </w:r>
      <w:r w:rsidR="00714497">
        <w:t xml:space="preserve">, </w:t>
      </w:r>
      <w:r w:rsidRPr="005E5651">
        <w:t xml:space="preserve">the </w:t>
      </w:r>
      <w:r w:rsidR="008C19C3">
        <w:t>Commission</w:t>
      </w:r>
      <w:r w:rsidRPr="005E5651">
        <w:t xml:space="preserve"> may grant an exemption from the provisions of any rule in </w:t>
      </w:r>
      <w:r w:rsidR="008554E4" w:rsidRPr="008C19C3">
        <w:t xml:space="preserve">WAC </w:t>
      </w:r>
      <w:r w:rsidRPr="008C19C3">
        <w:t>480-100</w:t>
      </w:r>
      <w:r w:rsidRPr="005E5651">
        <w:t>, if consistent with the public interest, the purposes underlying regulation and applicable statutes.</w:t>
      </w:r>
      <w:r w:rsidR="00714497">
        <w:t xml:space="preserve">  </w:t>
      </w:r>
      <w:r w:rsidR="00714497" w:rsidRPr="00714497">
        <w:rPr>
          <w:i/>
        </w:rPr>
        <w:t xml:space="preserve">See also </w:t>
      </w:r>
      <w:r w:rsidR="00714497" w:rsidRPr="008C19C3">
        <w:rPr>
          <w:i/>
        </w:rPr>
        <w:t>WAC 480-07-110</w:t>
      </w:r>
      <w:r w:rsidR="00714497" w:rsidRPr="00714497">
        <w:rPr>
          <w:i/>
        </w:rPr>
        <w:t>.</w:t>
      </w:r>
    </w:p>
    <w:p w:rsidR="00446162" w:rsidRPr="005E5651" w:rsidRDefault="00446162">
      <w:pPr>
        <w:pStyle w:val="Findings"/>
        <w:numPr>
          <w:ilvl w:val="0"/>
          <w:numId w:val="0"/>
        </w:numPr>
        <w:spacing w:line="288" w:lineRule="auto"/>
      </w:pPr>
    </w:p>
    <w:p w:rsidR="00446162" w:rsidRPr="005E5651" w:rsidRDefault="00446162">
      <w:pPr>
        <w:pStyle w:val="Findings"/>
        <w:spacing w:line="288" w:lineRule="auto"/>
        <w:ind w:left="600" w:hanging="1320"/>
      </w:pPr>
      <w:r w:rsidRPr="005E5651">
        <w:t>(5)</w:t>
      </w:r>
      <w:r w:rsidRPr="005E5651">
        <w:tab/>
        <w:t xml:space="preserve">This matter </w:t>
      </w:r>
      <w:r w:rsidR="00B0694C">
        <w:t>came</w:t>
      </w:r>
      <w:r w:rsidRPr="005E5651">
        <w:t xml:space="preserve"> before the </w:t>
      </w:r>
      <w:r w:rsidR="008C19C3">
        <w:t>Commission</w:t>
      </w:r>
      <w:r w:rsidRPr="005E5651">
        <w:t xml:space="preserve"> at its regularly scheduled meeting on</w:t>
      </w:r>
      <w:r w:rsidR="00412D28">
        <w:t xml:space="preserve"> </w:t>
      </w:r>
      <w:r w:rsidR="00FC2CB8">
        <w:t>December 11, 2008</w:t>
      </w:r>
      <w:r w:rsidR="00412D28">
        <w:t>.</w:t>
      </w:r>
    </w:p>
    <w:p w:rsidR="00446162" w:rsidRPr="005E5651" w:rsidRDefault="00446162">
      <w:pPr>
        <w:pStyle w:val="Findings"/>
        <w:numPr>
          <w:ilvl w:val="0"/>
          <w:numId w:val="0"/>
        </w:numPr>
        <w:spacing w:line="288" w:lineRule="auto"/>
      </w:pPr>
    </w:p>
    <w:p w:rsidR="00446162" w:rsidRPr="005E5651" w:rsidRDefault="00446162">
      <w:pPr>
        <w:pStyle w:val="Findings"/>
        <w:spacing w:line="288" w:lineRule="auto"/>
        <w:ind w:left="600" w:hanging="1320"/>
      </w:pPr>
      <w:r w:rsidRPr="005E5651">
        <w:t>(6)</w:t>
      </w:r>
      <w:r w:rsidRPr="005E5651">
        <w:tab/>
        <w:t>After review</w:t>
      </w:r>
      <w:r w:rsidR="00714497">
        <w:t>ing</w:t>
      </w:r>
      <w:r w:rsidR="00412D28">
        <w:t xml:space="preserve"> </w:t>
      </w:r>
      <w:r w:rsidR="00FC2CB8">
        <w:t>PacifiCorp</w:t>
      </w:r>
      <w:r w:rsidR="008C19C3">
        <w:t>’</w:t>
      </w:r>
      <w:r w:rsidR="00714497">
        <w:t>s</w:t>
      </w:r>
      <w:r w:rsidR="00714497" w:rsidRPr="005E5651">
        <w:t xml:space="preserve"> </w:t>
      </w:r>
      <w:r w:rsidRPr="005E5651">
        <w:t xml:space="preserve">petition filed in Docket </w:t>
      </w:r>
      <w:r w:rsidR="00FC2CB8">
        <w:t>UE-081475</w:t>
      </w:r>
      <w:r w:rsidRPr="005E5651">
        <w:t xml:space="preserve"> on </w:t>
      </w:r>
      <w:r w:rsidR="00FC2CB8">
        <w:t>August 8, 2008</w:t>
      </w:r>
      <w:r w:rsidR="00105DED">
        <w:t>,</w:t>
      </w:r>
      <w:r w:rsidRPr="005E5651">
        <w:t xml:space="preserve"> and giving due consideration, the </w:t>
      </w:r>
      <w:r w:rsidR="008C19C3">
        <w:t>Commission</w:t>
      </w:r>
      <w:r w:rsidRPr="005E5651">
        <w:t xml:space="preserve"> finds that the exemption </w:t>
      </w:r>
      <w:r w:rsidR="00105DED">
        <w:t xml:space="preserve">and amendment are </w:t>
      </w:r>
      <w:r w:rsidRPr="005E5651">
        <w:t>reasonable and should be granted.</w:t>
      </w:r>
    </w:p>
    <w:p w:rsidR="00446162" w:rsidRDefault="00446162">
      <w:pPr>
        <w:pStyle w:val="Findings"/>
        <w:numPr>
          <w:ilvl w:val="0"/>
          <w:numId w:val="0"/>
        </w:numPr>
        <w:spacing w:line="288" w:lineRule="auto"/>
      </w:pPr>
    </w:p>
    <w:p w:rsidR="00310C01" w:rsidRPr="005E5651" w:rsidRDefault="00310C01">
      <w:pPr>
        <w:pStyle w:val="Findings"/>
        <w:numPr>
          <w:ilvl w:val="0"/>
          <w:numId w:val="0"/>
        </w:numPr>
        <w:spacing w:line="288" w:lineRule="auto"/>
      </w:pPr>
    </w:p>
    <w:p w:rsidR="00446162" w:rsidRPr="005E5651" w:rsidRDefault="00446162">
      <w:pPr>
        <w:pStyle w:val="Heading2"/>
        <w:spacing w:line="288" w:lineRule="auto"/>
        <w:rPr>
          <w:b/>
          <w:bCs/>
          <w:u w:val="none"/>
        </w:rPr>
      </w:pPr>
      <w:r w:rsidRPr="005E5651">
        <w:rPr>
          <w:b/>
          <w:bCs/>
          <w:u w:val="none"/>
        </w:rPr>
        <w:lastRenderedPageBreak/>
        <w:t>O R D E R</w:t>
      </w:r>
    </w:p>
    <w:p w:rsidR="00446162" w:rsidRPr="005E5651" w:rsidRDefault="00446162">
      <w:pPr>
        <w:spacing w:line="288" w:lineRule="auto"/>
        <w:rPr>
          <w:b/>
          <w:bCs/>
        </w:rPr>
      </w:pPr>
    </w:p>
    <w:p w:rsidR="00446162" w:rsidRPr="00714497" w:rsidRDefault="00446162">
      <w:pPr>
        <w:spacing w:line="288" w:lineRule="auto"/>
        <w:ind w:left="-720" w:firstLine="720"/>
        <w:rPr>
          <w:b/>
        </w:rPr>
      </w:pPr>
      <w:r w:rsidRPr="00714497">
        <w:rPr>
          <w:b/>
        </w:rPr>
        <w:t xml:space="preserve">THE </w:t>
      </w:r>
      <w:r w:rsidR="008C19C3">
        <w:rPr>
          <w:b/>
        </w:rPr>
        <w:t>COMMISSION</w:t>
      </w:r>
      <w:r w:rsidRPr="00714497">
        <w:rPr>
          <w:b/>
        </w:rPr>
        <w:t xml:space="preserve"> ORDERS:</w:t>
      </w:r>
    </w:p>
    <w:p w:rsidR="00446162" w:rsidRPr="005E5651" w:rsidRDefault="00446162">
      <w:pPr>
        <w:spacing w:line="288" w:lineRule="auto"/>
        <w:ind w:left="-720"/>
      </w:pPr>
    </w:p>
    <w:p w:rsidR="00446162" w:rsidRPr="005E5651" w:rsidRDefault="00446162">
      <w:pPr>
        <w:numPr>
          <w:ilvl w:val="0"/>
          <w:numId w:val="4"/>
        </w:numPr>
        <w:spacing w:line="288" w:lineRule="auto"/>
        <w:ind w:left="700" w:hanging="1420"/>
      </w:pPr>
      <w:r w:rsidRPr="005E5651">
        <w:t>(1)</w:t>
      </w:r>
      <w:r w:rsidRPr="005E5651">
        <w:tab/>
        <w:t xml:space="preserve">After the effective date of this Order, </w:t>
      </w:r>
      <w:r w:rsidR="00FC2CB8">
        <w:t>Pacific Power &amp; Light Company</w:t>
      </w:r>
      <w:r w:rsidR="008C19C3">
        <w:t>’</w:t>
      </w:r>
      <w:r w:rsidR="0001524D">
        <w:t xml:space="preserve">s request for </w:t>
      </w:r>
      <w:r w:rsidRPr="005E5651">
        <w:t xml:space="preserve">an exemption from </w:t>
      </w:r>
      <w:r w:rsidR="00FC2CB8">
        <w:t>WAC 480-100-238</w:t>
      </w:r>
      <w:r w:rsidR="00302B98">
        <w:t>(4)</w:t>
      </w:r>
      <w:r w:rsidR="004442EC">
        <w:t xml:space="preserve"> </w:t>
      </w:r>
      <w:r w:rsidR="0001524D">
        <w:t xml:space="preserve">is granted </w:t>
      </w:r>
      <w:r w:rsidR="004442EC">
        <w:t xml:space="preserve">and </w:t>
      </w:r>
      <w:r w:rsidR="008C19C3">
        <w:t xml:space="preserve">Commission </w:t>
      </w:r>
      <w:r w:rsidR="004442EC">
        <w:t xml:space="preserve">Order </w:t>
      </w:r>
      <w:r w:rsidR="0001524D">
        <w:t xml:space="preserve">02 </w:t>
      </w:r>
      <w:r w:rsidR="0003197C">
        <w:t xml:space="preserve">in Docket </w:t>
      </w:r>
      <w:r w:rsidR="004442EC">
        <w:t>UE-070117</w:t>
      </w:r>
      <w:r w:rsidR="0001524D">
        <w:t xml:space="preserve"> is </w:t>
      </w:r>
      <w:r w:rsidR="00105DED">
        <w:t>amended</w:t>
      </w:r>
      <w:r w:rsidR="0001524D">
        <w:t xml:space="preserve"> to allow the Company to</w:t>
      </w:r>
      <w:r w:rsidR="00302B98">
        <w:t xml:space="preserve"> file its integrated resource plan on March 31 of each odd numbered year, commencing with the 2008 I</w:t>
      </w:r>
      <w:r w:rsidR="00105DED">
        <w:t xml:space="preserve">ntegrated </w:t>
      </w:r>
      <w:r w:rsidR="00302B98">
        <w:t>R</w:t>
      </w:r>
      <w:r w:rsidR="00105DED">
        <w:t xml:space="preserve">esource </w:t>
      </w:r>
      <w:r w:rsidR="00302B98">
        <w:t>P</w:t>
      </w:r>
      <w:r w:rsidR="00105DED">
        <w:t>lan</w:t>
      </w:r>
      <w:r w:rsidR="00302B98">
        <w:t xml:space="preserve"> being filed by March 31, 2009</w:t>
      </w:r>
      <w:r w:rsidRPr="005E5651">
        <w:t>.</w:t>
      </w:r>
    </w:p>
    <w:p w:rsidR="00446162" w:rsidRPr="005E5651" w:rsidRDefault="00446162">
      <w:pPr>
        <w:spacing w:line="288" w:lineRule="auto"/>
        <w:ind w:left="-720"/>
      </w:pPr>
    </w:p>
    <w:p w:rsidR="00446162" w:rsidRPr="005E5651" w:rsidRDefault="00446162">
      <w:pPr>
        <w:numPr>
          <w:ilvl w:val="0"/>
          <w:numId w:val="4"/>
        </w:numPr>
        <w:spacing w:line="288" w:lineRule="auto"/>
        <w:ind w:left="700" w:hanging="1420"/>
      </w:pPr>
      <w:r w:rsidRPr="005E5651">
        <w:t>(</w:t>
      </w:r>
      <w:r w:rsidR="0059139D">
        <w:t>2</w:t>
      </w:r>
      <w:r w:rsidRPr="005E5651">
        <w:t>)</w:t>
      </w:r>
      <w:r w:rsidRPr="005E5651">
        <w:tab/>
        <w:t xml:space="preserve">The </w:t>
      </w:r>
      <w:r w:rsidR="008C19C3">
        <w:t>Commission</w:t>
      </w:r>
      <w:r w:rsidRPr="005E5651">
        <w:t xml:space="preserve"> retains jurisdiction over the subject matter and </w:t>
      </w:r>
      <w:r w:rsidR="00FC2CB8">
        <w:t>Pacific Power &amp; Light Company</w:t>
      </w:r>
      <w:r w:rsidRPr="005E5651">
        <w:t xml:space="preserve"> to effectuate the provisions of this Order.</w:t>
      </w:r>
    </w:p>
    <w:p w:rsidR="00446162" w:rsidRPr="005E5651" w:rsidRDefault="00446162">
      <w:pPr>
        <w:spacing w:line="288" w:lineRule="auto"/>
        <w:ind w:left="-720"/>
      </w:pPr>
    </w:p>
    <w:p w:rsidR="00446162" w:rsidRPr="005E5651" w:rsidRDefault="00446162">
      <w:pPr>
        <w:pStyle w:val="Findings"/>
        <w:numPr>
          <w:ilvl w:val="0"/>
          <w:numId w:val="0"/>
        </w:numPr>
        <w:spacing w:line="288" w:lineRule="auto"/>
      </w:pPr>
      <w:r w:rsidRPr="005E5651">
        <w:t xml:space="preserve">The </w:t>
      </w:r>
      <w:r w:rsidR="008C19C3">
        <w:t>Commission</w:t>
      </w:r>
      <w:r w:rsidRPr="005E5651">
        <w:t xml:space="preserve">ers, having determined this Order to be consistent with the public interest, directed the </w:t>
      </w:r>
      <w:r w:rsidR="00714497">
        <w:t xml:space="preserve">Executive </w:t>
      </w:r>
      <w:r w:rsidRPr="005E5651">
        <w:t>Secretary to enter this Order</w:t>
      </w:r>
      <w:r w:rsidR="00FF5CBF">
        <w:t>.</w:t>
      </w:r>
    </w:p>
    <w:p w:rsidR="00446162" w:rsidRPr="005E5651" w:rsidRDefault="00446162">
      <w:pPr>
        <w:spacing w:line="288" w:lineRule="auto"/>
      </w:pPr>
    </w:p>
    <w:p w:rsidR="00446162" w:rsidRPr="005E5651" w:rsidRDefault="00446162">
      <w:pPr>
        <w:spacing w:line="288" w:lineRule="auto"/>
        <w:ind w:firstLine="60"/>
      </w:pPr>
      <w:proofErr w:type="gramStart"/>
      <w:r w:rsidRPr="005E5651">
        <w:t xml:space="preserve">DATED at Olympia, Washington, and effective </w:t>
      </w:r>
      <w:r w:rsidR="00FC2CB8" w:rsidRPr="00FC2CB8">
        <w:rPr>
          <w:bCs/>
        </w:rPr>
        <w:t>December 11, 2008</w:t>
      </w:r>
      <w:r w:rsidRPr="005E5651">
        <w:t>.</w:t>
      </w:r>
      <w:proofErr w:type="gramEnd"/>
    </w:p>
    <w:p w:rsidR="00446162" w:rsidRPr="005E5651" w:rsidRDefault="00446162">
      <w:pPr>
        <w:pStyle w:val="Header"/>
        <w:tabs>
          <w:tab w:val="clear" w:pos="4320"/>
          <w:tab w:val="clear" w:pos="8640"/>
        </w:tabs>
        <w:spacing w:line="288" w:lineRule="auto"/>
      </w:pPr>
    </w:p>
    <w:p w:rsidR="00446162" w:rsidRPr="005E5651" w:rsidRDefault="00446162">
      <w:pPr>
        <w:spacing w:line="288" w:lineRule="auto"/>
        <w:ind w:firstLine="720"/>
      </w:pPr>
      <w:smartTag w:uri="urn:schemas-microsoft-com:office:smarttags" w:element="State">
        <w:smartTag w:uri="urn:schemas-microsoft-com:office:smarttags" w:element="place">
          <w:r w:rsidRPr="005E5651">
            <w:t>WASHINGTON</w:t>
          </w:r>
        </w:smartTag>
      </w:smartTag>
      <w:r w:rsidRPr="005E5651">
        <w:t xml:space="preserve"> UTILITIES AND TRANSPORTATION </w:t>
      </w:r>
      <w:r w:rsidR="008C19C3">
        <w:t>COMMISSION</w:t>
      </w:r>
    </w:p>
    <w:p w:rsidR="00446162" w:rsidRPr="005E5651" w:rsidRDefault="00446162">
      <w:pPr>
        <w:spacing w:line="288" w:lineRule="auto"/>
      </w:pPr>
    </w:p>
    <w:p w:rsidR="00446162" w:rsidRPr="005E5651" w:rsidRDefault="00446162">
      <w:pPr>
        <w:pStyle w:val="Header"/>
        <w:tabs>
          <w:tab w:val="clear" w:pos="4320"/>
          <w:tab w:val="clear" w:pos="8640"/>
        </w:tabs>
        <w:spacing w:line="288" w:lineRule="auto"/>
      </w:pPr>
    </w:p>
    <w:p w:rsidR="00446162" w:rsidRPr="005E5651" w:rsidRDefault="00446162">
      <w:pPr>
        <w:pStyle w:val="Header"/>
        <w:tabs>
          <w:tab w:val="clear" w:pos="4320"/>
          <w:tab w:val="clear" w:pos="8640"/>
        </w:tabs>
        <w:spacing w:line="288" w:lineRule="auto"/>
      </w:pPr>
    </w:p>
    <w:p w:rsidR="00446162" w:rsidRPr="005E5651" w:rsidRDefault="00180037" w:rsidP="008B60F3">
      <w:pPr>
        <w:spacing w:line="288" w:lineRule="auto"/>
        <w:ind w:left="1440" w:firstLine="720"/>
      </w:pPr>
      <w:r>
        <w:t>DAVID W. DANNER, Executive Director</w:t>
      </w:r>
      <w:r w:rsidR="008B60F3">
        <w:t xml:space="preserve"> and Secretary</w:t>
      </w:r>
    </w:p>
    <w:p w:rsidR="00446162" w:rsidRDefault="00446162" w:rsidP="00535331">
      <w:pPr>
        <w:ind w:left="-100"/>
      </w:pPr>
    </w:p>
    <w:p w:rsidR="00535331" w:rsidRPr="005E5651" w:rsidRDefault="00535331" w:rsidP="00B119E6">
      <w:pPr>
        <w:ind w:left="4300"/>
      </w:pPr>
    </w:p>
    <w:sectPr w:rsidR="00535331" w:rsidRPr="005E5651" w:rsidSect="005F6062">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FA1" w:rsidRDefault="00204FA1">
      <w:r>
        <w:separator/>
      </w:r>
    </w:p>
  </w:endnote>
  <w:endnote w:type="continuationSeparator" w:id="1">
    <w:p w:rsidR="00204FA1" w:rsidRDefault="00204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FA1" w:rsidRDefault="00204FA1">
      <w:r>
        <w:separator/>
      </w:r>
    </w:p>
  </w:footnote>
  <w:footnote w:type="continuationSeparator" w:id="1">
    <w:p w:rsidR="00204FA1" w:rsidRDefault="00204FA1">
      <w:r>
        <w:continuationSeparator/>
      </w:r>
    </w:p>
  </w:footnote>
  <w:footnote w:id="2">
    <w:p w:rsidR="00204FA1" w:rsidRDefault="00204FA1">
      <w:pPr>
        <w:pStyle w:val="FootnoteText"/>
      </w:pPr>
      <w:r>
        <w:rPr>
          <w:rStyle w:val="FootnoteReference"/>
        </w:rPr>
        <w:footnoteRef/>
      </w:r>
      <w:r>
        <w:t xml:space="preserve"> </w:t>
      </w:r>
      <w:r w:rsidR="00353A08">
        <w:t xml:space="preserve">Docket </w:t>
      </w:r>
      <w:r>
        <w:t>UE-070117, Order 02, Paragraph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A1" w:rsidRPr="00A748CC" w:rsidRDefault="00204FA1" w:rsidP="00412D28">
    <w:pPr>
      <w:pStyle w:val="Header"/>
      <w:tabs>
        <w:tab w:val="left" w:pos="7000"/>
      </w:tabs>
      <w:rPr>
        <w:rStyle w:val="PageNumber"/>
        <w:b/>
        <w:sz w:val="20"/>
      </w:rPr>
    </w:pPr>
    <w:r w:rsidRPr="00A748CC">
      <w:rPr>
        <w:b/>
        <w:sz w:val="20"/>
      </w:rPr>
      <w:t>DOCKET</w:t>
    </w:r>
    <w:r w:rsidR="00310C01">
      <w:rPr>
        <w:b/>
        <w:sz w:val="20"/>
      </w:rPr>
      <w:t>S</w:t>
    </w:r>
    <w:r w:rsidRPr="00A748CC">
      <w:rPr>
        <w:b/>
        <w:sz w:val="20"/>
      </w:rPr>
      <w:t xml:space="preserve"> </w:t>
    </w:r>
    <w:r w:rsidRPr="00FC2CB8">
      <w:rPr>
        <w:b/>
        <w:sz w:val="20"/>
      </w:rPr>
      <w:t>UE-081475</w:t>
    </w:r>
    <w:r w:rsidR="00310C01">
      <w:rPr>
        <w:b/>
        <w:sz w:val="20"/>
      </w:rPr>
      <w:t xml:space="preserve"> and UE-070117</w:t>
    </w:r>
    <w:r w:rsidRPr="00A748CC">
      <w:rPr>
        <w:b/>
        <w:sz w:val="20"/>
      </w:rPr>
      <w:tab/>
    </w:r>
    <w:r w:rsidRPr="00A748CC">
      <w:rPr>
        <w:b/>
        <w:sz w:val="20"/>
      </w:rPr>
      <w:tab/>
      <w:t xml:space="preserve">                 PAGE </w:t>
    </w:r>
    <w:r w:rsidR="003C45C4" w:rsidRPr="00A748CC">
      <w:rPr>
        <w:rStyle w:val="PageNumber"/>
        <w:b/>
        <w:sz w:val="20"/>
      </w:rPr>
      <w:fldChar w:fldCharType="begin"/>
    </w:r>
    <w:r w:rsidRPr="00A748CC">
      <w:rPr>
        <w:rStyle w:val="PageNumber"/>
        <w:b/>
        <w:sz w:val="20"/>
      </w:rPr>
      <w:instrText xml:space="preserve"> PAGE </w:instrText>
    </w:r>
    <w:r w:rsidR="003C45C4" w:rsidRPr="00A748CC">
      <w:rPr>
        <w:rStyle w:val="PageNumber"/>
        <w:b/>
        <w:sz w:val="20"/>
      </w:rPr>
      <w:fldChar w:fldCharType="separate"/>
    </w:r>
    <w:r w:rsidR="00A21139">
      <w:rPr>
        <w:rStyle w:val="PageNumber"/>
        <w:b/>
        <w:noProof/>
        <w:sz w:val="20"/>
      </w:rPr>
      <w:t>2</w:t>
    </w:r>
    <w:r w:rsidR="003C45C4" w:rsidRPr="00A748CC">
      <w:rPr>
        <w:rStyle w:val="PageNumber"/>
        <w:b/>
        <w:sz w:val="20"/>
      </w:rPr>
      <w:fldChar w:fldCharType="end"/>
    </w:r>
  </w:p>
  <w:p w:rsidR="00204FA1" w:rsidRPr="0050337D" w:rsidRDefault="00204FA1" w:rsidP="00412D28">
    <w:pPr>
      <w:pStyle w:val="Header"/>
      <w:tabs>
        <w:tab w:val="left" w:pos="7000"/>
      </w:tabs>
      <w:rPr>
        <w:rStyle w:val="PageNumber"/>
        <w:sz w:val="20"/>
      </w:rPr>
    </w:pPr>
    <w:r w:rsidRPr="00A748CC">
      <w:rPr>
        <w:rStyle w:val="PageNumber"/>
        <w:b/>
        <w:sz w:val="20"/>
      </w:rPr>
      <w:t>ORD</w:t>
    </w:r>
    <w:r>
      <w:rPr>
        <w:rStyle w:val="PageNumber"/>
        <w:b/>
        <w:sz w:val="20"/>
      </w:rPr>
      <w:t xml:space="preserve">ER </w:t>
    </w:r>
    <w:r w:rsidRPr="00FC2CB8">
      <w:rPr>
        <w:b/>
        <w:sz w:val="20"/>
      </w:rPr>
      <w:t>01</w:t>
    </w:r>
  </w:p>
  <w:p w:rsidR="00204FA1" w:rsidRPr="008C66E3" w:rsidRDefault="00204FA1">
    <w:pPr>
      <w:pStyle w:val="Header"/>
      <w:tabs>
        <w:tab w:val="left" w:pos="7100"/>
      </w:tabs>
      <w:rPr>
        <w:rStyle w:val="PageNumber"/>
        <w:b/>
        <w:sz w:val="20"/>
      </w:rPr>
    </w:pPr>
  </w:p>
  <w:p w:rsidR="00204FA1" w:rsidRPr="005E5651" w:rsidRDefault="00204FA1">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A1" w:rsidRDefault="00204FA1">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10241"/>
  </w:hdrShapeDefaults>
  <w:footnotePr>
    <w:footnote w:id="0"/>
    <w:footnote w:id="1"/>
  </w:footnotePr>
  <w:endnotePr>
    <w:endnote w:id="0"/>
    <w:endnote w:id="1"/>
  </w:endnotePr>
  <w:compat/>
  <w:rsids>
    <w:rsidRoot w:val="00302B98"/>
    <w:rsid w:val="0001524D"/>
    <w:rsid w:val="0003017D"/>
    <w:rsid w:val="0003197C"/>
    <w:rsid w:val="00035210"/>
    <w:rsid w:val="000507A9"/>
    <w:rsid w:val="000566CF"/>
    <w:rsid w:val="0006478E"/>
    <w:rsid w:val="00064AA3"/>
    <w:rsid w:val="000C78AB"/>
    <w:rsid w:val="000D2014"/>
    <w:rsid w:val="000F1125"/>
    <w:rsid w:val="001024CB"/>
    <w:rsid w:val="00105DED"/>
    <w:rsid w:val="001215A2"/>
    <w:rsid w:val="001427D0"/>
    <w:rsid w:val="001452D7"/>
    <w:rsid w:val="001500D0"/>
    <w:rsid w:val="00151F59"/>
    <w:rsid w:val="0016450E"/>
    <w:rsid w:val="0017289C"/>
    <w:rsid w:val="00180037"/>
    <w:rsid w:val="00186297"/>
    <w:rsid w:val="0019359A"/>
    <w:rsid w:val="001D34AD"/>
    <w:rsid w:val="00204FA1"/>
    <w:rsid w:val="002278FD"/>
    <w:rsid w:val="00227F98"/>
    <w:rsid w:val="00276B28"/>
    <w:rsid w:val="002817B9"/>
    <w:rsid w:val="002842D9"/>
    <w:rsid w:val="002B7302"/>
    <w:rsid w:val="00302B98"/>
    <w:rsid w:val="00310C01"/>
    <w:rsid w:val="003279A5"/>
    <w:rsid w:val="00353A08"/>
    <w:rsid w:val="00364A03"/>
    <w:rsid w:val="00370F0E"/>
    <w:rsid w:val="00386890"/>
    <w:rsid w:val="0039437D"/>
    <w:rsid w:val="003C45C4"/>
    <w:rsid w:val="003F20CF"/>
    <w:rsid w:val="00412168"/>
    <w:rsid w:val="00412D28"/>
    <w:rsid w:val="004170B3"/>
    <w:rsid w:val="0043576D"/>
    <w:rsid w:val="004442EC"/>
    <w:rsid w:val="00446162"/>
    <w:rsid w:val="004D6FE0"/>
    <w:rsid w:val="00535331"/>
    <w:rsid w:val="0059139D"/>
    <w:rsid w:val="00593373"/>
    <w:rsid w:val="00595D8E"/>
    <w:rsid w:val="005E5651"/>
    <w:rsid w:val="005F6062"/>
    <w:rsid w:val="00641825"/>
    <w:rsid w:val="006816DA"/>
    <w:rsid w:val="006C50F0"/>
    <w:rsid w:val="006D4235"/>
    <w:rsid w:val="006E4136"/>
    <w:rsid w:val="00714497"/>
    <w:rsid w:val="00764EEB"/>
    <w:rsid w:val="0077044F"/>
    <w:rsid w:val="007B71E3"/>
    <w:rsid w:val="007C26C0"/>
    <w:rsid w:val="0081189C"/>
    <w:rsid w:val="008308C6"/>
    <w:rsid w:val="00832A48"/>
    <w:rsid w:val="008554E4"/>
    <w:rsid w:val="008B60F3"/>
    <w:rsid w:val="008C19C3"/>
    <w:rsid w:val="008C66E3"/>
    <w:rsid w:val="008E1EAC"/>
    <w:rsid w:val="0091018D"/>
    <w:rsid w:val="00917F07"/>
    <w:rsid w:val="009504D1"/>
    <w:rsid w:val="009625B8"/>
    <w:rsid w:val="009660A4"/>
    <w:rsid w:val="009663B6"/>
    <w:rsid w:val="009A6F53"/>
    <w:rsid w:val="00A21139"/>
    <w:rsid w:val="00A92223"/>
    <w:rsid w:val="00AC4BAA"/>
    <w:rsid w:val="00AD1C76"/>
    <w:rsid w:val="00AE7555"/>
    <w:rsid w:val="00B05BAD"/>
    <w:rsid w:val="00B0694C"/>
    <w:rsid w:val="00B119E6"/>
    <w:rsid w:val="00B32513"/>
    <w:rsid w:val="00B83251"/>
    <w:rsid w:val="00BA3BE9"/>
    <w:rsid w:val="00BC190E"/>
    <w:rsid w:val="00BC49FE"/>
    <w:rsid w:val="00C0688E"/>
    <w:rsid w:val="00C111C6"/>
    <w:rsid w:val="00C165BE"/>
    <w:rsid w:val="00C17FEC"/>
    <w:rsid w:val="00C20711"/>
    <w:rsid w:val="00C478F8"/>
    <w:rsid w:val="00C83493"/>
    <w:rsid w:val="00D25DB1"/>
    <w:rsid w:val="00D80F28"/>
    <w:rsid w:val="00DA5894"/>
    <w:rsid w:val="00DC6AD4"/>
    <w:rsid w:val="00DD56BD"/>
    <w:rsid w:val="00DE69C9"/>
    <w:rsid w:val="00DF72E3"/>
    <w:rsid w:val="00E03D66"/>
    <w:rsid w:val="00E2107C"/>
    <w:rsid w:val="00EA0B5B"/>
    <w:rsid w:val="00EC23CE"/>
    <w:rsid w:val="00ED33EF"/>
    <w:rsid w:val="00ED5971"/>
    <w:rsid w:val="00EE2F7B"/>
    <w:rsid w:val="00EF39D9"/>
    <w:rsid w:val="00F64ED3"/>
    <w:rsid w:val="00F66488"/>
    <w:rsid w:val="00F7347A"/>
    <w:rsid w:val="00FB1D16"/>
    <w:rsid w:val="00FC2CB8"/>
    <w:rsid w:val="00FC3AF9"/>
    <w:rsid w:val="00FF5C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062"/>
    <w:rPr>
      <w:sz w:val="24"/>
      <w:szCs w:val="24"/>
    </w:rPr>
  </w:style>
  <w:style w:type="paragraph" w:styleId="Heading1">
    <w:name w:val="heading 1"/>
    <w:basedOn w:val="Normal"/>
    <w:next w:val="Normal"/>
    <w:qFormat/>
    <w:rsid w:val="005F6062"/>
    <w:pPr>
      <w:keepNext/>
      <w:widowControl w:val="0"/>
      <w:autoSpaceDE w:val="0"/>
      <w:autoSpaceDN w:val="0"/>
      <w:adjustRightInd w:val="0"/>
      <w:outlineLvl w:val="0"/>
    </w:pPr>
  </w:style>
  <w:style w:type="paragraph" w:styleId="Heading2">
    <w:name w:val="heading 2"/>
    <w:basedOn w:val="Normal"/>
    <w:next w:val="Normal"/>
    <w:qFormat/>
    <w:rsid w:val="005F6062"/>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5F6062"/>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6062"/>
    <w:pPr>
      <w:widowControl w:val="0"/>
      <w:autoSpaceDE w:val="0"/>
      <w:autoSpaceDN w:val="0"/>
      <w:adjustRightInd w:val="0"/>
      <w:jc w:val="center"/>
    </w:pPr>
  </w:style>
  <w:style w:type="paragraph" w:styleId="Header">
    <w:name w:val="header"/>
    <w:basedOn w:val="Normal"/>
    <w:rsid w:val="005F6062"/>
    <w:pPr>
      <w:tabs>
        <w:tab w:val="center" w:pos="4320"/>
        <w:tab w:val="right" w:pos="8640"/>
      </w:tabs>
    </w:pPr>
  </w:style>
  <w:style w:type="paragraph" w:styleId="BodyText">
    <w:name w:val="Body Text"/>
    <w:basedOn w:val="Normal"/>
    <w:rsid w:val="005F6062"/>
    <w:pPr>
      <w:jc w:val="center"/>
    </w:pPr>
  </w:style>
  <w:style w:type="paragraph" w:styleId="Footer">
    <w:name w:val="footer"/>
    <w:basedOn w:val="Normal"/>
    <w:rsid w:val="005F6062"/>
    <w:pPr>
      <w:tabs>
        <w:tab w:val="center" w:pos="4320"/>
        <w:tab w:val="right" w:pos="8640"/>
      </w:tabs>
    </w:pPr>
  </w:style>
  <w:style w:type="character" w:styleId="PageNumber">
    <w:name w:val="page number"/>
    <w:basedOn w:val="DefaultParagraphFont"/>
    <w:rsid w:val="005F6062"/>
  </w:style>
  <w:style w:type="paragraph" w:styleId="BalloonText">
    <w:name w:val="Balloon Text"/>
    <w:basedOn w:val="Normal"/>
    <w:semiHidden/>
    <w:rsid w:val="001215A2"/>
    <w:rPr>
      <w:rFonts w:ascii="Tahoma" w:hAnsi="Tahoma" w:cs="Tahoma"/>
      <w:sz w:val="16"/>
      <w:szCs w:val="16"/>
    </w:rPr>
  </w:style>
  <w:style w:type="paragraph" w:customStyle="1" w:styleId="Findings">
    <w:name w:val="Findings"/>
    <w:basedOn w:val="Normal"/>
    <w:rsid w:val="005F6062"/>
    <w:pPr>
      <w:numPr>
        <w:numId w:val="4"/>
      </w:numPr>
    </w:pPr>
  </w:style>
  <w:style w:type="character" w:styleId="Hyperlink">
    <w:name w:val="Hyperlink"/>
    <w:basedOn w:val="DefaultParagraphFont"/>
    <w:rsid w:val="00412D28"/>
    <w:rPr>
      <w:color w:val="0000FF"/>
      <w:u w:val="none"/>
    </w:rPr>
  </w:style>
  <w:style w:type="character" w:styleId="FollowedHyperlink">
    <w:name w:val="FollowedHyperlink"/>
    <w:basedOn w:val="DefaultParagraphFont"/>
    <w:rsid w:val="00412D28"/>
    <w:rPr>
      <w:color w:val="800080"/>
      <w:u w:val="none"/>
    </w:rPr>
  </w:style>
  <w:style w:type="paragraph" w:styleId="FootnoteText">
    <w:name w:val="footnote text"/>
    <w:basedOn w:val="Normal"/>
    <w:link w:val="FootnoteTextChar"/>
    <w:rsid w:val="00302B98"/>
    <w:rPr>
      <w:sz w:val="20"/>
      <w:szCs w:val="20"/>
    </w:rPr>
  </w:style>
  <w:style w:type="character" w:customStyle="1" w:styleId="FootnoteTextChar">
    <w:name w:val="Footnote Text Char"/>
    <w:basedOn w:val="DefaultParagraphFont"/>
    <w:link w:val="FootnoteText"/>
    <w:rsid w:val="00302B98"/>
  </w:style>
  <w:style w:type="character" w:styleId="FootnoteReference">
    <w:name w:val="footnote reference"/>
    <w:basedOn w:val="DefaultParagraphFont"/>
    <w:rsid w:val="00302B98"/>
    <w:rPr>
      <w:vertAlign w:val="superscript"/>
    </w:rPr>
  </w:style>
  <w:style w:type="paragraph" w:styleId="ListParagraph">
    <w:name w:val="List Paragraph"/>
    <w:basedOn w:val="Normal"/>
    <w:uiPriority w:val="34"/>
    <w:qFormat/>
    <w:rsid w:val="00204FA1"/>
    <w:pPr>
      <w:ind w:left="720"/>
      <w:contextualSpacing/>
    </w:pPr>
  </w:style>
  <w:style w:type="character" w:styleId="CommentReference">
    <w:name w:val="annotation reference"/>
    <w:basedOn w:val="DefaultParagraphFont"/>
    <w:rsid w:val="00764EEB"/>
    <w:rPr>
      <w:sz w:val="16"/>
      <w:szCs w:val="16"/>
    </w:rPr>
  </w:style>
  <w:style w:type="paragraph" w:styleId="CommentText">
    <w:name w:val="annotation text"/>
    <w:basedOn w:val="Normal"/>
    <w:link w:val="CommentTextChar"/>
    <w:rsid w:val="00764EEB"/>
    <w:rPr>
      <w:sz w:val="20"/>
      <w:szCs w:val="20"/>
    </w:rPr>
  </w:style>
  <w:style w:type="character" w:customStyle="1" w:styleId="CommentTextChar">
    <w:name w:val="Comment Text Char"/>
    <w:basedOn w:val="DefaultParagraphFont"/>
    <w:link w:val="CommentText"/>
    <w:rsid w:val="00764EEB"/>
  </w:style>
  <w:style w:type="paragraph" w:styleId="CommentSubject">
    <w:name w:val="annotation subject"/>
    <w:basedOn w:val="CommentText"/>
    <w:next w:val="CommentText"/>
    <w:link w:val="CommentSubjectChar"/>
    <w:rsid w:val="00764EEB"/>
    <w:rPr>
      <w:b/>
      <w:bCs/>
    </w:rPr>
  </w:style>
  <w:style w:type="character" w:customStyle="1" w:styleId="CommentSubjectChar">
    <w:name w:val="Comment Subject Char"/>
    <w:basedOn w:val="CommentTextChar"/>
    <w:link w:val="CommentSubject"/>
    <w:rsid w:val="00764EEB"/>
    <w:rPr>
      <w:b/>
      <w:bCs/>
    </w:rPr>
  </w:style>
  <w:style w:type="paragraph" w:styleId="Revision">
    <w:name w:val="Revision"/>
    <w:hidden/>
    <w:uiPriority w:val="99"/>
    <w:semiHidden/>
    <w:rsid w:val="00764EE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Exemption%20from%20Rule%20%20(Elect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Petition for Exemption</CaseType>
    <IndustryCode xmlns="dc463f71-b30c-4ab2-9473-d307f9d35888">140</IndustryCode>
    <CaseStatus xmlns="dc463f71-b30c-4ab2-9473-d307f9d35888">Closed</CaseStatus>
    <OpenedDate xmlns="dc463f71-b30c-4ab2-9473-d307f9d35888">2007-01-16T08:00:00+00:00</OpenedDate>
    <Date1 xmlns="dc463f71-b30c-4ab2-9473-d307f9d35888">2008-12-11T08:00:00+00:00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070117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61CF46081CD74080FBBE95756F1250" ma:contentTypeVersion="132" ma:contentTypeDescription="" ma:contentTypeScope="" ma:versionID="c841cbd169ff896a821c736aa73956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46AB7-A6FB-4196-B26F-55F060787849}"/>
</file>

<file path=customXml/itemProps2.xml><?xml version="1.0" encoding="utf-8"?>
<ds:datastoreItem xmlns:ds="http://schemas.openxmlformats.org/officeDocument/2006/customXml" ds:itemID="{C72CC412-06EC-45FF-8C55-50F71DA84E99}"/>
</file>

<file path=customXml/itemProps3.xml><?xml version="1.0" encoding="utf-8"?>
<ds:datastoreItem xmlns:ds="http://schemas.openxmlformats.org/officeDocument/2006/customXml" ds:itemID="{0E6E62F2-8B57-4F8F-AAAB-5AF386CFEEBD}"/>
</file>

<file path=customXml/itemProps4.xml><?xml version="1.0" encoding="utf-8"?>
<ds:datastoreItem xmlns:ds="http://schemas.openxmlformats.org/officeDocument/2006/customXml" ds:itemID="{E1ACCA4E-4BE7-42B9-8F29-E8C1080EB81A}"/>
</file>

<file path=customXml/itemProps5.xml><?xml version="1.0" encoding="utf-8"?>
<ds:datastoreItem xmlns:ds="http://schemas.openxmlformats.org/officeDocument/2006/customXml" ds:itemID="{0A5FBD82-074C-449D-800C-D4AC877A8D4E}"/>
</file>

<file path=docProps/app.xml><?xml version="1.0" encoding="utf-8"?>
<Properties xmlns="http://schemas.openxmlformats.org/officeDocument/2006/extended-properties" xmlns:vt="http://schemas.openxmlformats.org/officeDocument/2006/docPropsVTypes">
  <Template>Exemption from Rule  (Electric).dot</Template>
  <TotalTime>1</TotalTime>
  <Pages>3</Pages>
  <Words>695</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UE-081475 Order 01</vt:lpstr>
      <vt:lpstr>    BACKGROUND</vt:lpstr>
      <vt:lpstr>    O R D E R</vt:lpstr>
    </vt:vector>
  </TitlesOfParts>
  <Company>WUTC</Company>
  <LinksUpToDate>false</LinksUpToDate>
  <CharactersWithSpaces>4393</CharactersWithSpaces>
  <SharedDoc>false</SharedDoc>
  <HLinks>
    <vt:vector size="60" baseType="variant">
      <vt:variant>
        <vt:i4>2490368</vt:i4>
      </vt:variant>
      <vt:variant>
        <vt:i4>157</vt:i4>
      </vt:variant>
      <vt:variant>
        <vt:i4>0</vt:i4>
      </vt:variant>
      <vt:variant>
        <vt:i4>5</vt:i4>
      </vt:variant>
      <vt:variant>
        <vt:lpwstr>mailto:Order_Template_Team@utc.wa.gov?subject=Template%20-%20filename</vt:lpwstr>
      </vt:variant>
      <vt:variant>
        <vt:lpwstr/>
      </vt:variant>
      <vt:variant>
        <vt:i4>3276834</vt:i4>
      </vt:variant>
      <vt:variant>
        <vt:i4>94</vt:i4>
      </vt:variant>
      <vt:variant>
        <vt:i4>0</vt:i4>
      </vt:variant>
      <vt:variant>
        <vt:i4>5</vt:i4>
      </vt:variant>
      <vt:variant>
        <vt:lpwstr>http://apps.leg.wa.gov/WAC/default.aspx?cite=480-07-110</vt:lpwstr>
      </vt:variant>
      <vt:variant>
        <vt:lpwstr/>
      </vt:variant>
      <vt:variant>
        <vt:i4>2031636</vt:i4>
      </vt:variant>
      <vt:variant>
        <vt:i4>91</vt:i4>
      </vt:variant>
      <vt:variant>
        <vt:i4>0</vt:i4>
      </vt:variant>
      <vt:variant>
        <vt:i4>5</vt:i4>
      </vt:variant>
      <vt:variant>
        <vt:lpwstr>http://apps.leg.wa.gov/WAC/default.aspx?cite=480-100</vt:lpwstr>
      </vt:variant>
      <vt:variant>
        <vt:lpwstr/>
      </vt:variant>
      <vt:variant>
        <vt:i4>1507337</vt:i4>
      </vt:variant>
      <vt:variant>
        <vt:i4>88</vt:i4>
      </vt:variant>
      <vt:variant>
        <vt:i4>0</vt:i4>
      </vt:variant>
      <vt:variant>
        <vt:i4>5</vt:i4>
      </vt:variant>
      <vt:variant>
        <vt:lpwstr>http://apps.leg.wa.gov/WAC/default.aspx?cite=480-100-008</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UE-081475 Order 01</dc:title>
  <dc:subject/>
  <dc:creator>Deb Reynolds</dc:creator>
  <cp:keywords/>
  <dc:description/>
  <cp:lastModifiedBy> Cathy Kern</cp:lastModifiedBy>
  <cp:revision>2</cp:revision>
  <cp:lastPrinted>2008-12-08T19:38:00Z</cp:lastPrinted>
  <dcterms:created xsi:type="dcterms:W3CDTF">2008-12-11T00:19:00Z</dcterms:created>
  <dcterms:modified xsi:type="dcterms:W3CDTF">2008-12-11T00:19:00Z</dcterms:modified>
  <cp:category>Energy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0x0101006E56B4D1795A2E4DB2F0B01679ED314A004961CF46081CD74080FBBE95756F1250</vt:lpwstr>
  </property>
  <property fmtid="{D5CDD505-2E9C-101B-9397-08002B2CF9AE}" pid="3" name="_docset_NoMedatataSyncRequired">
    <vt:lpwstr>False</vt:lpwstr>
  </property>
</Properties>
</file>