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0B" w:rsidRPr="007247C9" w:rsidRDefault="0024010B" w:rsidP="005D4640">
      <w:pPr>
        <w:rPr>
          <w:rFonts w:ascii="Times New Roman" w:hAnsi="Times New Roman"/>
        </w:rPr>
      </w:pPr>
      <w:bookmarkStart w:id="0" w:name="_GoBack"/>
      <w:bookmarkEnd w:id="0"/>
    </w:p>
    <w:p w:rsidR="003D3402" w:rsidRPr="007247C9" w:rsidRDefault="00794CEB" w:rsidP="005D4640">
      <w:pPr>
        <w:rPr>
          <w:rFonts w:ascii="Times New Roman" w:hAnsi="Times New Roman"/>
        </w:rPr>
      </w:pPr>
      <w:r>
        <w:rPr>
          <w:rFonts w:ascii="Times New Roman" w:hAnsi="Times New Roman"/>
        </w:rPr>
        <w:t>August 27, 2015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i/>
          <w:color w:val="000000"/>
        </w:rPr>
      </w:pPr>
      <w:r w:rsidRPr="007247C9">
        <w:rPr>
          <w:rFonts w:ascii="Times New Roman" w:hAnsi="Times New Roman"/>
          <w:i/>
          <w:noProof/>
        </w:rPr>
        <w:drawing>
          <wp:anchor distT="0" distB="0" distL="114300" distR="114300" simplePos="0" relativeHeight="251659776" behindDoc="1" locked="0" layoutInCell="1" allowOverlap="1" wp14:anchorId="1310E1E3" wp14:editId="09B66B6E">
            <wp:simplePos x="0" y="0"/>
            <wp:positionH relativeFrom="column">
              <wp:posOffset>-392430</wp:posOffset>
            </wp:positionH>
            <wp:positionV relativeFrom="page">
              <wp:posOffset>504825</wp:posOffset>
            </wp:positionV>
            <wp:extent cx="6578600" cy="381000"/>
            <wp:effectExtent l="19050" t="0" r="0" b="0"/>
            <wp:wrapNone/>
            <wp:docPr id="22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47C9">
        <w:rPr>
          <w:rFonts w:ascii="Times New Roman" w:hAnsi="Times New Roman"/>
          <w:b/>
          <w:i/>
          <w:color w:val="000000"/>
        </w:rPr>
        <w:t>VIA ELECTRONIC FILING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i/>
          <w:color w:val="000000"/>
        </w:rPr>
      </w:pPr>
      <w:r w:rsidRPr="007247C9">
        <w:rPr>
          <w:rFonts w:ascii="Times New Roman" w:hAnsi="Times New Roman"/>
          <w:b/>
          <w:i/>
          <w:color w:val="000000"/>
        </w:rPr>
        <w:t>AND OVERNIGHT DELIVERY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color w:val="000000"/>
        </w:rPr>
      </w:pPr>
    </w:p>
    <w:p w:rsidR="00AC65EF" w:rsidRPr="007247C9" w:rsidRDefault="00AC65EF" w:rsidP="00AC65EF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Steven V. King</w:t>
      </w:r>
    </w:p>
    <w:p w:rsidR="00AC65EF" w:rsidRPr="007247C9" w:rsidRDefault="00AC65EF" w:rsidP="00AC65EF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Executive Director and Secretary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Washington Utilities and Transportation Commission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1300 S. Evergreen Park Drive SW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P.O. Box 47250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Olympia, Washington 98504-7250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ind w:left="720" w:hanging="720"/>
        <w:rPr>
          <w:rFonts w:ascii="Times New Roman" w:hAnsi="Times New Roman"/>
          <w:b/>
          <w:color w:val="000000"/>
        </w:rPr>
      </w:pPr>
      <w:r w:rsidRPr="007247C9">
        <w:rPr>
          <w:rFonts w:ascii="Times New Roman" w:hAnsi="Times New Roman"/>
          <w:b/>
          <w:color w:val="000000"/>
        </w:rPr>
        <w:t>RE:</w:t>
      </w:r>
      <w:r w:rsidRPr="007247C9">
        <w:rPr>
          <w:rFonts w:ascii="Times New Roman" w:hAnsi="Times New Roman"/>
          <w:b/>
          <w:color w:val="000000"/>
        </w:rPr>
        <w:tab/>
      </w:r>
      <w:r w:rsidR="00AE3B29">
        <w:rPr>
          <w:rFonts w:ascii="Times New Roman" w:hAnsi="Times New Roman"/>
          <w:b/>
          <w:color w:val="000000"/>
        </w:rPr>
        <w:t>Docket UE-</w:t>
      </w:r>
      <w:r w:rsidR="002F0502">
        <w:rPr>
          <w:rFonts w:ascii="Times New Roman" w:hAnsi="Times New Roman"/>
          <w:b/>
          <w:color w:val="000000"/>
        </w:rPr>
        <w:t>143932</w:t>
      </w:r>
      <w:r w:rsidR="00AE3B29">
        <w:rPr>
          <w:rFonts w:ascii="Times New Roman" w:hAnsi="Times New Roman"/>
          <w:b/>
          <w:color w:val="000000"/>
        </w:rPr>
        <w:t>—</w:t>
      </w:r>
      <w:r w:rsidR="002F0502">
        <w:rPr>
          <w:rFonts w:ascii="Times New Roman" w:hAnsi="Times New Roman"/>
          <w:b/>
          <w:color w:val="000000"/>
        </w:rPr>
        <w:t xml:space="preserve">Pacific Power &amp; Light Company’s </w:t>
      </w:r>
      <w:r w:rsidR="00794CEB">
        <w:rPr>
          <w:rFonts w:ascii="Times New Roman" w:hAnsi="Times New Roman"/>
          <w:b/>
          <w:color w:val="000000"/>
        </w:rPr>
        <w:t>Cross Examination Exhibits and Exhibit List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AE3B29" w:rsidRDefault="00AE3B29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Pacific Power &amp; Light Company, a division of PacifiCorp submits for filing </w:t>
      </w:r>
      <w:r w:rsidR="00794CEB">
        <w:rPr>
          <w:rFonts w:ascii="Times New Roman" w:hAnsi="Times New Roman"/>
          <w:color w:val="000000"/>
        </w:rPr>
        <w:t>two</w:t>
      </w:r>
      <w:r w:rsidR="00652F99">
        <w:rPr>
          <w:rFonts w:ascii="Times New Roman" w:hAnsi="Times New Roman"/>
          <w:color w:val="000000"/>
        </w:rPr>
        <w:t xml:space="preserve"> copies of the</w:t>
      </w:r>
      <w:r w:rsidR="00794CEB">
        <w:rPr>
          <w:rFonts w:ascii="Times New Roman" w:hAnsi="Times New Roman"/>
          <w:color w:val="000000"/>
        </w:rPr>
        <w:t xml:space="preserve"> cross examination exhibits and exhibit list</w:t>
      </w:r>
      <w:r w:rsidR="00652F99">
        <w:rPr>
          <w:rFonts w:ascii="Times New Roman" w:hAnsi="Times New Roman"/>
          <w:color w:val="000000"/>
        </w:rPr>
        <w:t xml:space="preserve">.  </w:t>
      </w:r>
      <w:r w:rsidR="002F0502">
        <w:rPr>
          <w:rFonts w:ascii="Times New Roman" w:hAnsi="Times New Roman"/>
          <w:color w:val="000000"/>
        </w:rPr>
        <w:t xml:space="preserve"> </w:t>
      </w:r>
    </w:p>
    <w:p w:rsidR="00AE3B29" w:rsidRDefault="00AE3B29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0558ED" w:rsidRDefault="000558ED" w:rsidP="003450EE">
      <w:pPr>
        <w:tabs>
          <w:tab w:val="left" w:pos="-1440"/>
          <w:tab w:val="left" w:pos="-720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Confidential material in support of the filing is being provided subject to the terms and conditions of Order 02 in Docket UE-143932.</w:t>
      </w:r>
    </w:p>
    <w:p w:rsidR="000558ED" w:rsidRDefault="000558ED" w:rsidP="003450EE">
      <w:pPr>
        <w:tabs>
          <w:tab w:val="left" w:pos="-1440"/>
          <w:tab w:val="left" w:pos="-720"/>
        </w:tabs>
        <w:suppressAutoHyphens/>
        <w:rPr>
          <w:rFonts w:ascii="Times New Roman" w:hAnsi="Times New Roman"/>
          <w:szCs w:val="24"/>
        </w:rPr>
      </w:pPr>
    </w:p>
    <w:p w:rsidR="00580FCF" w:rsidRPr="007247C9" w:rsidRDefault="00580FCF" w:rsidP="003450EE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 xml:space="preserve">If you have any informal inquiries regarding this matter, please contact </w:t>
      </w:r>
      <w:r w:rsidR="00AE3B29">
        <w:rPr>
          <w:rFonts w:ascii="Times New Roman" w:hAnsi="Times New Roman"/>
          <w:color w:val="000000"/>
        </w:rPr>
        <w:t>Ariel Son, Manager, Regulatory Projects</w:t>
      </w:r>
      <w:r w:rsidR="003450EE" w:rsidRPr="007247C9">
        <w:rPr>
          <w:rFonts w:ascii="Times New Roman" w:hAnsi="Times New Roman"/>
          <w:color w:val="000000"/>
        </w:rPr>
        <w:t>, at (503) 813-</w:t>
      </w:r>
      <w:r w:rsidR="00AE3B29">
        <w:rPr>
          <w:rFonts w:ascii="Times New Roman" w:hAnsi="Times New Roman"/>
          <w:color w:val="000000"/>
        </w:rPr>
        <w:t>5410</w:t>
      </w:r>
      <w:r w:rsidR="003450EE" w:rsidRPr="007247C9">
        <w:rPr>
          <w:rFonts w:ascii="Times New Roman" w:hAnsi="Times New Roman"/>
          <w:color w:val="000000"/>
        </w:rPr>
        <w:t>.</w:t>
      </w:r>
      <w:r w:rsidR="00854CAD" w:rsidRPr="007247C9">
        <w:rPr>
          <w:rFonts w:ascii="Times New Roman" w:hAnsi="Times New Roman"/>
          <w:color w:val="000000"/>
        </w:rPr>
        <w:t xml:space="preserve"> 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Sincerely,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854CAD" w:rsidRPr="007247C9" w:rsidRDefault="00854CAD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A850B8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R. Bryce Dalley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Vice President, Regulation</w:t>
      </w:r>
    </w:p>
    <w:p w:rsidR="0024010B" w:rsidRPr="007247C9" w:rsidRDefault="0024010B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143C89" w:rsidRPr="007247C9" w:rsidRDefault="00580FCF" w:rsidP="005D4640">
      <w:pPr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Enclosures</w:t>
      </w:r>
    </w:p>
    <w:p w:rsidR="00143C89" w:rsidRPr="007247C9" w:rsidRDefault="00143C89" w:rsidP="005D4640">
      <w:pPr>
        <w:rPr>
          <w:rFonts w:ascii="Times New Roman" w:hAnsi="Times New Roman"/>
          <w:color w:val="000000"/>
        </w:rPr>
      </w:pPr>
    </w:p>
    <w:p w:rsidR="00143C89" w:rsidRPr="007247C9" w:rsidRDefault="00143C89" w:rsidP="005D4640">
      <w:pPr>
        <w:rPr>
          <w:rFonts w:ascii="Times New Roman" w:hAnsi="Times New Roman"/>
          <w:color w:val="000000"/>
        </w:rPr>
      </w:pPr>
    </w:p>
    <w:sectPr w:rsidR="00143C89" w:rsidRPr="007247C9" w:rsidSect="00240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71C" w:rsidRDefault="00CC171C" w:rsidP="005D4640">
      <w:r>
        <w:separator/>
      </w:r>
    </w:p>
  </w:endnote>
  <w:endnote w:type="continuationSeparator" w:id="0">
    <w:p w:rsidR="00CC171C" w:rsidRDefault="00CC171C" w:rsidP="005D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71C" w:rsidRDefault="00CC171C" w:rsidP="005D4640">
      <w:r>
        <w:separator/>
      </w:r>
    </w:p>
  </w:footnote>
  <w:footnote w:type="continuationSeparator" w:id="0">
    <w:p w:rsidR="00CC171C" w:rsidRDefault="00CC171C" w:rsidP="005D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02"/>
    <w:rsid w:val="00003FD9"/>
    <w:rsid w:val="00016F9D"/>
    <w:rsid w:val="000331C9"/>
    <w:rsid w:val="000558ED"/>
    <w:rsid w:val="000E0E5D"/>
    <w:rsid w:val="00143C89"/>
    <w:rsid w:val="001561BA"/>
    <w:rsid w:val="00165064"/>
    <w:rsid w:val="00193293"/>
    <w:rsid w:val="001A75ED"/>
    <w:rsid w:val="0024010B"/>
    <w:rsid w:val="00285C7D"/>
    <w:rsid w:val="002A3063"/>
    <w:rsid w:val="002A5871"/>
    <w:rsid w:val="002F0502"/>
    <w:rsid w:val="003037D8"/>
    <w:rsid w:val="0034008B"/>
    <w:rsid w:val="003450EE"/>
    <w:rsid w:val="003475FE"/>
    <w:rsid w:val="003544AB"/>
    <w:rsid w:val="00363C0B"/>
    <w:rsid w:val="003913D5"/>
    <w:rsid w:val="003B0C49"/>
    <w:rsid w:val="003C25C8"/>
    <w:rsid w:val="003D3402"/>
    <w:rsid w:val="003F35A4"/>
    <w:rsid w:val="00416C5A"/>
    <w:rsid w:val="00483790"/>
    <w:rsid w:val="004B2A49"/>
    <w:rsid w:val="004C509C"/>
    <w:rsid w:val="004D0AD0"/>
    <w:rsid w:val="004E1358"/>
    <w:rsid w:val="00542984"/>
    <w:rsid w:val="00580FCF"/>
    <w:rsid w:val="005C23D2"/>
    <w:rsid w:val="005C51A6"/>
    <w:rsid w:val="005D4640"/>
    <w:rsid w:val="005E50DB"/>
    <w:rsid w:val="006252E9"/>
    <w:rsid w:val="00652F99"/>
    <w:rsid w:val="006656E7"/>
    <w:rsid w:val="00674355"/>
    <w:rsid w:val="006E661A"/>
    <w:rsid w:val="007247C9"/>
    <w:rsid w:val="0076598F"/>
    <w:rsid w:val="00771D5E"/>
    <w:rsid w:val="00794CEB"/>
    <w:rsid w:val="00797768"/>
    <w:rsid w:val="007B4B02"/>
    <w:rsid w:val="007C424C"/>
    <w:rsid w:val="007E17F4"/>
    <w:rsid w:val="00854CAD"/>
    <w:rsid w:val="00854E26"/>
    <w:rsid w:val="008D120F"/>
    <w:rsid w:val="0090702C"/>
    <w:rsid w:val="009111FB"/>
    <w:rsid w:val="00953E70"/>
    <w:rsid w:val="009A33D1"/>
    <w:rsid w:val="009D599E"/>
    <w:rsid w:val="009E24AC"/>
    <w:rsid w:val="00A21396"/>
    <w:rsid w:val="00A350B9"/>
    <w:rsid w:val="00A476DC"/>
    <w:rsid w:val="00A850B8"/>
    <w:rsid w:val="00AC1B02"/>
    <w:rsid w:val="00AC65EF"/>
    <w:rsid w:val="00AE3B29"/>
    <w:rsid w:val="00B04F10"/>
    <w:rsid w:val="00B107A2"/>
    <w:rsid w:val="00B21C04"/>
    <w:rsid w:val="00B228C6"/>
    <w:rsid w:val="00B71918"/>
    <w:rsid w:val="00BF2EE2"/>
    <w:rsid w:val="00C41738"/>
    <w:rsid w:val="00C7799B"/>
    <w:rsid w:val="00C8435C"/>
    <w:rsid w:val="00C979FE"/>
    <w:rsid w:val="00CA1D96"/>
    <w:rsid w:val="00CB7541"/>
    <w:rsid w:val="00CC171C"/>
    <w:rsid w:val="00CE497C"/>
    <w:rsid w:val="00D55D36"/>
    <w:rsid w:val="00D57858"/>
    <w:rsid w:val="00D822BD"/>
    <w:rsid w:val="00DB7DAE"/>
    <w:rsid w:val="00E21AFD"/>
    <w:rsid w:val="00EE2907"/>
    <w:rsid w:val="00F40A92"/>
    <w:rsid w:val="00F51E17"/>
    <w:rsid w:val="00F72AB1"/>
    <w:rsid w:val="00FB1C17"/>
    <w:rsid w:val="00FC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3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D1"/>
    <w:rPr>
      <w:b/>
      <w:bCs/>
    </w:rPr>
  </w:style>
  <w:style w:type="paragraph" w:styleId="BodyText">
    <w:name w:val="Body Text"/>
    <w:basedOn w:val="Normal"/>
    <w:link w:val="BodyTextChar"/>
    <w:uiPriority w:val="99"/>
    <w:rsid w:val="00797768"/>
    <w:pPr>
      <w:spacing w:after="240"/>
    </w:pPr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9776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3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D1"/>
    <w:rPr>
      <w:b/>
      <w:bCs/>
    </w:rPr>
  </w:style>
  <w:style w:type="paragraph" w:styleId="BodyText">
    <w:name w:val="Body Text"/>
    <w:basedOn w:val="Normal"/>
    <w:link w:val="BodyTextChar"/>
    <w:uiPriority w:val="99"/>
    <w:rsid w:val="00797768"/>
    <w:pPr>
      <w:spacing w:after="240"/>
    </w:pPr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9776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2015-08-28T07:00:00+00:00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3B3FAEC-7BB9-4B75-81D4-81EF5645324A}"/>
</file>

<file path=customXml/itemProps2.xml><?xml version="1.0" encoding="utf-8"?>
<ds:datastoreItem xmlns:ds="http://schemas.openxmlformats.org/officeDocument/2006/customXml" ds:itemID="{80EC8803-D8A9-4BEA-B402-FB53532EB60B}"/>
</file>

<file path=customXml/itemProps3.xml><?xml version="1.0" encoding="utf-8"?>
<ds:datastoreItem xmlns:ds="http://schemas.openxmlformats.org/officeDocument/2006/customXml" ds:itemID="{2103C3B9-B674-430E-ACDF-46E3E019BC3D}"/>
</file>

<file path=customXml/itemProps4.xml><?xml version="1.0" encoding="utf-8"?>
<ds:datastoreItem xmlns:ds="http://schemas.openxmlformats.org/officeDocument/2006/customXml" ds:itemID="{B800AD02-A344-4559-9C3F-839AA47A15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2015-08-27T21:55:00Z</dcterms:created>
  <dcterms:modified xsi:type="dcterms:W3CDTF">2015-08-28T16:35:00Z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0x0101006E56B4D1795A2E4DB2F0B01679ED314A006D7A73751226EA419A9CAE5A2849B703</vt:lpwstr>
  </property>
  <property fmtid="{D5CDD505-2E9C-101B-9397-08002B2CF9AE}" pid="4" name="_docset_NoMedatataSyncRequired">
    <vt:lpwstr>False</vt:lpwstr>
  </property>
</Properties>
</file>