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9A" w:rsidRPr="000D369D" w:rsidRDefault="000D369D" w:rsidP="003257BD">
      <w:pPr>
        <w:pStyle w:val="NoSpacing"/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ab/>
      </w:r>
      <w:r w:rsidRPr="000D369D">
        <w:rPr>
          <w:rFonts w:ascii="Times New Roman" w:hAnsi="Times New Roman" w:cs="Times New Roman"/>
          <w:b/>
          <w:sz w:val="20"/>
          <w:szCs w:val="20"/>
        </w:rPr>
        <w:t>[Service Date April 2, 2013]</w:t>
      </w: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257BD" w:rsidRDefault="003257BD" w:rsidP="003257BD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April </w:t>
      </w:r>
      <w:r w:rsidR="000D369D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, 2013</w:t>
      </w: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257BD" w:rsidRPr="003257BD" w:rsidRDefault="003257BD" w:rsidP="003257BD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257BD">
        <w:rPr>
          <w:rFonts w:ascii="Times New Roman" w:hAnsi="Times New Roman" w:cs="Times New Roman"/>
          <w:b/>
          <w:sz w:val="25"/>
          <w:szCs w:val="25"/>
        </w:rPr>
        <w:t>NOTICE GRANTING REQUEST TO EXTEND FILING DEADLINE</w:t>
      </w:r>
    </w:p>
    <w:p w:rsidR="003257BD" w:rsidRPr="003257BD" w:rsidRDefault="003257BD" w:rsidP="003257BD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257BD">
        <w:rPr>
          <w:rFonts w:ascii="Times New Roman" w:hAnsi="Times New Roman" w:cs="Times New Roman"/>
          <w:b/>
          <w:sz w:val="25"/>
          <w:szCs w:val="25"/>
        </w:rPr>
        <w:t>(Deadline for Rebuttal and Cross-Answering Testimony now due May 8, 2013)</w:t>
      </w: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612281" w:rsidRDefault="00612281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8F5F3D" w:rsidRDefault="003257BD" w:rsidP="003257BD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Pr="003257BD">
        <w:rPr>
          <w:rFonts w:ascii="Times New Roman" w:hAnsi="Times New Roman" w:cs="Times New Roman"/>
          <w:i/>
          <w:sz w:val="25"/>
          <w:szCs w:val="25"/>
        </w:rPr>
        <w:t>Washington Utilities and Transportation Commission v. Puget Sound Energy, Inc.</w:t>
      </w:r>
      <w:r>
        <w:rPr>
          <w:rFonts w:ascii="Times New Roman" w:hAnsi="Times New Roman" w:cs="Times New Roman"/>
          <w:sz w:val="25"/>
          <w:szCs w:val="25"/>
        </w:rPr>
        <w:t>, Dockets UE-121697/UG-121705 (consolidated)</w:t>
      </w:r>
    </w:p>
    <w:p w:rsidR="008F5F3D" w:rsidRDefault="008F5F3D" w:rsidP="003257BD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</w:p>
    <w:p w:rsidR="003257BD" w:rsidRDefault="008F5F3D" w:rsidP="008F5F3D">
      <w:pPr>
        <w:pStyle w:val="NoSpacing"/>
        <w:spacing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8F5F3D">
        <w:rPr>
          <w:rFonts w:ascii="Times New Roman" w:hAnsi="Times New Roman" w:cs="Times New Roman"/>
          <w:i/>
          <w:sz w:val="25"/>
          <w:szCs w:val="25"/>
        </w:rPr>
        <w:t>Washington Utilities and Transportation Commission v. Puget Sound Energy, Inc.,</w:t>
      </w:r>
      <w:r>
        <w:rPr>
          <w:rFonts w:ascii="Times New Roman" w:hAnsi="Times New Roman" w:cs="Times New Roman"/>
          <w:sz w:val="25"/>
          <w:szCs w:val="25"/>
        </w:rPr>
        <w:t xml:space="preserve"> Dockets </w:t>
      </w:r>
      <w:r w:rsidR="003257BD">
        <w:rPr>
          <w:rFonts w:ascii="Times New Roman" w:hAnsi="Times New Roman" w:cs="Times New Roman"/>
          <w:sz w:val="25"/>
          <w:szCs w:val="25"/>
        </w:rPr>
        <w:t>UE-130137/UG-130138 (consolidated)</w:t>
      </w:r>
    </w:p>
    <w:p w:rsidR="003257BD" w:rsidRDefault="003257BD" w:rsidP="003257BD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</w:p>
    <w:p w:rsidR="003257BD" w:rsidRDefault="003257BD" w:rsidP="003257BD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:rsidR="003257BD" w:rsidRDefault="003257BD" w:rsidP="003257BD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March 22, 2013, the Washington Utilities and Transportation Commission (Commission) entered Order 02 – Consolidation Order; Prehearing Conference Order; and Notice of Hearing (Order 02) in Dockets UE-121697 and UG-121705</w:t>
      </w:r>
      <w:r w:rsidR="0084083F">
        <w:rPr>
          <w:rFonts w:ascii="Times New Roman" w:hAnsi="Times New Roman" w:cs="Times New Roman"/>
          <w:sz w:val="25"/>
          <w:szCs w:val="25"/>
        </w:rPr>
        <w:t xml:space="preserve"> (consolidated)</w:t>
      </w:r>
      <w:r>
        <w:rPr>
          <w:rFonts w:ascii="Times New Roman" w:hAnsi="Times New Roman" w:cs="Times New Roman"/>
          <w:sz w:val="25"/>
          <w:szCs w:val="25"/>
        </w:rPr>
        <w:t>, and UE-130137 and UG-130138</w:t>
      </w:r>
      <w:r w:rsidR="0084083F">
        <w:rPr>
          <w:rFonts w:ascii="Times New Roman" w:hAnsi="Times New Roman" w:cs="Times New Roman"/>
          <w:sz w:val="25"/>
          <w:szCs w:val="25"/>
        </w:rPr>
        <w:t xml:space="preserve"> (consolidated)</w:t>
      </w:r>
      <w:r>
        <w:rPr>
          <w:rFonts w:ascii="Times New Roman" w:hAnsi="Times New Roman" w:cs="Times New Roman"/>
          <w:sz w:val="25"/>
          <w:szCs w:val="25"/>
        </w:rPr>
        <w:t xml:space="preserve">.  Order 02 </w:t>
      </w:r>
      <w:r w:rsidR="00C23808">
        <w:rPr>
          <w:rFonts w:ascii="Times New Roman" w:hAnsi="Times New Roman" w:cs="Times New Roman"/>
          <w:sz w:val="25"/>
          <w:szCs w:val="25"/>
        </w:rPr>
        <w:t>sets a procedural schedule that allows for mediated settlement discussions</w:t>
      </w:r>
      <w:r w:rsidR="00612281">
        <w:rPr>
          <w:rFonts w:ascii="Times New Roman" w:hAnsi="Times New Roman" w:cs="Times New Roman"/>
          <w:sz w:val="25"/>
          <w:szCs w:val="25"/>
        </w:rPr>
        <w:t xml:space="preserve"> with Judge </w:t>
      </w:r>
      <w:r w:rsidR="008B2448">
        <w:rPr>
          <w:rFonts w:ascii="Times New Roman" w:hAnsi="Times New Roman" w:cs="Times New Roman"/>
          <w:sz w:val="25"/>
          <w:szCs w:val="25"/>
        </w:rPr>
        <w:t xml:space="preserve">Gregory J. </w:t>
      </w:r>
      <w:r w:rsidR="00612281">
        <w:rPr>
          <w:rFonts w:ascii="Times New Roman" w:hAnsi="Times New Roman" w:cs="Times New Roman"/>
          <w:sz w:val="25"/>
          <w:szCs w:val="25"/>
        </w:rPr>
        <w:t>Kopta</w:t>
      </w:r>
      <w:r w:rsidR="00C23808">
        <w:rPr>
          <w:rFonts w:ascii="Times New Roman" w:hAnsi="Times New Roman" w:cs="Times New Roman"/>
          <w:sz w:val="25"/>
          <w:szCs w:val="25"/>
        </w:rPr>
        <w:t xml:space="preserve">.  </w:t>
      </w:r>
      <w:r w:rsidR="000F0085">
        <w:rPr>
          <w:rFonts w:ascii="Times New Roman" w:hAnsi="Times New Roman" w:cs="Times New Roman"/>
          <w:sz w:val="25"/>
          <w:szCs w:val="25"/>
        </w:rPr>
        <w:t xml:space="preserve">After conferring with the parties on their availability, </w:t>
      </w:r>
      <w:r w:rsidR="00612281">
        <w:rPr>
          <w:rFonts w:ascii="Times New Roman" w:hAnsi="Times New Roman" w:cs="Times New Roman"/>
          <w:sz w:val="25"/>
          <w:szCs w:val="25"/>
        </w:rPr>
        <w:t xml:space="preserve">the parties </w:t>
      </w:r>
      <w:r w:rsidR="008B2448">
        <w:rPr>
          <w:rFonts w:ascii="Times New Roman" w:hAnsi="Times New Roman" w:cs="Times New Roman"/>
          <w:sz w:val="25"/>
          <w:szCs w:val="25"/>
        </w:rPr>
        <w:t xml:space="preserve">have </w:t>
      </w:r>
      <w:r w:rsidR="00612281">
        <w:rPr>
          <w:rFonts w:ascii="Times New Roman" w:hAnsi="Times New Roman" w:cs="Times New Roman"/>
          <w:sz w:val="25"/>
          <w:szCs w:val="25"/>
        </w:rPr>
        <w:t xml:space="preserve">agreed on a date of April 30, 2013, to hold a mediated settlement discussion.  Puget Sound Energy, Inc., agreed to this date as long as the date to file rebuttal testimony was extended by one day.  None of the parties </w:t>
      </w:r>
      <w:r w:rsidR="008B2448">
        <w:rPr>
          <w:rFonts w:ascii="Times New Roman" w:hAnsi="Times New Roman" w:cs="Times New Roman"/>
          <w:sz w:val="25"/>
          <w:szCs w:val="25"/>
        </w:rPr>
        <w:t>had any objections</w:t>
      </w:r>
      <w:r w:rsidR="00612281">
        <w:rPr>
          <w:rFonts w:ascii="Times New Roman" w:hAnsi="Times New Roman" w:cs="Times New Roman"/>
          <w:sz w:val="25"/>
          <w:szCs w:val="25"/>
        </w:rPr>
        <w:t xml:space="preserve"> to extending the deadline, therefore, the request is granted.</w:t>
      </w: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257BD" w:rsidRP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3257BD">
        <w:rPr>
          <w:rFonts w:ascii="Times New Roman" w:hAnsi="Times New Roman" w:cs="Times New Roman"/>
          <w:b/>
          <w:sz w:val="25"/>
          <w:szCs w:val="25"/>
        </w:rPr>
        <w:t>NOTICE IS HEREBY GIVEN That the deadline for filing rebuttal and cross-answering testimony is extended from May 7, 2013, to May 8, 2013.</w:t>
      </w: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DENNIS J. MOSS</w:t>
      </w: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Administrative Law Judge</w:t>
      </w: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sectPr w:rsidR="003257BD" w:rsidSect="000D369D">
      <w:pgSz w:w="12240" w:h="15840" w:code="1"/>
      <w:pgMar w:top="1440" w:right="1440" w:bottom="1440" w:left="1800" w:header="720" w:footer="720" w:gutter="0"/>
      <w:paperSrc w:first="261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98" w:rsidRDefault="00F44F98" w:rsidP="00F44F98">
      <w:r>
        <w:separator/>
      </w:r>
    </w:p>
  </w:endnote>
  <w:endnote w:type="continuationSeparator" w:id="0">
    <w:p w:rsidR="00F44F98" w:rsidRDefault="00F44F98" w:rsidP="00F4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98" w:rsidRDefault="00F44F98" w:rsidP="00F44F98">
      <w:r>
        <w:separator/>
      </w:r>
    </w:p>
  </w:footnote>
  <w:footnote w:type="continuationSeparator" w:id="0">
    <w:p w:rsidR="00F44F98" w:rsidRDefault="00F44F98" w:rsidP="00F44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BD"/>
    <w:rsid w:val="000D369D"/>
    <w:rsid w:val="000E640C"/>
    <w:rsid w:val="000F0085"/>
    <w:rsid w:val="001C5AB1"/>
    <w:rsid w:val="001E1D7A"/>
    <w:rsid w:val="002C039A"/>
    <w:rsid w:val="003257BD"/>
    <w:rsid w:val="00552600"/>
    <w:rsid w:val="005A6C74"/>
    <w:rsid w:val="00612281"/>
    <w:rsid w:val="00672F7B"/>
    <w:rsid w:val="006A41EE"/>
    <w:rsid w:val="0084083F"/>
    <w:rsid w:val="008B2448"/>
    <w:rsid w:val="008F5F3D"/>
    <w:rsid w:val="00A84C2A"/>
    <w:rsid w:val="00AD3312"/>
    <w:rsid w:val="00AE273E"/>
    <w:rsid w:val="00B13041"/>
    <w:rsid w:val="00C23808"/>
    <w:rsid w:val="00DA1B86"/>
    <w:rsid w:val="00DD2A47"/>
    <w:rsid w:val="00F21B68"/>
    <w:rsid w:val="00F4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25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25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981FC06-6AE2-4351-B378-4BDB23EF0785}"/>
</file>

<file path=customXml/itemProps2.xml><?xml version="1.0" encoding="utf-8"?>
<ds:datastoreItem xmlns:ds="http://schemas.openxmlformats.org/officeDocument/2006/customXml" ds:itemID="{E6A3C609-0DF3-4A62-878E-78EF468F16D0}"/>
</file>

<file path=customXml/itemProps3.xml><?xml version="1.0" encoding="utf-8"?>
<ds:datastoreItem xmlns:ds="http://schemas.openxmlformats.org/officeDocument/2006/customXml" ds:itemID="{ED6D54E6-ACB0-4C0D-88A4-FCA25741EC1C}"/>
</file>

<file path=customXml/itemProps4.xml><?xml version="1.0" encoding="utf-8"?>
<ds:datastoreItem xmlns:ds="http://schemas.openxmlformats.org/officeDocument/2006/customXml" ds:itemID="{29D9F874-D8A3-4131-B9F5-E5C5F0E597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2013-04-02T22:22:00Z</dcterms:created>
  <dcterms:modified xsi:type="dcterms:W3CDTF">2013-04-02T22:22:00Z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