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0399" w14:textId="78887E52" w:rsidR="006653AD" w:rsidRDefault="006653A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Docket TS-160479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2240CC4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E11FB">
        <w:rPr>
          <w:rFonts w:ascii="Times New Roman" w:hAnsi="Times New Roman"/>
          <w:sz w:val="24"/>
        </w:rPr>
        <w:t>Proposed Cross Exhibits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C820BD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E11FB">
        <w:rPr>
          <w:rFonts w:ascii="Times New Roman" w:hAnsi="Times New Roman"/>
          <w:sz w:val="24"/>
        </w:rPr>
        <w:t>7</w:t>
      </w:r>
      <w:r w:rsidR="00D40347" w:rsidRPr="00D40347">
        <w:rPr>
          <w:rFonts w:ascii="Times New Roman" w:hAnsi="Times New Roman"/>
          <w:sz w:val="24"/>
          <w:vertAlign w:val="superscript"/>
        </w:rPr>
        <w:t>th</w:t>
      </w:r>
      <w:r w:rsidR="00D40347">
        <w:rPr>
          <w:rFonts w:ascii="Times New Roman" w:hAnsi="Times New Roman"/>
          <w:sz w:val="24"/>
        </w:rPr>
        <w:t xml:space="preserve"> day of </w:t>
      </w:r>
      <w:r w:rsidR="003E11FB">
        <w:rPr>
          <w:rFonts w:ascii="Times New Roman" w:hAnsi="Times New Roman"/>
          <w:sz w:val="24"/>
        </w:rPr>
        <w:t>February</w:t>
      </w:r>
      <w:r w:rsidR="00D40347">
        <w:rPr>
          <w:rFonts w:ascii="Times New Roman" w:hAnsi="Times New Roman"/>
          <w:sz w:val="24"/>
        </w:rPr>
        <w:t xml:space="preserve"> 201</w:t>
      </w:r>
      <w:r w:rsidR="003E11FB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  <w:bookmarkStart w:id="0" w:name="_GoBack"/>
      <w:bookmarkEnd w:id="0"/>
    </w:p>
    <w:p w14:paraId="5B9EE007" w14:textId="35D8B9ED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For </w:t>
      </w:r>
      <w:r w:rsidR="00F9019E">
        <w:rPr>
          <w:rFonts w:ascii="Times New Roman" w:hAnsi="Times New Roman"/>
          <w:b/>
          <w:i/>
          <w:iCs/>
          <w:sz w:val="24"/>
        </w:rPr>
        <w:t>MEI Northwest,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1568DB0D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Daniel R. Bentson</w:t>
      </w:r>
    </w:p>
    <w:p w14:paraId="72A84BC0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Bullivant Houser Bailey PC</w:t>
      </w:r>
    </w:p>
    <w:p w14:paraId="3D6EF046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1700 Seventh Avenue, Suite 1810</w:t>
      </w:r>
    </w:p>
    <w:p w14:paraId="4959A443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Seattle, WA 98101-1397</w:t>
      </w:r>
    </w:p>
    <w:p w14:paraId="1766A50F" w14:textId="716F914E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Phone:  (206) 292-8930</w:t>
      </w:r>
    </w:p>
    <w:p w14:paraId="4927F245" w14:textId="75B9FA94" w:rsidR="00647FFB" w:rsidRPr="00647FFB" w:rsidRDefault="004B6D64" w:rsidP="00647FFB">
      <w:pPr>
        <w:tabs>
          <w:tab w:val="left" w:pos="900"/>
        </w:tabs>
        <w:rPr>
          <w:rFonts w:ascii="Times New Roman" w:hAnsi="Times New Roman"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="00BE7702">
        <w:rPr>
          <w:rFonts w:ascii="Times New Roman" w:hAnsi="Times New Roman"/>
          <w:iCs/>
          <w:sz w:val="24"/>
        </w:rPr>
        <w:t xml:space="preserve">  </w:t>
      </w:r>
      <w:hyperlink r:id="rId11" w:history="1">
        <w:r w:rsidR="00647FFB" w:rsidRPr="00647FFB">
          <w:rPr>
            <w:rStyle w:val="Hyperlink"/>
            <w:rFonts w:ascii="Times New Roman" w:hAnsi="Times New Roman"/>
            <w:sz w:val="24"/>
          </w:rPr>
          <w:t>dan.bentson@bullivant.com</w:t>
        </w:r>
      </w:hyperlink>
    </w:p>
    <w:p w14:paraId="13C9F885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72C81B25" w14:textId="502A3D81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b/>
          <w:i/>
          <w:iCs/>
          <w:sz w:val="24"/>
        </w:rPr>
        <w:t>For Arrow Launch Service</w:t>
      </w:r>
      <w:r w:rsidRPr="00647FFB">
        <w:rPr>
          <w:rFonts w:ascii="Times New Roman" w:hAnsi="Times New Roman"/>
          <w:b/>
          <w:iCs/>
          <w:sz w:val="24"/>
        </w:rPr>
        <w:t>:</w:t>
      </w:r>
    </w:p>
    <w:p w14:paraId="715B21BD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32A534" w14:textId="327CD8AE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David W. Wiley</w:t>
      </w:r>
    </w:p>
    <w:p w14:paraId="25D333F4" w14:textId="79EB7A4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Williams, Kastner &amp; Gibbs, PLLC</w:t>
      </w:r>
    </w:p>
    <w:p w14:paraId="794C29C6" w14:textId="68D5FC6A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Two Union Square</w:t>
      </w:r>
    </w:p>
    <w:p w14:paraId="405A720C" w14:textId="7A4934A6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601 Union Street</w:t>
      </w:r>
    </w:p>
    <w:p w14:paraId="59E9D2CF" w14:textId="64B359AE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Seattle, WA  98101-2380</w:t>
      </w:r>
    </w:p>
    <w:p w14:paraId="153D1DF7" w14:textId="349791F0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Phone:  (206) 628-6600</w:t>
      </w:r>
    </w:p>
    <w:p w14:paraId="7B4C2E42" w14:textId="2BAE33BC" w:rsidR="00F9019E" w:rsidRPr="00647FFB" w:rsidRDefault="00BE7702" w:rsidP="002D33C1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="00F9019E" w:rsidRPr="00647FF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224C77CB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8657160" w14:textId="2BF23259" w:rsidR="002D33C1" w:rsidRPr="00647FFB" w:rsidRDefault="00647FFB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b/>
          <w:i/>
          <w:iCs/>
          <w:sz w:val="24"/>
        </w:rPr>
        <w:t>For Pacific Cruises Northwest, LLC</w:t>
      </w:r>
      <w:r w:rsidRPr="00647FFB">
        <w:rPr>
          <w:rFonts w:ascii="Times New Roman" w:hAnsi="Times New Roman"/>
          <w:b/>
          <w:iCs/>
          <w:sz w:val="24"/>
        </w:rPr>
        <w:t>:</w:t>
      </w:r>
    </w:p>
    <w:p w14:paraId="40C04A61" w14:textId="77777777" w:rsidR="00647FFB" w:rsidRPr="00647FFB" w:rsidRDefault="00647FFB" w:rsidP="002D33C1">
      <w:pPr>
        <w:tabs>
          <w:tab w:val="left" w:pos="900"/>
        </w:tabs>
        <w:rPr>
          <w:rFonts w:ascii="Times New Roman" w:hAnsi="Times New Roman"/>
          <w:b/>
          <w:i/>
          <w:iCs/>
          <w:sz w:val="24"/>
        </w:rPr>
      </w:pPr>
    </w:p>
    <w:p w14:paraId="703E17BC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Captain Drew M. Schmidt</w:t>
      </w:r>
    </w:p>
    <w:p w14:paraId="19217213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President</w:t>
      </w:r>
    </w:p>
    <w:p w14:paraId="3321F03C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Pacific Cruises Northwest, Inc.</w:t>
      </w:r>
    </w:p>
    <w:p w14:paraId="380A0384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355 Harris Avenue, Suite 104</w:t>
      </w:r>
    </w:p>
    <w:p w14:paraId="37F7AB5A" w14:textId="7EA20EC7" w:rsidR="002D33C1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Bellingham, WA 98225</w:t>
      </w:r>
    </w:p>
    <w:p w14:paraId="0AEE9A4C" w14:textId="5FF303AA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Phone:  (360) 738-8099</w:t>
      </w:r>
    </w:p>
    <w:p w14:paraId="4652577C" w14:textId="626E3816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="00BE7702">
        <w:rPr>
          <w:rFonts w:ascii="Times New Roman" w:hAnsi="Times New Roman"/>
          <w:iCs/>
          <w:sz w:val="24"/>
        </w:rPr>
        <w:t xml:space="preserve">  </w:t>
      </w:r>
      <w:hyperlink r:id="rId13" w:history="1">
        <w:r w:rsidRPr="00647FFB">
          <w:rPr>
            <w:rStyle w:val="Hyperlink"/>
            <w:rFonts w:ascii="Times New Roman" w:hAnsi="Times New Roman"/>
            <w:bCs/>
            <w:sz w:val="24"/>
          </w:rPr>
          <w:t>drew@whales.com</w:t>
        </w:r>
      </w:hyperlink>
    </w:p>
    <w:p w14:paraId="5B9EE00F" w14:textId="77777777" w:rsidR="002553AA" w:rsidRPr="00647FFB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647FF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647FF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3E11FB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E11F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366392"/>
    <w:rsid w:val="003E11FB"/>
    <w:rsid w:val="00413835"/>
    <w:rsid w:val="00431752"/>
    <w:rsid w:val="00437D5D"/>
    <w:rsid w:val="0047743F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47FFB"/>
    <w:rsid w:val="006653AD"/>
    <w:rsid w:val="006B429F"/>
    <w:rsid w:val="006B4E49"/>
    <w:rsid w:val="006C1188"/>
    <w:rsid w:val="006F029E"/>
    <w:rsid w:val="008839AD"/>
    <w:rsid w:val="00952319"/>
    <w:rsid w:val="00953CDB"/>
    <w:rsid w:val="00A17EAE"/>
    <w:rsid w:val="00A728F3"/>
    <w:rsid w:val="00A907BB"/>
    <w:rsid w:val="00AB106C"/>
    <w:rsid w:val="00B50349"/>
    <w:rsid w:val="00B77BB7"/>
    <w:rsid w:val="00B801E3"/>
    <w:rsid w:val="00BE7702"/>
    <w:rsid w:val="00C0665B"/>
    <w:rsid w:val="00CF2416"/>
    <w:rsid w:val="00D40347"/>
    <w:rsid w:val="00DC49F7"/>
    <w:rsid w:val="00DE387D"/>
    <w:rsid w:val="00E25DE4"/>
    <w:rsid w:val="00EE2201"/>
    <w:rsid w:val="00F41B00"/>
    <w:rsid w:val="00F6020A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8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8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rew@whal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.bentson@bullivan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2017-02-08T00:17:51+00:00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5CE2D2-8A48-41A1-9556-45564C8865A1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506110-BF7D-4564-A7B0-9B5E263F4BF8}"/>
</file>

<file path=customXml/itemProps3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01E13-C7DE-4677-B79F-02D61DCCDA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2015-02-19T18:04:00Z</cp:lastPrinted>
  <dcterms:created xsi:type="dcterms:W3CDTF">2017-02-07T21:49:00Z</dcterms:created>
  <dcterms:modified xsi:type="dcterms:W3CDTF">2017-02-07T21:50:00Z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