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485AF" w14:textId="77777777" w:rsidR="00FC2C38" w:rsidRPr="00AD4D61" w:rsidRDefault="00FC2C38" w:rsidP="00FC2C38">
      <w:pPr>
        <w:rPr>
          <w:rFonts w:ascii="Times New Roman" w:hAnsi="Times New Roman"/>
        </w:rPr>
      </w:pPr>
      <w:bookmarkStart w:id="0" w:name="_GoBack"/>
      <w:bookmarkEnd w:id="0"/>
      <w:r w:rsidRPr="00AD4D61">
        <w:rPr>
          <w:rFonts w:ascii="Times New Roman" w:hAnsi="Times New Roman"/>
        </w:rPr>
        <w:t>Agenda Date:</w:t>
      </w:r>
      <w:r w:rsidRPr="00AD4D61">
        <w:rPr>
          <w:rFonts w:ascii="Times New Roman" w:hAnsi="Times New Roman"/>
        </w:rPr>
        <w:tab/>
      </w:r>
      <w:r w:rsidR="00DB0166">
        <w:rPr>
          <w:rFonts w:ascii="Times New Roman" w:hAnsi="Times New Roman"/>
        </w:rPr>
        <w:tab/>
        <w:t>October 27</w:t>
      </w:r>
      <w:r>
        <w:rPr>
          <w:rFonts w:ascii="Times New Roman" w:hAnsi="Times New Roman"/>
        </w:rPr>
        <w:t>, 2016</w:t>
      </w:r>
    </w:p>
    <w:p w14:paraId="40A485B0" w14:textId="77777777" w:rsidR="00FC2C38" w:rsidRPr="00AD4D61" w:rsidRDefault="00FC2C38" w:rsidP="00FC2C38">
      <w:pPr>
        <w:ind w:left="2160" w:hanging="2160"/>
        <w:rPr>
          <w:rFonts w:ascii="Times New Roman" w:hAnsi="Times New Roman"/>
        </w:rPr>
      </w:pPr>
      <w:r w:rsidRPr="00AD4D61">
        <w:rPr>
          <w:rFonts w:ascii="Times New Roman" w:hAnsi="Times New Roman"/>
        </w:rPr>
        <w:t>Item Number:</w:t>
      </w:r>
      <w:r w:rsidRPr="00AD4D61">
        <w:rPr>
          <w:rFonts w:ascii="Times New Roman" w:hAnsi="Times New Roman"/>
        </w:rPr>
        <w:tab/>
      </w:r>
      <w:r w:rsidR="00E25765" w:rsidRPr="00E25765">
        <w:rPr>
          <w:rFonts w:ascii="Times New Roman" w:hAnsi="Times New Roman"/>
        </w:rPr>
        <w:t>B1</w:t>
      </w:r>
    </w:p>
    <w:p w14:paraId="40A485B1" w14:textId="77777777" w:rsidR="00FC2C38" w:rsidRPr="00AD4D61" w:rsidRDefault="00FC2C38" w:rsidP="00FC2C38">
      <w:pPr>
        <w:rPr>
          <w:rFonts w:ascii="Times New Roman" w:hAnsi="Times New Roman"/>
        </w:rPr>
      </w:pPr>
    </w:p>
    <w:p w14:paraId="40A485B2" w14:textId="77777777" w:rsidR="00FC2C38" w:rsidRPr="00AD4D61" w:rsidRDefault="00FC2C38" w:rsidP="00FC2C38">
      <w:pPr>
        <w:rPr>
          <w:rFonts w:ascii="Times New Roman" w:hAnsi="Times New Roman"/>
          <w:b/>
          <w:bCs/>
        </w:rPr>
      </w:pPr>
      <w:r w:rsidRPr="00AD4D61">
        <w:rPr>
          <w:rFonts w:ascii="Times New Roman" w:hAnsi="Times New Roman"/>
          <w:b/>
          <w:bCs/>
        </w:rPr>
        <w:t>Docket:</w:t>
      </w:r>
      <w:r w:rsidRPr="00AD4D61">
        <w:rPr>
          <w:rFonts w:ascii="Times New Roman" w:hAnsi="Times New Roman"/>
          <w:b/>
          <w:bCs/>
        </w:rPr>
        <w:tab/>
      </w:r>
      <w:r w:rsidRPr="00AD4D61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TV-160432</w:t>
      </w:r>
    </w:p>
    <w:p w14:paraId="40A485B3" w14:textId="77777777" w:rsidR="00FC2C38" w:rsidRPr="009D274A" w:rsidRDefault="00FC2C38" w:rsidP="00FC2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rFonts w:ascii="Times New Roman" w:hAnsi="Times New Roman"/>
        </w:rPr>
      </w:pPr>
      <w:r w:rsidRPr="00AD4D61">
        <w:rPr>
          <w:rFonts w:ascii="Times New Roman" w:hAnsi="Times New Roman"/>
        </w:rPr>
        <w:t>Company:</w:t>
      </w:r>
      <w:r w:rsidRPr="00AD4D61">
        <w:rPr>
          <w:rFonts w:ascii="Times New Roman" w:hAnsi="Times New Roman"/>
        </w:rPr>
        <w:tab/>
      </w:r>
      <w:r w:rsidRPr="00AD4D61">
        <w:rPr>
          <w:rFonts w:ascii="Times New Roman" w:hAnsi="Times New Roman"/>
        </w:rPr>
        <w:tab/>
      </w:r>
      <w:r>
        <w:rPr>
          <w:rFonts w:ascii="Times New Roman" w:hAnsi="Times New Roman"/>
        </w:rPr>
        <w:t>Washington Movers Conference</w:t>
      </w:r>
      <w:r w:rsidRPr="009D274A">
        <w:rPr>
          <w:rFonts w:ascii="Times New Roman" w:hAnsi="Times New Roman"/>
        </w:rPr>
        <w:t xml:space="preserve"> </w:t>
      </w:r>
    </w:p>
    <w:p w14:paraId="40A485B4" w14:textId="77777777" w:rsidR="00FC2C38" w:rsidRPr="009D274A" w:rsidRDefault="00FC2C38" w:rsidP="00FC2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5" w:lineRule="auto"/>
        <w:ind w:left="2160" w:hanging="2160"/>
        <w:rPr>
          <w:rFonts w:ascii="Times New Roman" w:hAnsi="Times New Roman"/>
        </w:rPr>
      </w:pPr>
      <w:r w:rsidRPr="009D274A">
        <w:rPr>
          <w:rFonts w:ascii="Times New Roman" w:hAnsi="Times New Roman"/>
        </w:rPr>
        <w:tab/>
      </w:r>
      <w:r w:rsidRPr="009D274A">
        <w:rPr>
          <w:rFonts w:ascii="Times New Roman" w:hAnsi="Times New Roman"/>
        </w:rPr>
        <w:tab/>
      </w:r>
      <w:r w:rsidRPr="009D274A">
        <w:rPr>
          <w:rFonts w:ascii="Times New Roman" w:hAnsi="Times New Roman"/>
        </w:rPr>
        <w:tab/>
      </w:r>
    </w:p>
    <w:p w14:paraId="40A485B5" w14:textId="77777777" w:rsidR="00FC2C38" w:rsidRPr="00AD4D61" w:rsidRDefault="00FC2C38" w:rsidP="00FC2C38">
      <w:pPr>
        <w:rPr>
          <w:rFonts w:ascii="Times New Roman" w:hAnsi="Times New Roman"/>
        </w:rPr>
      </w:pPr>
    </w:p>
    <w:p w14:paraId="40A485B6" w14:textId="77777777" w:rsidR="00FC2C38" w:rsidRDefault="00FC2C38" w:rsidP="00FC2C38">
      <w:pPr>
        <w:rPr>
          <w:rFonts w:ascii="Times New Roman" w:hAnsi="Times New Roman"/>
        </w:rPr>
      </w:pPr>
      <w:r w:rsidRPr="00AD4D61">
        <w:rPr>
          <w:rFonts w:ascii="Times New Roman" w:hAnsi="Times New Roman"/>
        </w:rPr>
        <w:t>Staff:</w:t>
      </w:r>
      <w:r w:rsidRPr="00AD4D61">
        <w:rPr>
          <w:rFonts w:ascii="Times New Roman" w:hAnsi="Times New Roman"/>
        </w:rPr>
        <w:tab/>
      </w:r>
      <w:r w:rsidRPr="00AD4D61">
        <w:rPr>
          <w:rFonts w:ascii="Times New Roman" w:hAnsi="Times New Roman"/>
        </w:rPr>
        <w:tab/>
      </w:r>
      <w:r w:rsidRPr="00AD4D61">
        <w:rPr>
          <w:rFonts w:ascii="Times New Roman" w:hAnsi="Times New Roman"/>
        </w:rPr>
        <w:tab/>
      </w:r>
      <w:r w:rsidRPr="001C5309">
        <w:rPr>
          <w:rFonts w:ascii="Times New Roman" w:hAnsi="Times New Roman"/>
        </w:rPr>
        <w:t>Greg Hammond, Regulatory Analyst</w:t>
      </w:r>
    </w:p>
    <w:p w14:paraId="40A485B7" w14:textId="77777777" w:rsidR="00FC2C38" w:rsidRPr="00AD4D61" w:rsidRDefault="00FC2C38" w:rsidP="00FC2C38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Danny Kermode, Assistant Director for Water and Transportation</w:t>
      </w:r>
    </w:p>
    <w:p w14:paraId="40A485B8" w14:textId="77777777" w:rsidR="002C039A" w:rsidRDefault="002C039A" w:rsidP="00AD3312">
      <w:pPr>
        <w:rPr>
          <w:rFonts w:ascii="Times New Roman" w:hAnsi="Times New Roman"/>
        </w:rPr>
      </w:pPr>
    </w:p>
    <w:p w14:paraId="40A485B9" w14:textId="77777777" w:rsidR="00FC2C38" w:rsidRPr="00FC2C38" w:rsidRDefault="00FC2C38" w:rsidP="00AD3312">
      <w:pPr>
        <w:rPr>
          <w:rFonts w:ascii="Times New Roman" w:hAnsi="Times New Roman"/>
          <w:b/>
          <w:u w:val="single"/>
        </w:rPr>
      </w:pPr>
      <w:r w:rsidRPr="00FC2C38">
        <w:rPr>
          <w:rFonts w:ascii="Times New Roman" w:hAnsi="Times New Roman"/>
          <w:b/>
          <w:u w:val="single"/>
        </w:rPr>
        <w:t>Recommendation</w:t>
      </w:r>
    </w:p>
    <w:p w14:paraId="40A485BA" w14:textId="77777777" w:rsidR="00FC2C38" w:rsidRDefault="00FC2C38" w:rsidP="00AD3312">
      <w:pPr>
        <w:rPr>
          <w:rFonts w:ascii="Times New Roman" w:hAnsi="Times New Roman"/>
        </w:rPr>
      </w:pPr>
    </w:p>
    <w:p w14:paraId="4DFBD6D1" w14:textId="77777777" w:rsidR="00F80051" w:rsidRDefault="00F80051" w:rsidP="00F80051">
      <w:pPr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>Issue an order providing an increase to the maximum mileage and hourly rates published in Tariff No. 15-C Items 200 and 230, by 14.5 percent to become effective October 28</w:t>
      </w:r>
      <w:r w:rsidRPr="00E2576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2016.</w:t>
      </w:r>
    </w:p>
    <w:p w14:paraId="40A485BB" w14:textId="1BD62F9A" w:rsidR="00FC2C38" w:rsidRDefault="00FC2C38" w:rsidP="00AD3312">
      <w:pPr>
        <w:rPr>
          <w:rFonts w:ascii="Times New Roman" w:hAnsi="Times New Roman"/>
        </w:rPr>
      </w:pPr>
    </w:p>
    <w:p w14:paraId="40A485BC" w14:textId="77777777" w:rsidR="00FC2C38" w:rsidRDefault="00FC2C38" w:rsidP="00AD3312">
      <w:pPr>
        <w:rPr>
          <w:rFonts w:ascii="Times New Roman" w:hAnsi="Times New Roman"/>
        </w:rPr>
      </w:pPr>
    </w:p>
    <w:p w14:paraId="40A485BD" w14:textId="77777777" w:rsidR="00FC2C38" w:rsidRDefault="00FC2C38" w:rsidP="00AD3312">
      <w:pPr>
        <w:rPr>
          <w:rFonts w:ascii="Times New Roman" w:hAnsi="Times New Roman"/>
          <w:b/>
          <w:u w:val="single"/>
        </w:rPr>
      </w:pPr>
      <w:r w:rsidRPr="00FC2C38">
        <w:rPr>
          <w:rFonts w:ascii="Times New Roman" w:hAnsi="Times New Roman"/>
          <w:b/>
          <w:u w:val="single"/>
        </w:rPr>
        <w:t>Discussion</w:t>
      </w:r>
    </w:p>
    <w:p w14:paraId="40A485BE" w14:textId="77777777" w:rsidR="00EB6A2F" w:rsidRDefault="00EB6A2F" w:rsidP="00AD3312">
      <w:pPr>
        <w:rPr>
          <w:rFonts w:ascii="Times New Roman" w:hAnsi="Times New Roman"/>
        </w:rPr>
      </w:pPr>
    </w:p>
    <w:p w14:paraId="40A485BF" w14:textId="5EB2DB2E" w:rsidR="00EB6A2F" w:rsidRDefault="00FC2C38" w:rsidP="00AD33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April 20, 2016, the Washington Movers Conference (WMC) </w:t>
      </w:r>
      <w:r w:rsidR="00457C6E">
        <w:rPr>
          <w:rFonts w:ascii="Times New Roman" w:hAnsi="Times New Roman"/>
        </w:rPr>
        <w:t xml:space="preserve">petitioned the </w:t>
      </w:r>
      <w:r w:rsidR="00320245">
        <w:rPr>
          <w:rFonts w:ascii="Times New Roman" w:hAnsi="Times New Roman"/>
        </w:rPr>
        <w:t>Washington Utilities and Transportation Commission (</w:t>
      </w:r>
      <w:r w:rsidR="00457C6E">
        <w:rPr>
          <w:rFonts w:ascii="Times New Roman" w:hAnsi="Times New Roman"/>
        </w:rPr>
        <w:t>commission</w:t>
      </w:r>
      <w:r w:rsidR="00320245">
        <w:rPr>
          <w:rFonts w:ascii="Times New Roman" w:hAnsi="Times New Roman"/>
        </w:rPr>
        <w:t>)</w:t>
      </w:r>
      <w:r w:rsidR="00457C6E">
        <w:rPr>
          <w:rFonts w:ascii="Times New Roman" w:hAnsi="Times New Roman"/>
        </w:rPr>
        <w:t xml:space="preserve"> for an increase to the maximum rates to be charged for mileage and hourly</w:t>
      </w:r>
      <w:r w:rsidR="005F25EC">
        <w:rPr>
          <w:rFonts w:ascii="Times New Roman" w:hAnsi="Times New Roman"/>
        </w:rPr>
        <w:t>-</w:t>
      </w:r>
      <w:r w:rsidR="00457C6E">
        <w:rPr>
          <w:rFonts w:ascii="Times New Roman" w:hAnsi="Times New Roman"/>
        </w:rPr>
        <w:t xml:space="preserve">rated household goods moves as shown in Tariff </w:t>
      </w:r>
      <w:r w:rsidR="00320245">
        <w:rPr>
          <w:rFonts w:ascii="Times New Roman" w:hAnsi="Times New Roman"/>
        </w:rPr>
        <w:t xml:space="preserve">No. </w:t>
      </w:r>
      <w:r w:rsidR="00457C6E">
        <w:rPr>
          <w:rFonts w:ascii="Times New Roman" w:hAnsi="Times New Roman"/>
        </w:rPr>
        <w:t xml:space="preserve">15-C, Items 200 and 230. </w:t>
      </w:r>
      <w:r w:rsidR="00EB6A2F">
        <w:rPr>
          <w:rFonts w:ascii="Times New Roman" w:hAnsi="Times New Roman"/>
        </w:rPr>
        <w:t>The company identifies several factors that have led to rising costs to the industry since the current rates were set</w:t>
      </w:r>
      <w:r w:rsidR="00A652A1">
        <w:rPr>
          <w:rFonts w:ascii="Times New Roman" w:hAnsi="Times New Roman"/>
        </w:rPr>
        <w:t xml:space="preserve"> on February 1, 2008</w:t>
      </w:r>
      <w:r w:rsidR="00EB6A2F">
        <w:rPr>
          <w:rFonts w:ascii="Times New Roman" w:hAnsi="Times New Roman"/>
        </w:rPr>
        <w:t>. These include:</w:t>
      </w:r>
    </w:p>
    <w:p w14:paraId="02ECED75" w14:textId="77777777" w:rsidR="00320245" w:rsidRDefault="00320245" w:rsidP="00AD3312">
      <w:pPr>
        <w:rPr>
          <w:rFonts w:ascii="Times New Roman" w:hAnsi="Times New Roman"/>
        </w:rPr>
      </w:pPr>
    </w:p>
    <w:p w14:paraId="40A485C0" w14:textId="537FBAAC" w:rsidR="00EB6A2F" w:rsidRPr="00EB6A2F" w:rsidRDefault="00EB6A2F" w:rsidP="00EB6A2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EB6A2F">
        <w:rPr>
          <w:rFonts w:ascii="Times New Roman" w:hAnsi="Times New Roman"/>
        </w:rPr>
        <w:t>W</w:t>
      </w:r>
      <w:r w:rsidR="008C3E7C">
        <w:rPr>
          <w:rFonts w:ascii="Times New Roman" w:hAnsi="Times New Roman"/>
        </w:rPr>
        <w:t>AC 480-15-555, requiring criminal background c</w:t>
      </w:r>
      <w:r w:rsidRPr="00EB6A2F">
        <w:rPr>
          <w:rFonts w:ascii="Times New Roman" w:hAnsi="Times New Roman"/>
        </w:rPr>
        <w:t>hecks for every</w:t>
      </w:r>
      <w:r>
        <w:rPr>
          <w:rFonts w:ascii="Times New Roman" w:hAnsi="Times New Roman"/>
        </w:rPr>
        <w:t xml:space="preserve"> </w:t>
      </w:r>
      <w:r w:rsidRPr="00EB6A2F">
        <w:rPr>
          <w:rFonts w:ascii="Times New Roman" w:hAnsi="Times New Roman"/>
        </w:rPr>
        <w:t>person the company plans to hire</w:t>
      </w:r>
      <w:r w:rsidR="008C3E7C">
        <w:rPr>
          <w:rFonts w:ascii="Times New Roman" w:hAnsi="Times New Roman"/>
        </w:rPr>
        <w:t xml:space="preserve"> (effective 12/16/13)</w:t>
      </w:r>
      <w:r w:rsidRPr="00EB6A2F">
        <w:rPr>
          <w:rFonts w:ascii="Times New Roman" w:hAnsi="Times New Roman"/>
        </w:rPr>
        <w:t>.</w:t>
      </w:r>
    </w:p>
    <w:p w14:paraId="40A485C1" w14:textId="77777777" w:rsidR="00EB6A2F" w:rsidRPr="00EB6A2F" w:rsidRDefault="00EB6A2F" w:rsidP="00EB6A2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EB6A2F">
        <w:rPr>
          <w:rFonts w:ascii="Times New Roman" w:hAnsi="Times New Roman"/>
        </w:rPr>
        <w:t>Recent increase to the state, co</w:t>
      </w:r>
      <w:r w:rsidR="00E25765">
        <w:rPr>
          <w:rFonts w:ascii="Times New Roman" w:hAnsi="Times New Roman"/>
        </w:rPr>
        <w:t>unty and city minimum wages.</w:t>
      </w:r>
    </w:p>
    <w:p w14:paraId="40A485C2" w14:textId="77777777" w:rsidR="00EB6A2F" w:rsidRPr="00EB6A2F" w:rsidRDefault="00EB6A2F" w:rsidP="00EB6A2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EB6A2F">
        <w:rPr>
          <w:rFonts w:ascii="Times New Roman" w:hAnsi="Times New Roman"/>
        </w:rPr>
        <w:t>Recent changes at the local city levels requiring mandatory sick leave.</w:t>
      </w:r>
    </w:p>
    <w:p w14:paraId="40A485C3" w14:textId="77777777" w:rsidR="00EB6A2F" w:rsidRPr="00EB6A2F" w:rsidRDefault="00EB6A2F" w:rsidP="00EB6A2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EB6A2F">
        <w:rPr>
          <w:rFonts w:ascii="Times New Roman" w:hAnsi="Times New Roman"/>
        </w:rPr>
        <w:t>Recent state legislative mandates increasing state taxes and fees.</w:t>
      </w:r>
    </w:p>
    <w:p w14:paraId="40A485C4" w14:textId="2FB36DA5" w:rsidR="00EB6A2F" w:rsidRPr="00EB6A2F" w:rsidRDefault="00EB6A2F" w:rsidP="00EB6A2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EB6A2F">
        <w:rPr>
          <w:rFonts w:ascii="Times New Roman" w:hAnsi="Times New Roman"/>
        </w:rPr>
        <w:t>Increased cos</w:t>
      </w:r>
      <w:r w:rsidR="00E25765">
        <w:rPr>
          <w:rFonts w:ascii="Times New Roman" w:hAnsi="Times New Roman"/>
        </w:rPr>
        <w:t xml:space="preserve">ts </w:t>
      </w:r>
      <w:r w:rsidR="005F25EC">
        <w:rPr>
          <w:rFonts w:ascii="Times New Roman" w:hAnsi="Times New Roman"/>
        </w:rPr>
        <w:t>of</w:t>
      </w:r>
      <w:r w:rsidRPr="00EB6A2F">
        <w:rPr>
          <w:rFonts w:ascii="Times New Roman" w:hAnsi="Times New Roman"/>
        </w:rPr>
        <w:t xml:space="preserve"> complying with new Transportation Security Administration</w:t>
      </w:r>
      <w:r>
        <w:rPr>
          <w:rFonts w:ascii="Times New Roman" w:hAnsi="Times New Roman"/>
        </w:rPr>
        <w:t xml:space="preserve"> </w:t>
      </w:r>
      <w:r w:rsidR="008C3E7C">
        <w:rPr>
          <w:rFonts w:ascii="Times New Roman" w:hAnsi="Times New Roman"/>
        </w:rPr>
        <w:t>requirements.</w:t>
      </w:r>
    </w:p>
    <w:p w14:paraId="40A485C5" w14:textId="77777777" w:rsidR="00EB6A2F" w:rsidRDefault="00E25765" w:rsidP="00EB6A2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f</w:t>
      </w:r>
      <w:r w:rsidR="00EB6A2F" w:rsidRPr="00EB6A2F">
        <w:rPr>
          <w:rFonts w:ascii="Times New Roman" w:hAnsi="Times New Roman"/>
        </w:rPr>
        <w:t>ederal req</w:t>
      </w:r>
      <w:r w:rsidR="00EB6A2F">
        <w:rPr>
          <w:rFonts w:ascii="Times New Roman" w:hAnsi="Times New Roman"/>
        </w:rPr>
        <w:t>uirement</w:t>
      </w:r>
      <w:r>
        <w:rPr>
          <w:rFonts w:ascii="Times New Roman" w:hAnsi="Times New Roman"/>
        </w:rPr>
        <w:t>s</w:t>
      </w:r>
      <w:r w:rsidR="00EB6A2F" w:rsidRPr="00EB6A2F">
        <w:rPr>
          <w:rFonts w:ascii="Times New Roman" w:hAnsi="Times New Roman"/>
        </w:rPr>
        <w:t>, including</w:t>
      </w:r>
      <w:r w:rsidR="00EB6A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electronic logging devices.</w:t>
      </w:r>
    </w:p>
    <w:p w14:paraId="40A485C6" w14:textId="77777777" w:rsidR="008C3E7C" w:rsidRPr="00EB6A2F" w:rsidRDefault="008C3E7C" w:rsidP="00EB6A2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Increase</w:t>
      </w:r>
      <w:r w:rsidR="00E25765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congestion on federal interstates, state highways, and city streets</w:t>
      </w:r>
      <w:r w:rsidR="00E25765">
        <w:rPr>
          <w:rFonts w:ascii="Times New Roman" w:hAnsi="Times New Roman"/>
        </w:rPr>
        <w:t>.</w:t>
      </w:r>
    </w:p>
    <w:p w14:paraId="40A485C7" w14:textId="77777777" w:rsidR="00EB6A2F" w:rsidRDefault="00EB6A2F" w:rsidP="00AD3312">
      <w:pPr>
        <w:rPr>
          <w:rFonts w:ascii="Times New Roman" w:hAnsi="Times New Roman"/>
        </w:rPr>
      </w:pPr>
    </w:p>
    <w:p w14:paraId="40A485C8" w14:textId="11822EA8" w:rsidR="00AE6878" w:rsidRDefault="00A652A1" w:rsidP="00A652A1">
      <w:pPr>
        <w:rPr>
          <w:rFonts w:ascii="Times New Roman" w:hAnsi="Times New Roman"/>
        </w:rPr>
      </w:pPr>
      <w:r w:rsidRPr="00A00805">
        <w:rPr>
          <w:rFonts w:ascii="Times New Roman" w:hAnsi="Times New Roman"/>
        </w:rPr>
        <w:t xml:space="preserve">The commission sets rates and charges for the transportation of household goods statewide. RCW 81.80.150 requires the commission to publish the tariff for the transportation of household goods. </w:t>
      </w:r>
      <w:r>
        <w:rPr>
          <w:rFonts w:ascii="Times New Roman" w:hAnsi="Times New Roman"/>
        </w:rPr>
        <w:t>Because the mileage and hourly rates contained in Items 200 and 230 have been in</w:t>
      </w:r>
      <w:r w:rsidR="002C0A1C">
        <w:rPr>
          <w:rFonts w:ascii="Times New Roman" w:hAnsi="Times New Roman"/>
        </w:rPr>
        <w:t xml:space="preserve"> place since February 1, 2008, s</w:t>
      </w:r>
      <w:r>
        <w:rPr>
          <w:rFonts w:ascii="Times New Roman" w:hAnsi="Times New Roman"/>
        </w:rPr>
        <w:t xml:space="preserve">taff agrees an increase to these rates is justified. </w:t>
      </w:r>
    </w:p>
    <w:p w14:paraId="40A485C9" w14:textId="77777777" w:rsidR="00AE6878" w:rsidRDefault="00AE6878" w:rsidP="00A652A1">
      <w:pPr>
        <w:rPr>
          <w:rFonts w:ascii="Times New Roman" w:hAnsi="Times New Roman"/>
        </w:rPr>
      </w:pPr>
    </w:p>
    <w:p w14:paraId="40A485CA" w14:textId="62E9689B" w:rsidR="007E0359" w:rsidRDefault="00AE6878" w:rsidP="00AD33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5F25EC">
        <w:rPr>
          <w:rFonts w:ascii="Times New Roman" w:hAnsi="Times New Roman"/>
        </w:rPr>
        <w:t xml:space="preserve">WMC </w:t>
      </w:r>
      <w:r>
        <w:rPr>
          <w:rFonts w:ascii="Times New Roman" w:hAnsi="Times New Roman"/>
        </w:rPr>
        <w:t xml:space="preserve">petition, however, does not propose </w:t>
      </w:r>
      <w:r w:rsidR="005F25EC">
        <w:rPr>
          <w:rFonts w:ascii="Times New Roman" w:hAnsi="Times New Roman"/>
        </w:rPr>
        <w:t>the amount</w:t>
      </w:r>
      <w:r>
        <w:rPr>
          <w:rFonts w:ascii="Times New Roman" w:hAnsi="Times New Roman"/>
        </w:rPr>
        <w:t xml:space="preserve"> of increase to the</w:t>
      </w:r>
      <w:r w:rsidR="005F25EC">
        <w:rPr>
          <w:rFonts w:ascii="Times New Roman" w:hAnsi="Times New Roman"/>
        </w:rPr>
        <w:t xml:space="preserve"> Items 200 and 230</w:t>
      </w:r>
      <w:r>
        <w:rPr>
          <w:rFonts w:ascii="Times New Roman" w:hAnsi="Times New Roman"/>
        </w:rPr>
        <w:t xml:space="preserve"> rates. </w:t>
      </w:r>
      <w:r w:rsidR="00405F23">
        <w:rPr>
          <w:rFonts w:ascii="Times New Roman" w:hAnsi="Times New Roman"/>
        </w:rPr>
        <w:t xml:space="preserve">It is difficult to synthesize the complex financial factors involved into a single rate that applies to all household goods moving companies across the state. </w:t>
      </w:r>
      <w:r w:rsidR="005F25EC">
        <w:rPr>
          <w:rFonts w:ascii="Times New Roman" w:hAnsi="Times New Roman"/>
        </w:rPr>
        <w:t>Instead</w:t>
      </w:r>
      <w:r w:rsidR="00405F23">
        <w:rPr>
          <w:rFonts w:ascii="Times New Roman" w:hAnsi="Times New Roman"/>
        </w:rPr>
        <w:t>, the commission</w:t>
      </w:r>
      <w:r w:rsidR="00F74BA2">
        <w:rPr>
          <w:rFonts w:ascii="Times New Roman" w:hAnsi="Times New Roman"/>
        </w:rPr>
        <w:t xml:space="preserve"> has previously increased the </w:t>
      </w:r>
      <w:r w:rsidR="00405F23">
        <w:rPr>
          <w:rFonts w:ascii="Times New Roman" w:hAnsi="Times New Roman"/>
        </w:rPr>
        <w:t>rates</w:t>
      </w:r>
      <w:r w:rsidR="00F74BA2">
        <w:rPr>
          <w:rFonts w:ascii="Times New Roman" w:hAnsi="Times New Roman"/>
        </w:rPr>
        <w:t xml:space="preserve"> </w:t>
      </w:r>
      <w:r w:rsidR="00563DDC">
        <w:rPr>
          <w:rFonts w:ascii="Times New Roman" w:hAnsi="Times New Roman"/>
        </w:rPr>
        <w:t xml:space="preserve">based on inflationary growth over </w:t>
      </w:r>
      <w:r w:rsidR="005F25EC">
        <w:rPr>
          <w:rFonts w:ascii="Times New Roman" w:hAnsi="Times New Roman"/>
        </w:rPr>
        <w:t>a set period</w:t>
      </w:r>
      <w:r w:rsidR="00405F23">
        <w:rPr>
          <w:rFonts w:ascii="Times New Roman" w:hAnsi="Times New Roman"/>
        </w:rPr>
        <w:t xml:space="preserve">. Staff has taken </w:t>
      </w:r>
      <w:r w:rsidR="005F25EC">
        <w:rPr>
          <w:rFonts w:ascii="Times New Roman" w:hAnsi="Times New Roman"/>
        </w:rPr>
        <w:t>the same</w:t>
      </w:r>
      <w:r w:rsidR="00405F23">
        <w:rPr>
          <w:rFonts w:ascii="Times New Roman" w:hAnsi="Times New Roman"/>
        </w:rPr>
        <w:t xml:space="preserve"> approach in this filing to compute the proposed rates. </w:t>
      </w:r>
      <w:r w:rsidR="00563DDC">
        <w:rPr>
          <w:rFonts w:ascii="Times New Roman" w:hAnsi="Times New Roman"/>
        </w:rPr>
        <w:t>The commission recently approved a</w:t>
      </w:r>
      <w:r w:rsidR="008C14B0">
        <w:rPr>
          <w:rFonts w:ascii="Times New Roman" w:hAnsi="Times New Roman"/>
        </w:rPr>
        <w:t xml:space="preserve">  </w:t>
      </w:r>
      <w:r w:rsidR="008C14B0">
        <w:rPr>
          <w:rFonts w:ascii="Times New Roman" w:hAnsi="Times New Roman"/>
        </w:rPr>
        <w:lastRenderedPageBreak/>
        <w:t xml:space="preserve">tariff revision for Tariff </w:t>
      </w:r>
      <w:r w:rsidR="00320245">
        <w:rPr>
          <w:rFonts w:ascii="Times New Roman" w:hAnsi="Times New Roman"/>
        </w:rPr>
        <w:t xml:space="preserve">No. </w:t>
      </w:r>
      <w:r w:rsidR="008C14B0">
        <w:rPr>
          <w:rFonts w:ascii="Times New Roman" w:hAnsi="Times New Roman"/>
        </w:rPr>
        <w:t>15-C which include</w:t>
      </w:r>
      <w:r w:rsidR="000657CC">
        <w:rPr>
          <w:rFonts w:ascii="Times New Roman" w:hAnsi="Times New Roman"/>
        </w:rPr>
        <w:t>d</w:t>
      </w:r>
      <w:r w:rsidR="008C14B0">
        <w:rPr>
          <w:rFonts w:ascii="Times New Roman" w:hAnsi="Times New Roman"/>
        </w:rPr>
        <w:t xml:space="preserve"> an increase to Storage-in-Transit rates.</w:t>
      </w:r>
      <w:r w:rsidR="001B1DC1">
        <w:rPr>
          <w:rStyle w:val="FootnoteReference"/>
          <w:rFonts w:ascii="Times New Roman" w:hAnsi="Times New Roman"/>
        </w:rPr>
        <w:footnoteReference w:id="1"/>
      </w:r>
      <w:r w:rsidR="008C14B0">
        <w:rPr>
          <w:rFonts w:ascii="Times New Roman" w:hAnsi="Times New Roman"/>
        </w:rPr>
        <w:t xml:space="preserve"> </w:t>
      </w:r>
      <w:r w:rsidR="007E0359">
        <w:rPr>
          <w:rFonts w:ascii="Times New Roman" w:hAnsi="Times New Roman"/>
        </w:rPr>
        <w:t xml:space="preserve">Staff determined the appropriate percentage increase </w:t>
      </w:r>
      <w:r w:rsidR="00E25765">
        <w:rPr>
          <w:rFonts w:ascii="Times New Roman" w:hAnsi="Times New Roman"/>
        </w:rPr>
        <w:t>to th</w:t>
      </w:r>
      <w:r w:rsidR="00715BFD">
        <w:rPr>
          <w:rFonts w:ascii="Times New Roman" w:hAnsi="Times New Roman"/>
        </w:rPr>
        <w:t>o</w:t>
      </w:r>
      <w:r w:rsidR="00E25765">
        <w:rPr>
          <w:rFonts w:ascii="Times New Roman" w:hAnsi="Times New Roman"/>
        </w:rPr>
        <w:t>se rates to be 14.5</w:t>
      </w:r>
      <w:r w:rsidR="002C0A1C">
        <w:rPr>
          <w:rFonts w:ascii="Times New Roman" w:hAnsi="Times New Roman"/>
        </w:rPr>
        <w:t xml:space="preserve"> </w:t>
      </w:r>
      <w:r w:rsidR="00320245">
        <w:rPr>
          <w:rFonts w:ascii="Times New Roman" w:hAnsi="Times New Roman"/>
        </w:rPr>
        <w:t xml:space="preserve">percent. </w:t>
      </w:r>
    </w:p>
    <w:p w14:paraId="7D2A5E88" w14:textId="77777777" w:rsidR="00715BFD" w:rsidRDefault="00715BFD" w:rsidP="00AD3312">
      <w:pPr>
        <w:rPr>
          <w:rFonts w:ascii="Times New Roman" w:hAnsi="Times New Roman"/>
        </w:rPr>
      </w:pPr>
    </w:p>
    <w:p w14:paraId="05D66183" w14:textId="043B7FAF" w:rsidR="00715BFD" w:rsidRDefault="007E0359" w:rsidP="00AD3312">
      <w:pPr>
        <w:rPr>
          <w:rFonts w:ascii="Times New Roman" w:hAnsi="Times New Roman"/>
        </w:rPr>
      </w:pPr>
      <w:r>
        <w:rPr>
          <w:rFonts w:ascii="Times New Roman" w:hAnsi="Times New Roman"/>
        </w:rPr>
        <w:t>The 14.5</w:t>
      </w:r>
      <w:r w:rsidR="00320245">
        <w:rPr>
          <w:rFonts w:ascii="Times New Roman" w:hAnsi="Times New Roman"/>
        </w:rPr>
        <w:t xml:space="preserve"> percent </w:t>
      </w:r>
      <w:r>
        <w:rPr>
          <w:rFonts w:ascii="Times New Roman" w:hAnsi="Times New Roman"/>
        </w:rPr>
        <w:t xml:space="preserve">inflation rate was computed by calculating the growth in Washington State’s inflation since Q2 2008, up to the most recent period available, Q1 2016. </w:t>
      </w:r>
      <w:r w:rsidR="006D3629">
        <w:rPr>
          <w:rFonts w:ascii="Times New Roman" w:hAnsi="Times New Roman"/>
        </w:rPr>
        <w:t xml:space="preserve">Staff was unable to find a simple inflation rate for Washington State over </w:t>
      </w:r>
      <w:r w:rsidR="005F25EC">
        <w:rPr>
          <w:rFonts w:ascii="Times New Roman" w:hAnsi="Times New Roman"/>
        </w:rPr>
        <w:t>the same</w:t>
      </w:r>
      <w:r w:rsidR="006D3629">
        <w:rPr>
          <w:rFonts w:ascii="Times New Roman" w:hAnsi="Times New Roman"/>
        </w:rPr>
        <w:t xml:space="preserve"> </w:t>
      </w:r>
      <w:r w:rsidR="005F25EC">
        <w:rPr>
          <w:rFonts w:ascii="Times New Roman" w:hAnsi="Times New Roman"/>
        </w:rPr>
        <w:t>period</w:t>
      </w:r>
      <w:r w:rsidR="006D3629">
        <w:rPr>
          <w:rFonts w:ascii="Times New Roman" w:hAnsi="Times New Roman"/>
        </w:rPr>
        <w:t xml:space="preserve">, </w:t>
      </w:r>
      <w:r w:rsidR="005F25EC">
        <w:rPr>
          <w:rFonts w:ascii="Times New Roman" w:hAnsi="Times New Roman"/>
        </w:rPr>
        <w:t>requiring staff to compute</w:t>
      </w:r>
      <w:r w:rsidR="006D3629">
        <w:rPr>
          <w:rFonts w:ascii="Times New Roman" w:hAnsi="Times New Roman"/>
        </w:rPr>
        <w:t xml:space="preserve"> the </w:t>
      </w:r>
      <w:r w:rsidR="005F25EC">
        <w:rPr>
          <w:rFonts w:ascii="Times New Roman" w:hAnsi="Times New Roman"/>
        </w:rPr>
        <w:t xml:space="preserve">proposed </w:t>
      </w:r>
      <w:r w:rsidR="006D3629">
        <w:rPr>
          <w:rFonts w:ascii="Times New Roman" w:hAnsi="Times New Roman"/>
        </w:rPr>
        <w:t xml:space="preserve">rate using other means. Specifically, </w:t>
      </w:r>
      <w:r w:rsidR="00320245">
        <w:rPr>
          <w:rFonts w:ascii="Times New Roman" w:hAnsi="Times New Roman"/>
        </w:rPr>
        <w:t xml:space="preserve">staff </w:t>
      </w:r>
      <w:r w:rsidR="006D3629">
        <w:rPr>
          <w:rFonts w:ascii="Times New Roman" w:hAnsi="Times New Roman"/>
        </w:rPr>
        <w:t>took the difference between</w:t>
      </w:r>
      <w:r>
        <w:rPr>
          <w:rFonts w:ascii="Times New Roman" w:hAnsi="Times New Roman"/>
        </w:rPr>
        <w:t xml:space="preserve"> </w:t>
      </w:r>
      <w:r w:rsidR="006D3629">
        <w:rPr>
          <w:rFonts w:ascii="Times New Roman" w:hAnsi="Times New Roman"/>
        </w:rPr>
        <w:t>the growth in current dollar, or nominal Gross Domestic Product</w:t>
      </w:r>
      <w:r w:rsidR="0087021F">
        <w:rPr>
          <w:rFonts w:ascii="Times New Roman" w:hAnsi="Times New Roman"/>
        </w:rPr>
        <w:t xml:space="preserve"> (GDP)</w:t>
      </w:r>
      <w:r w:rsidR="006D3629">
        <w:rPr>
          <w:rFonts w:ascii="Times New Roman" w:hAnsi="Times New Roman"/>
        </w:rPr>
        <w:t>,</w:t>
      </w:r>
      <w:r w:rsidR="006D3629" w:rsidRPr="00F74BA2">
        <w:rPr>
          <w:rFonts w:ascii="Times New Roman" w:hAnsi="Times New Roman"/>
        </w:rPr>
        <w:t xml:space="preserve"> </w:t>
      </w:r>
      <w:r w:rsidR="006D3629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 xml:space="preserve">the </w:t>
      </w:r>
      <w:r w:rsidR="006D3629">
        <w:rPr>
          <w:rFonts w:ascii="Times New Roman" w:hAnsi="Times New Roman"/>
        </w:rPr>
        <w:t xml:space="preserve">growth in Real </w:t>
      </w:r>
      <w:r w:rsidR="0087021F">
        <w:rPr>
          <w:rFonts w:ascii="Times New Roman" w:hAnsi="Times New Roman"/>
        </w:rPr>
        <w:t>GDP</w:t>
      </w:r>
      <w:r>
        <w:rPr>
          <w:rFonts w:ascii="Times New Roman" w:hAnsi="Times New Roman"/>
        </w:rPr>
        <w:t xml:space="preserve"> </w:t>
      </w:r>
      <w:r w:rsidR="00F74BA2">
        <w:rPr>
          <w:rFonts w:ascii="Times New Roman" w:hAnsi="Times New Roman"/>
        </w:rPr>
        <w:t>provided by the Bureau of Economic Analysis</w:t>
      </w:r>
      <w:r w:rsidR="006D3629">
        <w:rPr>
          <w:rFonts w:ascii="Times New Roman" w:hAnsi="Times New Roman"/>
        </w:rPr>
        <w:t xml:space="preserve"> for Washington State</w:t>
      </w:r>
      <w:r w:rsidR="00F74BA2">
        <w:rPr>
          <w:rFonts w:ascii="Times New Roman" w:hAnsi="Times New Roman"/>
        </w:rPr>
        <w:t xml:space="preserve">. </w:t>
      </w:r>
      <w:r w:rsidR="00456471">
        <w:rPr>
          <w:rFonts w:ascii="Times New Roman" w:hAnsi="Times New Roman"/>
        </w:rPr>
        <w:t xml:space="preserve">For clarification, nominal GDP measures are not adjusted for any inflationary changes, </w:t>
      </w:r>
      <w:r w:rsidR="0087021F">
        <w:rPr>
          <w:rFonts w:ascii="Times New Roman" w:hAnsi="Times New Roman"/>
        </w:rPr>
        <w:t xml:space="preserve">whereas </w:t>
      </w:r>
      <w:r w:rsidR="00456471">
        <w:rPr>
          <w:rFonts w:ascii="Times New Roman" w:hAnsi="Times New Roman"/>
        </w:rPr>
        <w:t>real GDP measures have inflationary changes remove</w:t>
      </w:r>
      <w:r w:rsidR="008A3D3A">
        <w:rPr>
          <w:rFonts w:ascii="Times New Roman" w:hAnsi="Times New Roman"/>
        </w:rPr>
        <w:t>d.</w:t>
      </w:r>
      <w:r w:rsidR="00456471">
        <w:rPr>
          <w:rFonts w:ascii="Times New Roman" w:hAnsi="Times New Roman"/>
        </w:rPr>
        <w:t xml:space="preserve"> </w:t>
      </w:r>
      <w:r w:rsidR="008A3D3A">
        <w:rPr>
          <w:rFonts w:ascii="Times New Roman" w:hAnsi="Times New Roman"/>
        </w:rPr>
        <w:t>Therefore</w:t>
      </w:r>
      <w:r w:rsidR="0087021F">
        <w:rPr>
          <w:rFonts w:ascii="Times New Roman" w:hAnsi="Times New Roman"/>
        </w:rPr>
        <w:t>,</w:t>
      </w:r>
      <w:r w:rsidR="008A3D3A">
        <w:rPr>
          <w:rFonts w:ascii="Times New Roman" w:hAnsi="Times New Roman"/>
        </w:rPr>
        <w:t xml:space="preserve"> </w:t>
      </w:r>
      <w:r w:rsidR="00456471">
        <w:rPr>
          <w:rFonts w:ascii="Times New Roman" w:hAnsi="Times New Roman"/>
        </w:rPr>
        <w:t>tak</w:t>
      </w:r>
      <w:r w:rsidR="0087021F">
        <w:rPr>
          <w:rFonts w:ascii="Times New Roman" w:hAnsi="Times New Roman"/>
        </w:rPr>
        <w:t>ing</w:t>
      </w:r>
      <w:r w:rsidR="00456471">
        <w:rPr>
          <w:rFonts w:ascii="Times New Roman" w:hAnsi="Times New Roman"/>
        </w:rPr>
        <w:t xml:space="preserve"> the difference between the two</w:t>
      </w:r>
      <w:r w:rsidR="0087021F">
        <w:rPr>
          <w:rFonts w:ascii="Times New Roman" w:hAnsi="Times New Roman"/>
        </w:rPr>
        <w:t xml:space="preserve"> GDP</w:t>
      </w:r>
      <w:r w:rsidR="00456471">
        <w:rPr>
          <w:rFonts w:ascii="Times New Roman" w:hAnsi="Times New Roman"/>
        </w:rPr>
        <w:t xml:space="preserve"> </w:t>
      </w:r>
      <w:r w:rsidR="0087021F">
        <w:rPr>
          <w:rFonts w:ascii="Times New Roman" w:hAnsi="Times New Roman"/>
        </w:rPr>
        <w:t>measures de</w:t>
      </w:r>
      <w:r w:rsidR="00456471">
        <w:rPr>
          <w:rFonts w:ascii="Times New Roman" w:hAnsi="Times New Roman"/>
        </w:rPr>
        <w:t>rive</w:t>
      </w:r>
      <w:r w:rsidR="0087021F">
        <w:rPr>
          <w:rFonts w:ascii="Times New Roman" w:hAnsi="Times New Roman"/>
        </w:rPr>
        <w:t>s</w:t>
      </w:r>
      <w:r w:rsidR="00456471">
        <w:rPr>
          <w:rFonts w:ascii="Times New Roman" w:hAnsi="Times New Roman"/>
        </w:rPr>
        <w:t xml:space="preserve"> </w:t>
      </w:r>
      <w:r w:rsidR="0087021F">
        <w:rPr>
          <w:rFonts w:ascii="Times New Roman" w:hAnsi="Times New Roman"/>
        </w:rPr>
        <w:t>the</w:t>
      </w:r>
      <w:r w:rsidR="00456471">
        <w:rPr>
          <w:rFonts w:ascii="Times New Roman" w:hAnsi="Times New Roman"/>
        </w:rPr>
        <w:t xml:space="preserve"> </w:t>
      </w:r>
      <w:r w:rsidR="0087021F">
        <w:rPr>
          <w:rFonts w:ascii="Times New Roman" w:hAnsi="Times New Roman"/>
        </w:rPr>
        <w:t xml:space="preserve">rate of </w:t>
      </w:r>
      <w:r w:rsidR="00456471">
        <w:rPr>
          <w:rFonts w:ascii="Times New Roman" w:hAnsi="Times New Roman"/>
        </w:rPr>
        <w:t>inflation</w:t>
      </w:r>
      <w:r w:rsidR="008A3D3A">
        <w:rPr>
          <w:rFonts w:ascii="Times New Roman" w:hAnsi="Times New Roman"/>
        </w:rPr>
        <w:t xml:space="preserve"> rate</w:t>
      </w:r>
      <w:r w:rsidR="00456471">
        <w:rPr>
          <w:rFonts w:ascii="Times New Roman" w:hAnsi="Times New Roman"/>
        </w:rPr>
        <w:t xml:space="preserve"> over </w:t>
      </w:r>
      <w:r w:rsidR="0087021F">
        <w:rPr>
          <w:rFonts w:ascii="Times New Roman" w:hAnsi="Times New Roman"/>
        </w:rPr>
        <w:t>the</w:t>
      </w:r>
      <w:r w:rsidR="00456471">
        <w:rPr>
          <w:rFonts w:ascii="Times New Roman" w:hAnsi="Times New Roman"/>
        </w:rPr>
        <w:t xml:space="preserve"> period</w:t>
      </w:r>
      <w:r w:rsidR="0087021F">
        <w:rPr>
          <w:rFonts w:ascii="Times New Roman" w:hAnsi="Times New Roman"/>
        </w:rPr>
        <w:t xml:space="preserve"> or 14.5 percent</w:t>
      </w:r>
      <w:r w:rsidR="00456471">
        <w:rPr>
          <w:rFonts w:ascii="Times New Roman" w:hAnsi="Times New Roman"/>
        </w:rPr>
        <w:t>.</w:t>
      </w:r>
      <w:r w:rsidR="0087021F">
        <w:rPr>
          <w:rFonts w:ascii="Times New Roman" w:hAnsi="Times New Roman"/>
        </w:rPr>
        <w:t xml:space="preserve"> S</w:t>
      </w:r>
      <w:r w:rsidR="00320245">
        <w:rPr>
          <w:rFonts w:ascii="Times New Roman" w:hAnsi="Times New Roman"/>
        </w:rPr>
        <w:t xml:space="preserve">taff </w:t>
      </w:r>
      <w:r w:rsidR="0087021F">
        <w:rPr>
          <w:rFonts w:ascii="Times New Roman" w:hAnsi="Times New Roman"/>
        </w:rPr>
        <w:t>recommends</w:t>
      </w:r>
      <w:r w:rsidR="00715BFD">
        <w:rPr>
          <w:rFonts w:ascii="Times New Roman" w:hAnsi="Times New Roman"/>
        </w:rPr>
        <w:t xml:space="preserve"> the</w:t>
      </w:r>
      <w:r w:rsidR="000657CC">
        <w:rPr>
          <w:rFonts w:ascii="Times New Roman" w:hAnsi="Times New Roman"/>
        </w:rPr>
        <w:t xml:space="preserve"> maximum</w:t>
      </w:r>
      <w:r w:rsidR="00715BFD">
        <w:rPr>
          <w:rFonts w:ascii="Times New Roman" w:hAnsi="Times New Roman"/>
        </w:rPr>
        <w:t xml:space="preserve"> mileage and hourly rates in </w:t>
      </w:r>
      <w:r w:rsidR="0087021F">
        <w:rPr>
          <w:rFonts w:ascii="Times New Roman" w:hAnsi="Times New Roman"/>
        </w:rPr>
        <w:t xml:space="preserve">Items 200 and 230 be adjusted upward by </w:t>
      </w:r>
      <w:r w:rsidR="00437AC4">
        <w:rPr>
          <w:rFonts w:ascii="Times New Roman" w:hAnsi="Times New Roman"/>
        </w:rPr>
        <w:t xml:space="preserve">using </w:t>
      </w:r>
      <w:r w:rsidR="0087021F">
        <w:rPr>
          <w:rFonts w:ascii="Times New Roman" w:hAnsi="Times New Roman"/>
        </w:rPr>
        <w:t>a 14.5 percent</w:t>
      </w:r>
      <w:r w:rsidR="00437AC4">
        <w:rPr>
          <w:rFonts w:ascii="Times New Roman" w:hAnsi="Times New Roman"/>
        </w:rPr>
        <w:t xml:space="preserve"> rate of inflation</w:t>
      </w:r>
      <w:r w:rsidR="00715BFD">
        <w:rPr>
          <w:rFonts w:ascii="Times New Roman" w:hAnsi="Times New Roman"/>
        </w:rPr>
        <w:t>.</w:t>
      </w:r>
    </w:p>
    <w:p w14:paraId="40A485CC" w14:textId="77777777" w:rsidR="00A652A1" w:rsidRPr="00DB4CA3" w:rsidRDefault="00A652A1" w:rsidP="00AD3312">
      <w:pPr>
        <w:rPr>
          <w:rFonts w:ascii="Times New Roman" w:hAnsi="Times New Roman"/>
        </w:rPr>
      </w:pPr>
    </w:p>
    <w:p w14:paraId="40A485CD" w14:textId="77777777" w:rsidR="00FC2C38" w:rsidRDefault="00FC2C38" w:rsidP="00AD3312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Conclusion</w:t>
      </w:r>
    </w:p>
    <w:p w14:paraId="40A485CE" w14:textId="77777777" w:rsidR="00780AB5" w:rsidRDefault="00780AB5" w:rsidP="00AD3312">
      <w:pPr>
        <w:rPr>
          <w:rFonts w:ascii="Times New Roman" w:hAnsi="Times New Roman"/>
          <w:b/>
          <w:u w:val="single"/>
        </w:rPr>
      </w:pPr>
    </w:p>
    <w:p w14:paraId="40A485CF" w14:textId="60BE3C85" w:rsidR="00780AB5" w:rsidRDefault="00780AB5" w:rsidP="00320245">
      <w:pPr>
        <w:ind w:right="-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Issue an order </w:t>
      </w:r>
      <w:r w:rsidR="0087021F">
        <w:rPr>
          <w:rFonts w:ascii="Times New Roman" w:hAnsi="Times New Roman"/>
        </w:rPr>
        <w:t>providing an</w:t>
      </w:r>
      <w:r>
        <w:rPr>
          <w:rFonts w:ascii="Times New Roman" w:hAnsi="Times New Roman"/>
        </w:rPr>
        <w:t xml:space="preserve"> increase </w:t>
      </w:r>
      <w:r w:rsidR="0087021F">
        <w:rPr>
          <w:rFonts w:ascii="Times New Roman" w:hAnsi="Times New Roman"/>
        </w:rPr>
        <w:t xml:space="preserve">to </w:t>
      </w:r>
      <w:r>
        <w:rPr>
          <w:rFonts w:ascii="Times New Roman" w:hAnsi="Times New Roman"/>
        </w:rPr>
        <w:t xml:space="preserve">the maximum mileage and hourly rates published in Tariff </w:t>
      </w:r>
      <w:r w:rsidR="00320245">
        <w:rPr>
          <w:rFonts w:ascii="Times New Roman" w:hAnsi="Times New Roman"/>
        </w:rPr>
        <w:t>No.</w:t>
      </w:r>
      <w:r w:rsidR="002C0A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15-C Items 200 and 230, by 14.5</w:t>
      </w:r>
      <w:r w:rsidR="00320245">
        <w:rPr>
          <w:rFonts w:ascii="Times New Roman" w:hAnsi="Times New Roman"/>
        </w:rPr>
        <w:t xml:space="preserve"> percent </w:t>
      </w:r>
      <w:r>
        <w:rPr>
          <w:rFonts w:ascii="Times New Roman" w:hAnsi="Times New Roman"/>
        </w:rPr>
        <w:t xml:space="preserve">to become effective October </w:t>
      </w:r>
      <w:r w:rsidR="00DC32CD">
        <w:rPr>
          <w:rFonts w:ascii="Times New Roman" w:hAnsi="Times New Roman"/>
        </w:rPr>
        <w:t>28</w:t>
      </w:r>
      <w:r w:rsidRPr="00E2576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2016.</w:t>
      </w:r>
    </w:p>
    <w:p w14:paraId="40A485D0" w14:textId="77777777" w:rsidR="00780AB5" w:rsidRPr="00FC2C38" w:rsidRDefault="00780AB5" w:rsidP="00AD3312">
      <w:pPr>
        <w:rPr>
          <w:rFonts w:ascii="Times New Roman" w:hAnsi="Times New Roman"/>
          <w:b/>
          <w:u w:val="single"/>
        </w:rPr>
      </w:pPr>
    </w:p>
    <w:sectPr w:rsidR="00780AB5" w:rsidRPr="00FC2C38" w:rsidSect="00E80A48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485D3" w14:textId="77777777" w:rsidR="00FC2C38" w:rsidRDefault="00FC2C38" w:rsidP="00FC2C38">
      <w:r>
        <w:separator/>
      </w:r>
    </w:p>
  </w:endnote>
  <w:endnote w:type="continuationSeparator" w:id="0">
    <w:p w14:paraId="40A485D4" w14:textId="77777777" w:rsidR="00FC2C38" w:rsidRDefault="00FC2C38" w:rsidP="00FC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485D1" w14:textId="77777777" w:rsidR="00FC2C38" w:rsidRDefault="00FC2C38" w:rsidP="00FC2C38">
      <w:r>
        <w:separator/>
      </w:r>
    </w:p>
  </w:footnote>
  <w:footnote w:type="continuationSeparator" w:id="0">
    <w:p w14:paraId="40A485D2" w14:textId="77777777" w:rsidR="00FC2C38" w:rsidRDefault="00FC2C38" w:rsidP="00FC2C38">
      <w:r>
        <w:continuationSeparator/>
      </w:r>
    </w:p>
  </w:footnote>
  <w:footnote w:id="1">
    <w:p w14:paraId="7A3629E4" w14:textId="401D4369" w:rsidR="001B1DC1" w:rsidRDefault="001B1DC1">
      <w:pPr>
        <w:pStyle w:val="FootnoteText"/>
      </w:pPr>
      <w:r>
        <w:rPr>
          <w:rStyle w:val="FootnoteReference"/>
        </w:rPr>
        <w:footnoteRef/>
      </w:r>
      <w:r>
        <w:t xml:space="preserve"> Docket TV-151474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94164" w14:textId="70CDFF4D" w:rsidR="00E80A48" w:rsidRPr="00E80A48" w:rsidRDefault="00E80A48">
    <w:pPr>
      <w:pStyle w:val="Header"/>
      <w:rPr>
        <w:rFonts w:ascii="Times New Roman" w:hAnsi="Times New Roman"/>
        <w:sz w:val="20"/>
        <w:szCs w:val="20"/>
      </w:rPr>
    </w:pPr>
    <w:r w:rsidRPr="00E80A48">
      <w:rPr>
        <w:rFonts w:ascii="Times New Roman" w:hAnsi="Times New Roman"/>
        <w:sz w:val="20"/>
        <w:szCs w:val="20"/>
      </w:rPr>
      <w:t>Docket TV-160432</w:t>
    </w:r>
  </w:p>
  <w:p w14:paraId="5D145A03" w14:textId="4E3DCFE3" w:rsidR="00E80A48" w:rsidRPr="00E80A48" w:rsidRDefault="00E80A48">
    <w:pPr>
      <w:pStyle w:val="Header"/>
      <w:rPr>
        <w:rFonts w:ascii="Times New Roman" w:hAnsi="Times New Roman"/>
        <w:sz w:val="20"/>
        <w:szCs w:val="20"/>
      </w:rPr>
    </w:pPr>
    <w:r w:rsidRPr="00E80A48">
      <w:rPr>
        <w:rFonts w:ascii="Times New Roman" w:hAnsi="Times New Roman"/>
        <w:sz w:val="20"/>
        <w:szCs w:val="20"/>
      </w:rPr>
      <w:t>October 27, 2016</w:t>
    </w:r>
  </w:p>
  <w:p w14:paraId="50079722" w14:textId="3574DD8A" w:rsidR="00E80A48" w:rsidRPr="00E80A48" w:rsidRDefault="00E80A48">
    <w:pPr>
      <w:pStyle w:val="Header"/>
      <w:rPr>
        <w:rFonts w:ascii="Times New Roman" w:hAnsi="Times New Roman"/>
        <w:sz w:val="20"/>
        <w:szCs w:val="20"/>
      </w:rPr>
    </w:pPr>
    <w:r w:rsidRPr="00E80A48">
      <w:rPr>
        <w:rFonts w:ascii="Times New Roman" w:hAnsi="Times New Roman"/>
        <w:sz w:val="20"/>
        <w:szCs w:val="20"/>
      </w:rPr>
      <w:t xml:space="preserve">Page </w:t>
    </w:r>
    <w:r w:rsidRPr="00E80A48">
      <w:rPr>
        <w:rFonts w:ascii="Times New Roman" w:hAnsi="Times New Roman"/>
        <w:sz w:val="20"/>
        <w:szCs w:val="20"/>
      </w:rPr>
      <w:fldChar w:fldCharType="begin"/>
    </w:r>
    <w:r w:rsidRPr="00E80A48">
      <w:rPr>
        <w:rFonts w:ascii="Times New Roman" w:hAnsi="Times New Roman"/>
        <w:sz w:val="20"/>
        <w:szCs w:val="20"/>
      </w:rPr>
      <w:instrText xml:space="preserve"> PAGE   \* MERGEFORMAT </w:instrText>
    </w:r>
    <w:r w:rsidRPr="00E80A48">
      <w:rPr>
        <w:rFonts w:ascii="Times New Roman" w:hAnsi="Times New Roman"/>
        <w:sz w:val="20"/>
        <w:szCs w:val="20"/>
      </w:rPr>
      <w:fldChar w:fldCharType="separate"/>
    </w:r>
    <w:r w:rsidR="00741E5D">
      <w:rPr>
        <w:rFonts w:ascii="Times New Roman" w:hAnsi="Times New Roman"/>
        <w:noProof/>
        <w:sz w:val="20"/>
        <w:szCs w:val="20"/>
      </w:rPr>
      <w:t>2</w:t>
    </w:r>
    <w:r w:rsidRPr="00E80A48">
      <w:rPr>
        <w:rFonts w:ascii="Times New Roman" w:hAnsi="Times New Roman"/>
        <w:noProof/>
        <w:sz w:val="20"/>
        <w:szCs w:val="20"/>
      </w:rPr>
      <w:fldChar w:fldCharType="end"/>
    </w:r>
  </w:p>
  <w:p w14:paraId="3382FADD" w14:textId="77777777" w:rsidR="00E80A48" w:rsidRDefault="00E80A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A2765"/>
    <w:multiLevelType w:val="hybridMultilevel"/>
    <w:tmpl w:val="2A1A8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31"/>
    <w:rsid w:val="000657CC"/>
    <w:rsid w:val="000E640C"/>
    <w:rsid w:val="001B1DC1"/>
    <w:rsid w:val="001C5AB1"/>
    <w:rsid w:val="001E1D7A"/>
    <w:rsid w:val="002C039A"/>
    <w:rsid w:val="002C0A1C"/>
    <w:rsid w:val="00320245"/>
    <w:rsid w:val="00405F23"/>
    <w:rsid w:val="00437AC4"/>
    <w:rsid w:val="00456471"/>
    <w:rsid w:val="00457C6E"/>
    <w:rsid w:val="00552600"/>
    <w:rsid w:val="00563DDC"/>
    <w:rsid w:val="005A6C74"/>
    <w:rsid w:val="005F25EC"/>
    <w:rsid w:val="00672F7B"/>
    <w:rsid w:val="006A41EE"/>
    <w:rsid w:val="006D3629"/>
    <w:rsid w:val="00715BFD"/>
    <w:rsid w:val="00741E5D"/>
    <w:rsid w:val="00780AB5"/>
    <w:rsid w:val="007E0359"/>
    <w:rsid w:val="0087021F"/>
    <w:rsid w:val="008A3D3A"/>
    <w:rsid w:val="008C14B0"/>
    <w:rsid w:val="008C3E7C"/>
    <w:rsid w:val="009F1ADD"/>
    <w:rsid w:val="00A652A1"/>
    <w:rsid w:val="00A84C2A"/>
    <w:rsid w:val="00A8645F"/>
    <w:rsid w:val="00AD3312"/>
    <w:rsid w:val="00AE273E"/>
    <w:rsid w:val="00AE6878"/>
    <w:rsid w:val="00B13041"/>
    <w:rsid w:val="00BD797D"/>
    <w:rsid w:val="00DA1B86"/>
    <w:rsid w:val="00DB0166"/>
    <w:rsid w:val="00DB4CA3"/>
    <w:rsid w:val="00DC32CD"/>
    <w:rsid w:val="00DD2A47"/>
    <w:rsid w:val="00E25765"/>
    <w:rsid w:val="00E80A48"/>
    <w:rsid w:val="00EB6A2F"/>
    <w:rsid w:val="00F11D15"/>
    <w:rsid w:val="00F21B68"/>
    <w:rsid w:val="00F74BA2"/>
    <w:rsid w:val="00F80051"/>
    <w:rsid w:val="00F83931"/>
    <w:rsid w:val="00FC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485AF"/>
  <w15:chartTrackingRefBased/>
  <w15:docId w15:val="{8D9D8D42-1674-4F69-AF99-6719E0B1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C38"/>
    <w:rPr>
      <w:rFonts w:ascii="Palatino Linotype" w:eastAsia="Times New Roman" w:hAnsi="Palatino Linotyp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rsid w:val="00FC2C38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C2C3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FC2C38"/>
    <w:rPr>
      <w:vertAlign w:val="superscript"/>
    </w:rPr>
  </w:style>
  <w:style w:type="character" w:styleId="Hyperlink">
    <w:name w:val="Hyperlink"/>
    <w:rsid w:val="00FC2C3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B6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24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A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A48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0A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A48"/>
    <w:rPr>
      <w:rFonts w:ascii="Palatino Linotype" w:eastAsia="Times New Roman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207</IndustryCode>
    <CaseStatus xmlns="dc463f71-b30c-4ab2-9473-d307f9d35888">Closed</CaseStatus>
    <OpenedDate xmlns="dc463f71-b30c-4ab2-9473-d307f9d35888">2016-04-22T07:00:00+00:00</OpenedDate>
    <Date1 xmlns="dc463f71-b30c-4ab2-9473-d307f9d35888">2016-10-27T07:00:00+00:00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160432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B23FEEA814614D905EA1C15F3F6A6A" ma:contentTypeVersion="104" ma:contentTypeDescription="" ma:contentTypeScope="" ma:versionID="e8b60b7accd683dda243f2323eed3d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659FBF7-3D91-4D39-BACF-DBE801B6D06A}">
  <ds:schemaRefs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751276d0-61bc-4dad-b75c-21dfd12630ad"/>
    <ds:schemaRef ds:uri="108F46F6-B98C-48D9-824E-8EB7BC87E26A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390CC04-CBF3-4AD7-B768-E39D94C72D4B}"/>
</file>

<file path=customXml/itemProps3.xml><?xml version="1.0" encoding="utf-8"?>
<ds:datastoreItem xmlns:ds="http://schemas.openxmlformats.org/officeDocument/2006/customXml" ds:itemID="{07AA2447-447D-4C7E-B9B3-54D16C2244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FD39EE-4932-4C19-BFAF-BBE16D9342F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ED3449-0AB7-46C9-8B36-0CF8703564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3011</Characters>
  <Application>Microsoft Office Word</Application>
  <DocSecurity>0</DocSecurity>
  <Lines>65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TV-160432 Memo 01</vt:lpstr>
    </vt:vector>
  </TitlesOfParts>
  <Company>Washington Utilities and Transportation Commission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TV-160432 Memo 01</dc:title>
  <dc:subject/>
  <dc:creator>Greg Hammond</dc:creator>
  <cp:keywords/>
  <dc:description/>
  <cp:lastModifiedBy>Wyse, Lisa (UTC)</cp:lastModifiedBy>
  <cp:revision>2</cp:revision>
  <dcterms:created xsi:type="dcterms:W3CDTF">2016-10-25T17:35:00Z</dcterms:created>
  <dcterms:modified xsi:type="dcterms:W3CDTF">2016-10-25T17:35:00Z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0x0101006E56B4D1795A2E4DB2F0B01679ED314A009CB23FEEA814614D905EA1C15F3F6A6A</vt:lpwstr>
  </property>
  <property fmtid="{D5CDD505-2E9C-101B-9397-08002B2CF9AE}" pid="3" name="_docset_NoMedatataSyncRequired">
    <vt:lpwstr>False</vt:lpwstr>
  </property>
</Properties>
</file>