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Pr="00237F30" w:rsidRDefault="002C67BA" w:rsidP="00BC4721">
      <w:pPr>
        <w:pStyle w:val="NoSpacing"/>
      </w:pPr>
    </w:p>
    <w:p w14:paraId="7795766B" w14:textId="77777777" w:rsidR="00A44A27" w:rsidRDefault="00014B1A">
      <w:r>
        <w:rPr>
          <w:rFonts w:eastAsiaTheme="minorHAnsi"/>
        </w:rPr>
        <w:t>May 2, 2017</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3BECDBD6" w14:textId="77777777" w:rsidR="00A44A27" w:rsidRDefault="00014B1A">
      <w:r>
        <w:rPr>
          <w:rFonts w:eastAsiaTheme="minorHAnsi"/>
        </w:rPr>
        <w:t>Safe-To-Go-Movers, LLC</w:t>
      </w:r>
      <w:r>
        <w:rPr>
          <w:rFonts w:eastAsiaTheme="minorHAnsi"/>
        </w:rPr>
        <w:cr/>
        <w:t>d/b/a James &amp; John Movers</w:t>
      </w:r>
    </w:p>
    <w:p w14:paraId="08BA690D" w14:textId="77777777" w:rsidR="00A44A27" w:rsidRDefault="00014B1A">
      <w:r>
        <w:rPr>
          <w:rFonts w:eastAsiaTheme="minorHAnsi"/>
        </w:rPr>
        <w:t>8012 153rd St. Ct. E.</w:t>
      </w:r>
      <w:r>
        <w:rPr>
          <w:rFonts w:eastAsiaTheme="minorHAnsi"/>
        </w:rPr>
        <w:cr/>
        <w:t>Puyallup, WA 98375</w:t>
      </w:r>
    </w:p>
    <w:p w14:paraId="7BF8F385" w14:textId="77777777" w:rsidR="00B574A5" w:rsidRPr="00B574A5" w:rsidRDefault="00B574A5" w:rsidP="00B01FE6">
      <w:pPr>
        <w:rPr>
          <w:rFonts w:eastAsiaTheme="minorHAnsi"/>
        </w:rPr>
      </w:pPr>
    </w:p>
    <w:p w14:paraId="4BDA97BF" w14:textId="488BC20E"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160021</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643C51" w:rsidRPr="00B574A5">
        <w:rPr>
          <w:rFonts w:eastAsiaTheme="minorHAnsi"/>
        </w:rPr>
        <w:t xml:space="preserve">Issuing </w:t>
      </w:r>
      <w:r w:rsidR="0035382D" w:rsidRPr="00B574A5">
        <w:rPr>
          <w:rFonts w:eastAsiaTheme="minorHAnsi"/>
        </w:rPr>
        <w:t xml:space="preserve">Permanent </w:t>
      </w:r>
      <w:r w:rsidR="00643C51" w:rsidRPr="00B574A5">
        <w:rPr>
          <w:rFonts w:eastAsiaTheme="minorHAnsi"/>
        </w:rPr>
        <w:t>Household Goods Permit</w:t>
      </w:r>
      <w:r w:rsidR="0035382D" w:rsidRPr="00B574A5">
        <w:rPr>
          <w:rFonts w:eastAsiaTheme="minorHAnsi"/>
        </w:rPr>
        <w:t xml:space="preserve"> </w:t>
      </w:r>
      <w:r>
        <w:t>HG066130</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Safe-To-Go-Movers, LLC</w:t>
      </w:r>
      <w:r w:rsidRPr="00B574A5">
        <w:t>:</w:t>
      </w:r>
    </w:p>
    <w:p w14:paraId="2D203C1F" w14:textId="0D27A846" w:rsidR="00ED4399" w:rsidRPr="00B574A5" w:rsidRDefault="00ED4399" w:rsidP="00DF0FAA"/>
    <w:p w14:paraId="40D7AF01" w14:textId="6B009FC7"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January 6, 2016</w:t>
      </w:r>
      <w:r w:rsidRPr="000B79C5">
        <w:rPr>
          <w:sz w:val="24"/>
        </w:rPr>
        <w:t xml:space="preserve">, </w:t>
      </w:r>
      <w:r>
        <w:rPr>
          <w:sz w:val="24"/>
        </w:rPr>
        <w:t>Safe-To-Go-Movers, LLC, d/b/a James &amp; John Movers,</w:t>
      </w:r>
      <w:r w:rsidR="00B574A5" w:rsidRPr="000B79C5">
        <w:rPr>
          <w:sz w:val="24"/>
        </w:rPr>
        <w:t xml:space="preserve"> </w:t>
      </w:r>
      <w:r w:rsidRPr="000B79C5">
        <w:rPr>
          <w:sz w:val="24"/>
        </w:rPr>
        <w:t xml:space="preserve">filed an application with the Washington Utilities and Transportation Commission (Commission) to provide residential household goods transportation services in the state of Washington. </w:t>
      </w:r>
      <w:r w:rsidR="009119B4" w:rsidRPr="000B79C5">
        <w:rPr>
          <w:sz w:val="24"/>
        </w:rPr>
        <w:t>On</w:t>
      </w:r>
      <w:r w:rsidR="00014B1A">
        <w:rPr>
          <w:sz w:val="24"/>
        </w:rPr>
        <w:t xml:space="preserve"> October 8, 2015</w:t>
      </w:r>
      <w:bookmarkStart w:id="0" w:name="_GoBack"/>
      <w:bookmarkEnd w:id="0"/>
      <w:r w:rsidR="000B79C5" w:rsidRPr="000B79C5">
        <w:rPr>
          <w:sz w:val="24"/>
        </w:rPr>
        <w:t xml:space="preserve">, </w:t>
      </w:r>
      <w:r w:rsidR="009119B4" w:rsidRPr="000B79C5">
        <w:rPr>
          <w:sz w:val="24"/>
        </w:rPr>
        <w:t xml:space="preserve">the Commission approved the application in part and granted </w:t>
      </w:r>
      <w:r>
        <w:rPr>
          <w:sz w:val="24"/>
        </w:rPr>
        <w:t>Safe-To-Go-Movers, LLC</w:t>
      </w:r>
      <w:r w:rsidR="009119B4" w:rsidRPr="000B79C5">
        <w:rPr>
          <w:sz w:val="24"/>
        </w:rPr>
        <w:t xml:space="preserve"> temporary authority to provide those services.</w:t>
      </w:r>
    </w:p>
    <w:p w14:paraId="1427FA41" w14:textId="77777777" w:rsidR="009119B4" w:rsidRPr="00B574A5" w:rsidRDefault="009119B4" w:rsidP="00ED4399">
      <w:pPr>
        <w:pStyle w:val="Legal1"/>
        <w:numPr>
          <w:ilvl w:val="0"/>
          <w:numId w:val="0"/>
        </w:numPr>
        <w:rPr>
          <w:sz w:val="24"/>
        </w:rPr>
      </w:pPr>
    </w:p>
    <w:p w14:paraId="3B055632" w14:textId="68046F4C" w:rsidR="00C97B57" w:rsidRPr="002375AE" w:rsidRDefault="00804E7C" w:rsidP="00ED4399">
      <w:pPr>
        <w:pStyle w:val="Legal1"/>
        <w:numPr>
          <w:ilvl w:val="0"/>
          <w:numId w:val="0"/>
        </w:numPr>
        <w:rPr>
          <w:sz w:val="24"/>
        </w:rPr>
      </w:pPr>
      <w:r w:rsidRPr="00B574A5">
        <w:rPr>
          <w:sz w:val="24"/>
        </w:rPr>
        <w:t xml:space="preserve">The Commission </w:t>
      </w:r>
      <w:r w:rsidR="00C97B57" w:rsidRPr="00B574A5">
        <w:rPr>
          <w:sz w:val="24"/>
        </w:rPr>
        <w:t xml:space="preserve">has determined that </w:t>
      </w:r>
      <w:r>
        <w:rPr>
          <w:sz w:val="24"/>
        </w:rPr>
        <w:t>Safe-To-Go-Movers, LLC</w:t>
      </w:r>
      <w:r w:rsidR="00C97B57" w:rsidRPr="00B574A5">
        <w:rPr>
          <w:sz w:val="24"/>
        </w:rPr>
        <w:t xml:space="preserve"> qualifies for permanent household goods </w:t>
      </w:r>
      <w:r w:rsidR="00C97B57" w:rsidRPr="00D1406A">
        <w:rPr>
          <w:sz w:val="24"/>
        </w:rPr>
        <w:t xml:space="preserve">carrier 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Pr="00D1406A">
        <w:rPr>
          <w:sz w:val="24"/>
        </w:rPr>
        <w:t>P</w:t>
      </w:r>
      <w:r w:rsidR="00C97B57" w:rsidRPr="00D1406A">
        <w:rPr>
          <w:sz w:val="24"/>
        </w:rPr>
        <w:t xml:space="preserve">ermit </w:t>
      </w:r>
      <w:r>
        <w:rPr>
          <w:sz w:val="24"/>
        </w:rPr>
        <w:t>HG066130</w:t>
      </w:r>
      <w:r w:rsidR="00B574A5" w:rsidRPr="00D1406A">
        <w:rPr>
          <w:sz w:val="24"/>
        </w:rPr>
        <w:t xml:space="preserve"> </w:t>
      </w:r>
      <w:r w:rsidRPr="00D1406A">
        <w:rPr>
          <w:sz w:val="24"/>
        </w:rPr>
        <w:t xml:space="preserve">issued in the name of </w:t>
      </w:r>
      <w:r>
        <w:rPr>
          <w:sz w:val="24"/>
        </w:rPr>
        <w:t>Safe-To-Go-Movers, LLC</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now operate on a permanent basis.</w:t>
      </w:r>
    </w:p>
    <w:p w14:paraId="20433182" w14:textId="77777777" w:rsidR="00C97B57" w:rsidRPr="002375AE" w:rsidRDefault="00C97B57" w:rsidP="00ED4399">
      <w:pPr>
        <w:pStyle w:val="Legal1"/>
        <w:numPr>
          <w:ilvl w:val="0"/>
          <w:numId w:val="0"/>
        </w:numPr>
        <w:rPr>
          <w:sz w:val="24"/>
        </w:rPr>
      </w:pPr>
    </w:p>
    <w:p w14:paraId="4CCF10C2" w14:textId="4270E0F3" w:rsidR="00C97B57" w:rsidRPr="002375AE" w:rsidRDefault="00D061F4" w:rsidP="00ED4399">
      <w:pPr>
        <w:pStyle w:val="Legal1"/>
        <w:numPr>
          <w:ilvl w:val="0"/>
          <w:numId w:val="0"/>
        </w:numPr>
        <w:rPr>
          <w:sz w:val="24"/>
        </w:rPr>
      </w:pPr>
      <w:r>
        <w:rPr>
          <w:sz w:val="24"/>
        </w:rPr>
        <w:t>Safe-To-Go-Movers, LLC</w:t>
      </w:r>
      <w:r w:rsidR="00C97B57" w:rsidRPr="002375AE">
        <w:rPr>
          <w:sz w:val="24"/>
        </w:rPr>
        <w:t xml:space="preserve"> must continue to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598DA2E8"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D061F4">
        <w:t>Mike Dotson</w:t>
      </w:r>
      <w:r w:rsidRPr="00B574A5">
        <w:t xml:space="preserve"> at 360-664-1</w:t>
      </w:r>
      <w:r w:rsidR="00D061F4">
        <w:t>222</w:t>
      </w:r>
      <w:r w:rsidR="00C97B57" w:rsidRPr="00B574A5">
        <w:t xml:space="preserve"> or</w:t>
      </w:r>
      <w:r w:rsidRPr="00B574A5">
        <w:t xml:space="preserve"> </w:t>
      </w:r>
      <w:r w:rsidR="00FE5DDF" w:rsidRPr="00B574A5">
        <w:t xml:space="preserve">at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126A28E2" w14:textId="7B1CBEDD" w:rsidR="00D061F4" w:rsidRDefault="00D061F4">
      <w:pPr>
        <w:spacing w:after="200" w:line="276" w:lineRule="auto"/>
      </w:pPr>
      <w:r>
        <w:br w:type="page"/>
      </w:r>
    </w:p>
    <w:p w14:paraId="18D314E8" w14:textId="77777777" w:rsidR="003C1A93" w:rsidRDefault="003C1A93" w:rsidP="00F312FC">
      <w:pPr>
        <w:spacing w:line="264" w:lineRule="auto"/>
      </w:pPr>
    </w:p>
    <w:p w14:paraId="0791444A" w14:textId="77777777" w:rsidR="005912E6" w:rsidRPr="005912E6" w:rsidRDefault="005912E6" w:rsidP="005912E6">
      <w:r w:rsidRPr="005912E6">
        <w:rPr>
          <w:b/>
          <w:bCs/>
        </w:rPr>
        <w:t>NOTICE:</w:t>
      </w:r>
      <w:r w:rsidRPr="005912E6">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12E6">
          <w:rPr>
            <w:rStyle w:val="Hyperlink"/>
            <w:color w:val="auto"/>
          </w:rPr>
          <w:t>records@utc.wa.gov</w:t>
        </w:r>
      </w:hyperlink>
      <w:r w:rsidRPr="005912E6">
        <w:t>.  You must file a request for Commission review no later than 14 days after the date of this letter.</w:t>
      </w:r>
    </w:p>
    <w:p w14:paraId="1441BE7E" w14:textId="0D0157C8" w:rsidR="003C1A93" w:rsidRPr="005912E6" w:rsidRDefault="003C1A93" w:rsidP="00F312FC">
      <w:pPr>
        <w:spacing w:line="264" w:lineRule="auto"/>
      </w:pPr>
    </w:p>
    <w:sectPr w:rsidR="003C1A93" w:rsidRPr="005912E6"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F497" w14:textId="77777777" w:rsidR="00EE1517" w:rsidRDefault="00EE1517" w:rsidP="00AB61BF">
      <w:r>
        <w:separator/>
      </w:r>
    </w:p>
  </w:endnote>
  <w:endnote w:type="continuationSeparator" w:id="0">
    <w:p w14:paraId="37B457DD" w14:textId="77777777" w:rsidR="00EE1517" w:rsidRDefault="00EE15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1D08" w14:textId="77777777" w:rsidR="00EE1517" w:rsidRDefault="00EE1517" w:rsidP="00AB61BF">
      <w:r>
        <w:separator/>
      </w:r>
    </w:p>
  </w:footnote>
  <w:footnote w:type="continuationSeparator" w:id="0">
    <w:p w14:paraId="6459EF57" w14:textId="77777777" w:rsidR="00EE1517" w:rsidRDefault="00EE15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4B1A"/>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1A93"/>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5360B"/>
    <w:rsid w:val="00572F1D"/>
    <w:rsid w:val="005763F7"/>
    <w:rsid w:val="0058130D"/>
    <w:rsid w:val="005912E6"/>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22724"/>
    <w:rsid w:val="00A40FDE"/>
    <w:rsid w:val="00A44A27"/>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061F4"/>
    <w:rsid w:val="00D1406A"/>
    <w:rsid w:val="00D32561"/>
    <w:rsid w:val="00D57864"/>
    <w:rsid w:val="00D6722F"/>
    <w:rsid w:val="00D91265"/>
    <w:rsid w:val="00DB7A1B"/>
    <w:rsid w:val="00DF0FAA"/>
    <w:rsid w:val="00DF3FFD"/>
    <w:rsid w:val="00E023C4"/>
    <w:rsid w:val="00E142E7"/>
    <w:rsid w:val="00E228DB"/>
    <w:rsid w:val="00E95575"/>
    <w:rsid w:val="00EA03F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149">
      <w:bodyDiv w:val="1"/>
      <w:marLeft w:val="0"/>
      <w:marRight w:val="0"/>
      <w:marTop w:val="0"/>
      <w:marBottom w:val="0"/>
      <w:divBdr>
        <w:top w:val="none" w:sz="0" w:space="0" w:color="auto"/>
        <w:left w:val="none" w:sz="0" w:space="0" w:color="auto"/>
        <w:bottom w:val="none" w:sz="0" w:space="0" w:color="auto"/>
        <w:right w:val="none" w:sz="0" w:space="0" w:color="auto"/>
      </w:divBdr>
    </w:div>
    <w:div w:id="17846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Application for Transfer</CaseType>
    <IndustryCode xmlns="dc463f71-b30c-4ab2-9473-d307f9d35888">207</IndustryCode>
    <CaseStatus xmlns="dc463f71-b30c-4ab2-9473-d307f9d35888">Closed</CaseStatus>
    <OpenedDate xmlns="dc463f71-b30c-4ab2-9473-d307f9d35888">2015-12-04T08:00:00+00:00</OpenedDate>
    <Date1 xmlns="dc463f71-b30c-4ab2-9473-d307f9d35888">2017-05-02T07:00:00+00:00</Date1>
    <IsDocumentOrder xmlns="dc463f71-b30c-4ab2-9473-d307f9d35888">true</IsDocumentOrder>
    <IsHighlyConfidential xmlns="dc463f71-b30c-4ab2-9473-d307f9d35888">false</IsHighlyConfidential>
    <CaseCompanyNames xmlns="dc463f71-b30c-4ab2-9473-d307f9d35888">Safe-To-Go-Movers, LLC</CaseCompanyNames>
    <Nickname xmlns="http://schemas.microsoft.com/sharepoint/v3" xsi:nil="true"/>
    <DocketNumber xmlns="dc463f71-b30c-4ab2-9473-d307f9d35888">160021</DocketNumber>
    <DelegatedOrder xmlns="dc463f71-b30c-4ab2-9473-d307f9d35888">true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2F47DA4AF298142A08D6292E5DD6D6A" ma:contentTypeVersion="104" ma:contentTypeDescription="" ma:contentTypeScope="" ma:versionID="1873a467ba645a0c7b800f14e0b5bf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CC858-C1B4-4CF6-A610-4F584AA387E5}"/>
</file>

<file path=customXml/itemProps2.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3.xml><?xml version="1.0" encoding="utf-8"?>
<ds:datastoreItem xmlns:ds="http://schemas.openxmlformats.org/officeDocument/2006/customXml" ds:itemID="{7A62105D-77B1-4764-919C-71F1908A01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ca95c65-4f65-4144-95d4-89cf1dcaed71"/>
    <ds:schemaRef ds:uri="http://www.w3.org/XML/1998/namespace"/>
    <ds:schemaRef ds:uri="http://purl.org/dc/dcmitype/"/>
  </ds:schemaRefs>
</ds:datastoreItem>
</file>

<file path=customXml/itemProps4.xml><?xml version="1.0" encoding="utf-8"?>
<ds:datastoreItem xmlns:ds="http://schemas.openxmlformats.org/officeDocument/2006/customXml" ds:itemID="{434D5253-0022-4B0B-9185-5C10B34E139F}"/>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Application Approval Document - New</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2015-10-16T00:04:00Z</dcterms:created>
  <dcterms:modified xsi:type="dcterms:W3CDTF">2017-05-02T17:17:00Z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0x0101006E56B4D1795A2E4DB2F0B01679ED314A0072F47DA4AF298142A08D6292E5DD6D6A</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