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930A71">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930A71" w:rsidP="00930A71">
            <w:pPr>
              <w:spacing w:line="240" w:lineRule="auto"/>
              <w:jc w:val="center"/>
              <w:rPr>
                <w:rFonts w:cs="Arial"/>
              </w:rPr>
            </w:pPr>
            <w:r>
              <w:rPr>
                <w:rFonts w:cs="Arial"/>
              </w:rPr>
              <w:t>(N)</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Pr="00550525" w:rsidRDefault="00930A71" w:rsidP="00C850A3">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550525">
            <w:pPr>
              <w:pStyle w:val="ListParagraph"/>
              <w:numPr>
                <w:ilvl w:val="1"/>
                <w:numId w:val="1"/>
              </w:numPr>
              <w:contextualSpacing w:val="0"/>
              <w:rPr>
                <w:rFonts w:cs="Arial"/>
              </w:rPr>
            </w:pPr>
          </w:p>
        </w:tc>
        <w:tc>
          <w:tcPr>
            <w:tcW w:w="306" w:type="dxa"/>
            <w:tcMar>
              <w:left w:w="14" w:type="dxa"/>
              <w:right w:w="14" w:type="dxa"/>
            </w:tcMar>
            <w:vAlign w:val="center"/>
          </w:tcPr>
          <w:p w:rsidR="00930A71" w:rsidRPr="00550525" w:rsidRDefault="00930A71" w:rsidP="00550525">
            <w:pPr>
              <w:pStyle w:val="ListParagraph"/>
              <w:numPr>
                <w:ilvl w:val="1"/>
                <w:numId w:val="1"/>
              </w:numPr>
              <w:contextualSpacing w:val="0"/>
              <w:rPr>
                <w:rFonts w:cs="Arial"/>
              </w:rPr>
            </w:pPr>
          </w:p>
        </w:tc>
        <w:tc>
          <w:tcPr>
            <w:tcW w:w="306" w:type="dxa"/>
            <w:tcMar>
              <w:left w:w="14" w:type="dxa"/>
              <w:right w:w="14" w:type="dxa"/>
            </w:tcMar>
            <w:vAlign w:val="center"/>
          </w:tcPr>
          <w:p w:rsidR="00930A71" w:rsidRPr="00550525" w:rsidRDefault="00930A71" w:rsidP="00550525">
            <w:pPr>
              <w:pStyle w:val="ListParagraph"/>
              <w:numPr>
                <w:ilvl w:val="1"/>
                <w:numId w:val="1"/>
              </w:numPr>
              <w:contextualSpacing w:val="0"/>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930A71" w:rsidRPr="00550525" w:rsidTr="00930A71">
        <w:trPr>
          <w:trHeight w:val="288"/>
        </w:trPr>
        <w:tc>
          <w:tcPr>
            <w:tcW w:w="328"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Pr="00550525" w:rsidRDefault="00930A71" w:rsidP="0047056F">
            <w:pPr>
              <w:spacing w:line="240" w:lineRule="auto"/>
              <w:jc w:val="center"/>
              <w:rPr>
                <w:rFonts w:cs="Arial"/>
              </w:rPr>
            </w:pPr>
          </w:p>
        </w:tc>
        <w:tc>
          <w:tcPr>
            <w:tcW w:w="306" w:type="dxa"/>
            <w:tcMar>
              <w:left w:w="14" w:type="dxa"/>
              <w:right w:w="14" w:type="dxa"/>
            </w:tcMar>
            <w:vAlign w:val="center"/>
          </w:tcPr>
          <w:p w:rsidR="00930A71" w:rsidRDefault="00930A71" w:rsidP="00930A71">
            <w:pPr>
              <w:jc w:val="center"/>
            </w:pPr>
            <w:r w:rsidRPr="008947CC">
              <w:rPr>
                <w:rFonts w:cs="Arial"/>
              </w:rPr>
              <w:t>I</w:t>
            </w:r>
          </w:p>
        </w:tc>
      </w:tr>
      <w:tr w:rsidR="0047056F" w:rsidRPr="00550525" w:rsidTr="00930A71">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930A71" w:rsidP="00930A71">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A703D8" w:rsidRPr="00D92213" w:rsidRDefault="00A703D8" w:rsidP="00A703D8">
      <w:pPr>
        <w:pStyle w:val="ListParagraph"/>
        <w:numPr>
          <w:ilvl w:val="0"/>
          <w:numId w:val="8"/>
        </w:numPr>
      </w:pPr>
      <w:r w:rsidRPr="00D92213">
        <w:rPr>
          <w:rFonts w:cs="Arial"/>
          <w:b/>
          <w:caps/>
        </w:rPr>
        <w:t>Other Terms and Conditions</w:t>
      </w:r>
      <w:r>
        <w:rPr>
          <w:rFonts w:cs="Arial"/>
        </w:rPr>
        <w:t>:</w:t>
      </w:r>
      <w:r w:rsidRPr="00293B35">
        <w:rPr>
          <w:rFonts w:cs="Arial"/>
        </w:rPr>
        <w:t xml:space="preserve"> </w:t>
      </w:r>
      <w:r>
        <w:rPr>
          <w:rFonts w:cs="Arial"/>
        </w:rPr>
        <w:t>(Continued)</w:t>
      </w:r>
    </w:p>
    <w:p w:rsidR="00123647" w:rsidRDefault="00123647" w:rsidP="00123647">
      <w:pPr>
        <w:rPr>
          <w:b/>
          <w:caps/>
        </w:rPr>
      </w:pPr>
    </w:p>
    <w:p w:rsidR="00786092" w:rsidRPr="00795482" w:rsidRDefault="00795482" w:rsidP="00795482">
      <w:pPr>
        <w:pStyle w:val="ListParagraph"/>
        <w:numPr>
          <w:ilvl w:val="1"/>
          <w:numId w:val="10"/>
        </w:numPr>
      </w:pPr>
      <w:r>
        <w:t>The Biomethane Customer shall install, maintain and operate equipment designed to interrupt supply of Biomethane</w:t>
      </w:r>
      <w:r w:rsidRPr="00D66009">
        <w:t xml:space="preserve"> </w:t>
      </w:r>
      <w:r>
        <w:t xml:space="preserve">automatically in the event that the Biomethane does not meet Minimum Gas Quality.  The Company may inspect such equipment during design, construction and operation; </w:t>
      </w:r>
      <w:proofErr w:type="gramStart"/>
      <w:r>
        <w:t>provided,</w:t>
      </w:r>
      <w:proofErr w:type="gramEnd"/>
      <w:r>
        <w:t xml:space="preserve"> that nothing</w:t>
      </w:r>
      <w:r w:rsidRPr="00D54C84">
        <w:rPr>
          <w:rFonts w:ascii="Times New Roman" w:hAnsi="Times New Roman"/>
          <w:sz w:val="24"/>
          <w:szCs w:val="24"/>
        </w:rPr>
        <w:t xml:space="preserve"> </w:t>
      </w:r>
      <w:r w:rsidRPr="00D54C84">
        <w:rPr>
          <w:rFonts w:cs="Arial"/>
        </w:rPr>
        <w:t xml:space="preserve">herein shall be construed to </w:t>
      </w:r>
      <w:r>
        <w:rPr>
          <w:rFonts w:cs="Arial"/>
        </w:rPr>
        <w:t>i</w:t>
      </w:r>
      <w:r w:rsidRPr="00D54C84">
        <w:rPr>
          <w:rFonts w:cs="Arial"/>
        </w:rPr>
        <w:t xml:space="preserve">mpose any obligation on </w:t>
      </w:r>
      <w:r>
        <w:rPr>
          <w:rFonts w:cs="Arial"/>
        </w:rPr>
        <w:t>the Company</w:t>
      </w:r>
      <w:r w:rsidRPr="00D54C84">
        <w:rPr>
          <w:rFonts w:cs="Arial"/>
        </w:rPr>
        <w:t xml:space="preserve"> to so inspect such</w:t>
      </w:r>
      <w:r>
        <w:rPr>
          <w:rFonts w:cs="Arial"/>
        </w:rPr>
        <w:t xml:space="preserve"> </w:t>
      </w:r>
      <w:r w:rsidRPr="00D54C84">
        <w:rPr>
          <w:rFonts w:cs="Arial"/>
        </w:rPr>
        <w:t xml:space="preserve">equipment, nor shall </w:t>
      </w:r>
      <w:r>
        <w:rPr>
          <w:rFonts w:cs="Arial"/>
        </w:rPr>
        <w:t>the Company</w:t>
      </w:r>
      <w:r w:rsidRPr="00D54C84">
        <w:rPr>
          <w:rFonts w:cs="Arial"/>
        </w:rPr>
        <w:t>'s undertaking to inspect such equipment relieve or</w:t>
      </w:r>
      <w:r>
        <w:rPr>
          <w:rFonts w:cs="Arial"/>
        </w:rPr>
        <w:t xml:space="preserve"> </w:t>
      </w:r>
      <w:r w:rsidRPr="00D54C84">
        <w:rPr>
          <w:rFonts w:cs="Arial"/>
        </w:rPr>
        <w:t xml:space="preserve">diminish </w:t>
      </w:r>
      <w:r>
        <w:rPr>
          <w:rFonts w:cs="Arial"/>
        </w:rPr>
        <w:t>Biomethane Customer</w:t>
      </w:r>
      <w:r w:rsidRPr="00D54C84">
        <w:rPr>
          <w:rFonts w:cs="Arial"/>
        </w:rPr>
        <w:t>'s obligations to so install and operate such equipment.</w:t>
      </w:r>
      <w:r>
        <w:rPr>
          <w:rFonts w:cs="Arial"/>
        </w:rPr>
        <w:t xml:space="preserve"> The Company</w:t>
      </w:r>
      <w:r w:rsidRPr="00D54C84">
        <w:rPr>
          <w:rFonts w:cs="Arial"/>
        </w:rPr>
        <w:t xml:space="preserve"> may also refuse to accept </w:t>
      </w:r>
      <w:r>
        <w:rPr>
          <w:rFonts w:cs="Arial"/>
        </w:rPr>
        <w:t>Biomethane</w:t>
      </w:r>
      <w:r w:rsidRPr="00D54C84">
        <w:rPr>
          <w:rFonts w:cs="Arial"/>
        </w:rPr>
        <w:t xml:space="preserve"> that is shown, by either the</w:t>
      </w:r>
      <w:r>
        <w:rPr>
          <w:rFonts w:cs="Arial"/>
        </w:rPr>
        <w:t xml:space="preserve"> M</w:t>
      </w:r>
      <w:r w:rsidRPr="00D54C84">
        <w:rPr>
          <w:rFonts w:cs="Arial"/>
        </w:rPr>
        <w:t xml:space="preserve">onitoring </w:t>
      </w:r>
      <w:r>
        <w:rPr>
          <w:rFonts w:cs="Arial"/>
        </w:rPr>
        <w:t>E</w:t>
      </w:r>
      <w:r w:rsidRPr="00D54C84">
        <w:rPr>
          <w:rFonts w:cs="Arial"/>
        </w:rPr>
        <w:t xml:space="preserve">quipment or </w:t>
      </w:r>
      <w:r>
        <w:rPr>
          <w:rFonts w:cs="Arial"/>
        </w:rPr>
        <w:t>the Company</w:t>
      </w:r>
      <w:r w:rsidRPr="00D54C84">
        <w:rPr>
          <w:rFonts w:cs="Arial"/>
        </w:rPr>
        <w:t>'s equipment (which may be</w:t>
      </w:r>
      <w:r>
        <w:rPr>
          <w:rFonts w:cs="Arial"/>
        </w:rPr>
        <w:t xml:space="preserve"> </w:t>
      </w:r>
      <w:r w:rsidRPr="00D54C84">
        <w:rPr>
          <w:rFonts w:cs="Arial"/>
        </w:rPr>
        <w:t>SCADA equipment) used to register the readings of the gas quality measurement</w:t>
      </w:r>
      <w:r>
        <w:rPr>
          <w:rFonts w:cs="Arial"/>
        </w:rPr>
        <w:t xml:space="preserve"> </w:t>
      </w:r>
      <w:r w:rsidRPr="00D54C84">
        <w:rPr>
          <w:rFonts w:cs="Arial"/>
        </w:rPr>
        <w:t xml:space="preserve">equipment of </w:t>
      </w:r>
      <w:r>
        <w:rPr>
          <w:rFonts w:cs="Arial"/>
        </w:rPr>
        <w:t>Biomethane Customer</w:t>
      </w:r>
      <w:r w:rsidRPr="00D54C84">
        <w:rPr>
          <w:rFonts w:cs="Arial"/>
        </w:rPr>
        <w:t>, to</w:t>
      </w:r>
      <w:r>
        <w:rPr>
          <w:rFonts w:cs="Arial"/>
        </w:rPr>
        <w:t xml:space="preserve"> not meet the</w:t>
      </w:r>
      <w:r w:rsidRPr="00D54C84">
        <w:rPr>
          <w:rFonts w:cs="Arial"/>
        </w:rPr>
        <w:t xml:space="preserve"> </w:t>
      </w:r>
      <w:r>
        <w:rPr>
          <w:rFonts w:cs="Arial"/>
        </w:rPr>
        <w:t>Minimum Gas</w:t>
      </w:r>
      <w:r w:rsidRPr="00D54C84">
        <w:rPr>
          <w:rFonts w:cs="Arial"/>
        </w:rPr>
        <w:t xml:space="preserve"> Quality, irrespective of whether</w:t>
      </w:r>
      <w:r>
        <w:rPr>
          <w:rFonts w:cs="Arial"/>
        </w:rPr>
        <w:t xml:space="preserve"> supplies</w:t>
      </w:r>
      <w:r w:rsidRPr="00D54C84">
        <w:rPr>
          <w:rFonts w:cs="Arial"/>
        </w:rPr>
        <w:t xml:space="preserve"> are interrupted by automatic equipment.</w:t>
      </w:r>
      <w:r>
        <w:rPr>
          <w:rFonts w:cs="Arial"/>
        </w:rPr>
        <w:t xml:space="preserve">  Should the Biomethane Customer fail to maintain or operate equipment to interrupt supply of Biomethane and Biomethane is supplied that does not meet the Minimum Gas Quality, the provisions governing Biomethane Customer's delivery of out-of-specification Biomethane in the Gas Quality Agreement shall apply.</w:t>
      </w:r>
    </w:p>
    <w:p w:rsidR="00795482" w:rsidRPr="00795482" w:rsidRDefault="00795482" w:rsidP="00795482">
      <w:pPr>
        <w:pStyle w:val="ListParagraph"/>
        <w:ind w:left="792"/>
      </w:pPr>
    </w:p>
    <w:p w:rsidR="00795482" w:rsidRPr="00795482" w:rsidRDefault="00795482" w:rsidP="00795482">
      <w:pPr>
        <w:pStyle w:val="ListParagraph"/>
        <w:numPr>
          <w:ilvl w:val="1"/>
          <w:numId w:val="10"/>
        </w:numPr>
      </w:pPr>
      <w:r w:rsidRPr="009215FC">
        <w:rPr>
          <w:rFonts w:cs="Arial"/>
        </w:rPr>
        <w:t>Within ten (10)</w:t>
      </w:r>
      <w:r>
        <w:rPr>
          <w:rFonts w:cs="Arial"/>
        </w:rPr>
        <w:t xml:space="preserve"> business</w:t>
      </w:r>
      <w:r w:rsidRPr="009215FC">
        <w:rPr>
          <w:rFonts w:cs="Arial"/>
        </w:rPr>
        <w:t xml:space="preserve"> days following the Effective Date</w:t>
      </w:r>
      <w:r>
        <w:rPr>
          <w:rFonts w:cs="Arial"/>
        </w:rPr>
        <w:t xml:space="preserve"> of the Service Agreement</w:t>
      </w:r>
      <w:r w:rsidRPr="009215FC">
        <w:rPr>
          <w:rFonts w:cs="Arial"/>
        </w:rPr>
        <w:t xml:space="preserve">, </w:t>
      </w:r>
      <w:r>
        <w:rPr>
          <w:rFonts w:cs="Arial"/>
        </w:rPr>
        <w:t>Biomethane Customer</w:t>
      </w:r>
      <w:r w:rsidRPr="009215FC">
        <w:rPr>
          <w:rFonts w:cs="Arial"/>
        </w:rPr>
        <w:t xml:space="preserve"> shall provide to </w:t>
      </w:r>
      <w:r>
        <w:rPr>
          <w:rFonts w:cs="Arial"/>
        </w:rPr>
        <w:t>the Company</w:t>
      </w:r>
      <w:r w:rsidRPr="009215FC">
        <w:rPr>
          <w:rFonts w:cs="Arial"/>
        </w:rPr>
        <w:t xml:space="preserve"> a list of all instruments and equipment used by </w:t>
      </w:r>
      <w:r>
        <w:rPr>
          <w:rFonts w:cs="Arial"/>
        </w:rPr>
        <w:t>Biomethane Customer</w:t>
      </w:r>
      <w:r w:rsidRPr="009215FC">
        <w:rPr>
          <w:rFonts w:cs="Arial"/>
        </w:rPr>
        <w:t xml:space="preserve"> to monitor </w:t>
      </w:r>
      <w:r>
        <w:rPr>
          <w:rFonts w:cs="Arial"/>
        </w:rPr>
        <w:t xml:space="preserve">and confirm </w:t>
      </w:r>
      <w:r w:rsidRPr="009215FC">
        <w:rPr>
          <w:rFonts w:cs="Arial"/>
        </w:rPr>
        <w:t xml:space="preserve">that </w:t>
      </w:r>
      <w:r>
        <w:rPr>
          <w:rFonts w:cs="Arial"/>
        </w:rPr>
        <w:t>Biomethane</w:t>
      </w:r>
      <w:r w:rsidRPr="009215FC">
        <w:rPr>
          <w:rFonts w:cs="Arial"/>
        </w:rPr>
        <w:t xml:space="preserve"> delivered to </w:t>
      </w:r>
      <w:r>
        <w:rPr>
          <w:rFonts w:cs="Arial"/>
        </w:rPr>
        <w:t>the Company</w:t>
      </w:r>
      <w:r w:rsidRPr="009215FC">
        <w:rPr>
          <w:rFonts w:cs="Arial"/>
        </w:rPr>
        <w:t xml:space="preserve"> pursuant to this </w:t>
      </w:r>
      <w:r>
        <w:rPr>
          <w:rFonts w:cs="Arial"/>
        </w:rPr>
        <w:t>Tariff</w:t>
      </w:r>
      <w:r w:rsidRPr="009215FC">
        <w:rPr>
          <w:rFonts w:cs="Arial"/>
        </w:rPr>
        <w:t xml:space="preserve"> meets the Minimum Gas Quality</w:t>
      </w:r>
      <w:r>
        <w:rPr>
          <w:rFonts w:cs="Arial"/>
        </w:rPr>
        <w:t xml:space="preserve"> "</w:t>
      </w:r>
      <w:r w:rsidRPr="009215FC">
        <w:rPr>
          <w:rFonts w:cs="Arial"/>
        </w:rPr>
        <w:t>Monitoring Equipment.</w:t>
      </w:r>
      <w:r>
        <w:rPr>
          <w:rFonts w:cs="Arial"/>
        </w:rPr>
        <w:t xml:space="preserve">" </w:t>
      </w:r>
      <w:r w:rsidRPr="009215FC">
        <w:rPr>
          <w:rFonts w:cs="Arial"/>
        </w:rPr>
        <w:t xml:space="preserve"> </w:t>
      </w:r>
      <w:r>
        <w:rPr>
          <w:rFonts w:cs="Arial"/>
        </w:rPr>
        <w:t>Biomethane Customer</w:t>
      </w:r>
      <w:r w:rsidRPr="009215FC">
        <w:rPr>
          <w:rFonts w:cs="Arial"/>
        </w:rPr>
        <w:t xml:space="preserve"> shall consult with </w:t>
      </w:r>
      <w:r>
        <w:rPr>
          <w:rFonts w:cs="Arial"/>
        </w:rPr>
        <w:t>the Company</w:t>
      </w:r>
      <w:r w:rsidRPr="009215FC">
        <w:rPr>
          <w:rFonts w:cs="Arial"/>
        </w:rPr>
        <w:t xml:space="preserve"> before adding to, retiring or modifying any of the Monitoring Equipment. </w:t>
      </w:r>
      <w:r>
        <w:rPr>
          <w:rFonts w:cs="Arial"/>
        </w:rPr>
        <w:t xml:space="preserve"> Biomethane Customer</w:t>
      </w:r>
      <w:r w:rsidRPr="009215FC">
        <w:rPr>
          <w:rFonts w:cs="Arial"/>
        </w:rPr>
        <w:t xml:space="preserve"> shall provide to </w:t>
      </w:r>
      <w:r>
        <w:rPr>
          <w:rFonts w:cs="Arial"/>
        </w:rPr>
        <w:t>the Company</w:t>
      </w:r>
      <w:r w:rsidRPr="009215FC">
        <w:rPr>
          <w:rFonts w:cs="Arial"/>
        </w:rPr>
        <w:t xml:space="preserve"> an updated list of all Monitoring Equipment within ten (10) </w:t>
      </w:r>
      <w:r>
        <w:rPr>
          <w:rFonts w:cs="Arial"/>
        </w:rPr>
        <w:t xml:space="preserve">business </w:t>
      </w:r>
      <w:r w:rsidRPr="009215FC">
        <w:rPr>
          <w:rFonts w:cs="Arial"/>
        </w:rPr>
        <w:t>days following any additions thereto or modification or retirement thereof.</w:t>
      </w:r>
    </w:p>
    <w:p w:rsidR="00795482" w:rsidRDefault="00795482" w:rsidP="00795482">
      <w:pPr>
        <w:pStyle w:val="ListParagraph"/>
      </w:pPr>
    </w:p>
    <w:p w:rsidR="00795482" w:rsidRDefault="00795482" w:rsidP="00795482">
      <w:pPr>
        <w:pStyle w:val="ListParagraph"/>
        <w:ind w:left="792"/>
      </w:pPr>
    </w:p>
    <w:p w:rsidR="005E3D54" w:rsidRDefault="005E3D54" w:rsidP="005E3D54"/>
    <w:p w:rsidR="00795482" w:rsidRDefault="00795482" w:rsidP="005E3D54"/>
    <w:p w:rsidR="00795482" w:rsidRDefault="00795482" w:rsidP="005E3D54"/>
    <w:p w:rsidR="00795482" w:rsidRDefault="00795482" w:rsidP="005E3D54"/>
    <w:p w:rsidR="00795482" w:rsidRDefault="0079548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A41005">
        <w:rPr>
          <w:rStyle w:val="Custom2"/>
        </w:rPr>
        <w:t>Q</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1BD6EB06" wp14:editId="1F0316EE">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B64F38">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54936274" wp14:editId="3534EC9C">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A41005">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A41005">
          <w:rPr>
            <w:rFonts w:asciiTheme="minorHAnsi" w:hAnsiTheme="minorHAnsi"/>
            <w:u w:val="single"/>
          </w:rPr>
          <w:t>-P</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A0C80AB" wp14:editId="2CB0F5EA">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477822F8"/>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C872D28"/>
    <w:multiLevelType w:val="multilevel"/>
    <w:tmpl w:val="477822F8"/>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453962EA"/>
    <w:multiLevelType w:val="multilevel"/>
    <w:tmpl w:val="86026BF8"/>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8"/>
  </w:num>
  <w:num w:numId="3">
    <w:abstractNumId w:val="9"/>
  </w:num>
  <w:num w:numId="4">
    <w:abstractNumId w:val="5"/>
  </w:num>
  <w:num w:numId="5">
    <w:abstractNumId w:val="2"/>
  </w:num>
  <w:num w:numId="6">
    <w:abstractNumId w:val="4"/>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16B4C"/>
    <w:rsid w:val="00350702"/>
    <w:rsid w:val="00350A9F"/>
    <w:rsid w:val="003930FE"/>
    <w:rsid w:val="003A5EFC"/>
    <w:rsid w:val="003D5068"/>
    <w:rsid w:val="003D6A10"/>
    <w:rsid w:val="003D6A6F"/>
    <w:rsid w:val="003F48BD"/>
    <w:rsid w:val="00401C8E"/>
    <w:rsid w:val="00466466"/>
    <w:rsid w:val="00466546"/>
    <w:rsid w:val="00466A71"/>
    <w:rsid w:val="0047056F"/>
    <w:rsid w:val="004776E4"/>
    <w:rsid w:val="004932D6"/>
    <w:rsid w:val="004A7502"/>
    <w:rsid w:val="004B6C77"/>
    <w:rsid w:val="005141B1"/>
    <w:rsid w:val="005241EE"/>
    <w:rsid w:val="00543EA4"/>
    <w:rsid w:val="00550525"/>
    <w:rsid w:val="005743AB"/>
    <w:rsid w:val="005746B6"/>
    <w:rsid w:val="00595008"/>
    <w:rsid w:val="00596AA0"/>
    <w:rsid w:val="005A703B"/>
    <w:rsid w:val="005C27C8"/>
    <w:rsid w:val="005E09BA"/>
    <w:rsid w:val="005E3D54"/>
    <w:rsid w:val="0066255E"/>
    <w:rsid w:val="006A72BD"/>
    <w:rsid w:val="006C27C7"/>
    <w:rsid w:val="006D2365"/>
    <w:rsid w:val="006E75FB"/>
    <w:rsid w:val="00703E53"/>
    <w:rsid w:val="00707DF4"/>
    <w:rsid w:val="00716A97"/>
    <w:rsid w:val="00757C64"/>
    <w:rsid w:val="00770E9A"/>
    <w:rsid w:val="00784841"/>
    <w:rsid w:val="00786092"/>
    <w:rsid w:val="00795482"/>
    <w:rsid w:val="00795847"/>
    <w:rsid w:val="007A48CC"/>
    <w:rsid w:val="007B3F61"/>
    <w:rsid w:val="007D11B1"/>
    <w:rsid w:val="007D434A"/>
    <w:rsid w:val="007E6230"/>
    <w:rsid w:val="007F3BEC"/>
    <w:rsid w:val="0080589E"/>
    <w:rsid w:val="008312C9"/>
    <w:rsid w:val="00880B8E"/>
    <w:rsid w:val="00882FF5"/>
    <w:rsid w:val="008A3B1F"/>
    <w:rsid w:val="008A3E31"/>
    <w:rsid w:val="008A7114"/>
    <w:rsid w:val="008A742D"/>
    <w:rsid w:val="008B3592"/>
    <w:rsid w:val="008C1F4D"/>
    <w:rsid w:val="008D629C"/>
    <w:rsid w:val="008E0664"/>
    <w:rsid w:val="008E58E7"/>
    <w:rsid w:val="00930A71"/>
    <w:rsid w:val="009342D5"/>
    <w:rsid w:val="00941F3E"/>
    <w:rsid w:val="00951AD2"/>
    <w:rsid w:val="00957A0B"/>
    <w:rsid w:val="0099361B"/>
    <w:rsid w:val="009B1D7A"/>
    <w:rsid w:val="00A0363D"/>
    <w:rsid w:val="00A1049A"/>
    <w:rsid w:val="00A41005"/>
    <w:rsid w:val="00A42F11"/>
    <w:rsid w:val="00A55507"/>
    <w:rsid w:val="00A703D8"/>
    <w:rsid w:val="00A742E6"/>
    <w:rsid w:val="00A839AA"/>
    <w:rsid w:val="00AA55FC"/>
    <w:rsid w:val="00AB4028"/>
    <w:rsid w:val="00AB5920"/>
    <w:rsid w:val="00AC503D"/>
    <w:rsid w:val="00B0749D"/>
    <w:rsid w:val="00B248DC"/>
    <w:rsid w:val="00B30E8E"/>
    <w:rsid w:val="00B42E7C"/>
    <w:rsid w:val="00B60AD9"/>
    <w:rsid w:val="00B64632"/>
    <w:rsid w:val="00B64F38"/>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AA16B-2F9E-4B01-8D56-AD20DDF49D22}"/>
</file>

<file path=customXml/itemProps2.xml><?xml version="1.0" encoding="utf-8"?>
<ds:datastoreItem xmlns:ds="http://schemas.openxmlformats.org/officeDocument/2006/customXml" ds:itemID="{8BC1B9D8-7AD6-4DD7-B4E8-4101A1F4C0CF}"/>
</file>

<file path=customXml/itemProps3.xml><?xml version="1.0" encoding="utf-8"?>
<ds:datastoreItem xmlns:ds="http://schemas.openxmlformats.org/officeDocument/2006/customXml" ds:itemID="{91B9AB7A-9937-487C-9BF1-FA2F69B17750}"/>
</file>

<file path=customXml/itemProps4.xml><?xml version="1.0" encoding="utf-8"?>
<ds:datastoreItem xmlns:ds="http://schemas.openxmlformats.org/officeDocument/2006/customXml" ds:itemID="{DB226147-FE4B-4005-8302-3EAD59EC8A66}"/>
</file>

<file path=docProps/app.xml><?xml version="1.0" encoding="utf-8"?>
<Properties xmlns="http://schemas.openxmlformats.org/officeDocument/2006/extended-properties" xmlns:vt="http://schemas.openxmlformats.org/officeDocument/2006/docPropsVTypes">
  <Template>(Gas) Tariff Sheet Template.dotx</Template>
  <TotalTime>2</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8</cp:revision>
  <cp:lastPrinted>2011-08-19T16:17:00Z</cp:lastPrinted>
  <dcterms:created xsi:type="dcterms:W3CDTF">2015-11-04T20:08:00Z</dcterms:created>
  <dcterms:modified xsi:type="dcterms:W3CDTF">2015-11-11T17:05:00Z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