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Major Movers LLC</w:t>
      </w:r>
    </w:p>
    <w:p>
      <w:r>
        <w:t>7530 47th Ave. NW</w:t>
        <w:cr/>
        <w:t>Marysville, WA 98271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HG065643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143777</w:t>
      </w:r>
      <w:r w:rsidR="00C30993">
        <w:tab/>
      </w:r>
      <w:r>
        <w:t>May 12,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8765982B354C45A842147A0C79099B" ma:contentTypeVersion="175" ma:contentTypeDescription="" ma:contentTypeScope="" ma:versionID="64a8d714294c7d92a84309c38b81ae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2014-10-28T07:00:00+00:00</OpenedDate>
    <Date1 xmlns="dc463f71-b30c-4ab2-9473-d307f9d35888">2016-05-12T07:00:00+00:00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Major Movers LLC</CaseCompanyNames>
    <DocketNumber xmlns="dc463f71-b30c-4ab2-9473-d307f9d35888">143777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EAB8-CD64-4E5B-B4E3-32B2CE5DDE0D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05987385-9472-4B04-89DC-86044C449BC0}"/>
</file>

<file path=customXml/itemProps5.xml><?xml version="1.0" encoding="utf-8"?>
<ds:datastoreItem xmlns:ds="http://schemas.openxmlformats.org/officeDocument/2006/customXml" ds:itemID="{20CEB077-C2AB-4E38-BF5B-474649E3A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0x0101006E56B4D1795A2E4DB2F0B01679ED314A004B8765982B354C45A842147A0C79099B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