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Northwest Movers Central, LLC</w:t>
        <w:cr/>
        <w:t>d/b/a Bekins Northwest</w:t>
      </w:r>
    </w:p>
    <w:p>
      <w:r>
        <w:t>935 Poplar St.</w:t>
        <w:cr/>
        <w:t>Olympia, WA 98501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HG065171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131616</w:t>
      </w:r>
      <w:r w:rsidR="00C30993">
        <w:tab/>
      </w:r>
      <w:r>
        <w:t>December 15,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2016-12-15T08:00:00+00:00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Movers Central, LLC</CaseCompanyNames>
    <DocketNumber xmlns="dc463f71-b30c-4ab2-9473-d307f9d35888">131616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9ED385FA42B6439CE5A9F9E8C641F3" ma:contentTypeVersion="135" ma:contentTypeDescription="" ma:contentTypeScope="" ma:versionID="b7cf6f4eccd42042b7707a4da01599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AC966E4D-762D-4800-9E2F-EAEA1AE64BDE}"/>
</file>

<file path=customXml/itemProps5.xml><?xml version="1.0" encoding="utf-8"?>
<ds:datastoreItem xmlns:ds="http://schemas.openxmlformats.org/officeDocument/2006/customXml" ds:itemID="{94319974-A380-437E-B059-9086EAE28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0x0101006E56B4D1795A2E4DB2F0B01679ED314A00C69ED385FA42B6439CE5A9F9E8C641F3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