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67E" w:rsidRDefault="00BB567E">
      <w:pPr>
        <w:pStyle w:val="Heading1"/>
      </w:pPr>
      <w:r>
        <w:t xml:space="preserve">Item 100 – Residential Service </w:t>
      </w:r>
      <w:proofErr w:type="gramStart"/>
      <w:r>
        <w:t>--  Monthly</w:t>
      </w:r>
      <w:proofErr w:type="gramEnd"/>
      <w:r>
        <w:t xml:space="preserve"> Rates (continued on next page)</w:t>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BB567E" w:rsidRDefault="00BB567E">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BB567E" w:rsidRDefault="00BB567E">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BB567E" w:rsidRDefault="00BB567E">
      <w:pPr>
        <w:pStyle w:val="BodyTextIndent"/>
        <w:tabs>
          <w:tab w:val="clear" w:pos="720"/>
          <w:tab w:val="left" w:pos="360"/>
        </w:tabs>
        <w:ind w:left="360" w:hanging="360"/>
        <w:jc w:val="left"/>
        <w:rPr>
          <w:szCs w:val="20"/>
        </w:rPr>
      </w:pPr>
    </w:p>
    <w:p w:rsidR="00BB567E" w:rsidRDefault="00BB567E">
      <w:pPr>
        <w:pStyle w:val="BodyTextIndent"/>
        <w:tabs>
          <w:tab w:val="clear" w:pos="720"/>
          <w:tab w:val="left" w:pos="360"/>
        </w:tabs>
        <w:ind w:left="360" w:hanging="360"/>
        <w:jc w:val="left"/>
        <w:rPr>
          <w:szCs w:val="20"/>
        </w:rPr>
      </w:pPr>
      <w:r>
        <w:rPr>
          <w:szCs w:val="20"/>
        </w:rPr>
        <w:tab/>
        <w:t>Rates below apply in the following service area:</w:t>
      </w:r>
    </w:p>
    <w:p w:rsidR="00BB567E" w:rsidRDefault="00BB567E">
      <w:pPr>
        <w:pStyle w:val="BodyTextIndent"/>
        <w:tabs>
          <w:tab w:val="clear" w:pos="720"/>
          <w:tab w:val="left" w:pos="360"/>
        </w:tabs>
        <w:ind w:left="360" w:hanging="360"/>
        <w:jc w:val="left"/>
        <w:rPr>
          <w:szCs w:val="20"/>
        </w:rPr>
      </w:pPr>
    </w:p>
    <w:p w:rsidR="00BB567E" w:rsidRDefault="00BB567E">
      <w:pPr>
        <w:pStyle w:val="BodyTextIndent"/>
        <w:tabs>
          <w:tab w:val="clear" w:pos="720"/>
          <w:tab w:val="left" w:pos="360"/>
        </w:tabs>
        <w:ind w:left="360" w:hanging="360"/>
        <w:jc w:val="left"/>
        <w:rPr>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2"/>
        <w:gridCol w:w="1001"/>
        <w:gridCol w:w="1001"/>
        <w:gridCol w:w="1001"/>
        <w:gridCol w:w="1001"/>
        <w:gridCol w:w="236"/>
        <w:gridCol w:w="1152"/>
        <w:gridCol w:w="1002"/>
        <w:gridCol w:w="1002"/>
        <w:gridCol w:w="1002"/>
        <w:gridCol w:w="1002"/>
      </w:tblGrid>
      <w:tr w:rsidR="00BB567E" w:rsidTr="000C542A">
        <w:tblPrEx>
          <w:tblCellMar>
            <w:top w:w="0" w:type="dxa"/>
            <w:bottom w:w="0" w:type="dxa"/>
          </w:tblCellMar>
        </w:tblPrEx>
        <w:tc>
          <w:tcPr>
            <w:tcW w:w="115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Number of Units or Type of Container</w:t>
            </w:r>
          </w:p>
        </w:tc>
        <w:tc>
          <w:tcPr>
            <w:tcW w:w="1001"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Frequency of Service</w:t>
            </w:r>
          </w:p>
        </w:tc>
        <w:tc>
          <w:tcPr>
            <w:tcW w:w="1001"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Garbage Service Rate</w:t>
            </w:r>
          </w:p>
        </w:tc>
        <w:tc>
          <w:tcPr>
            <w:tcW w:w="1001"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Recycle Service Rate</w:t>
            </w:r>
          </w:p>
        </w:tc>
        <w:tc>
          <w:tcPr>
            <w:tcW w:w="1001"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Yardwaste Service Rate</w:t>
            </w:r>
          </w:p>
        </w:tc>
        <w:tc>
          <w:tcPr>
            <w:tcW w:w="236" w:type="dxa"/>
            <w:tcBorders>
              <w:top w:val="nil"/>
              <w:bottom w:val="nil"/>
            </w:tcBorders>
            <w:vAlign w:val="bottom"/>
          </w:tcPr>
          <w:p w:rsidR="00BB567E" w:rsidRDefault="00BB567E">
            <w:pPr>
              <w:pStyle w:val="BodyTextIndent"/>
              <w:tabs>
                <w:tab w:val="clear" w:pos="720"/>
                <w:tab w:val="left" w:pos="360"/>
              </w:tabs>
              <w:ind w:left="0" w:firstLine="0"/>
              <w:jc w:val="center"/>
              <w:rPr>
                <w:sz w:val="16"/>
                <w:szCs w:val="20"/>
              </w:rPr>
            </w:pPr>
          </w:p>
        </w:tc>
        <w:tc>
          <w:tcPr>
            <w:tcW w:w="115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Number of Units or Type of Container</w:t>
            </w:r>
          </w:p>
        </w:tc>
        <w:tc>
          <w:tcPr>
            <w:tcW w:w="100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Frequency of Service</w:t>
            </w:r>
          </w:p>
        </w:tc>
        <w:tc>
          <w:tcPr>
            <w:tcW w:w="100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Garbage Service Rate</w:t>
            </w:r>
          </w:p>
        </w:tc>
        <w:tc>
          <w:tcPr>
            <w:tcW w:w="100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Recycle Service Rate</w:t>
            </w:r>
          </w:p>
        </w:tc>
        <w:tc>
          <w:tcPr>
            <w:tcW w:w="100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Yardwaste Service Rate</w:t>
            </w:r>
          </w:p>
        </w:tc>
      </w:tr>
      <w:tr w:rsidR="00BB567E" w:rsidTr="000C542A">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Micro-mini</w:t>
            </w:r>
          </w:p>
        </w:tc>
        <w:tc>
          <w:tcPr>
            <w:tcW w:w="1001"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WG</w:t>
            </w:r>
          </w:p>
        </w:tc>
        <w:tc>
          <w:tcPr>
            <w:tcW w:w="1001"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 xml:space="preserve">$ </w:t>
            </w:r>
          </w:p>
        </w:tc>
        <w:tc>
          <w:tcPr>
            <w:tcW w:w="1001" w:type="dxa"/>
          </w:tcPr>
          <w:p w:rsidR="00BB567E" w:rsidRDefault="00BB567E">
            <w:pPr>
              <w:pStyle w:val="BodyTextIndent"/>
              <w:tabs>
                <w:tab w:val="clear" w:pos="720"/>
                <w:tab w:val="left" w:pos="360"/>
              </w:tabs>
              <w:ind w:left="0" w:firstLine="0"/>
              <w:jc w:val="left"/>
              <w:rPr>
                <w:sz w:val="20"/>
                <w:szCs w:val="20"/>
                <w:lang w:val="fr-FR"/>
              </w:rPr>
            </w:pPr>
          </w:p>
        </w:tc>
        <w:tc>
          <w:tcPr>
            <w:tcW w:w="1001" w:type="dxa"/>
          </w:tcPr>
          <w:p w:rsidR="00BB567E" w:rsidRDefault="00BB567E">
            <w:pPr>
              <w:pStyle w:val="BodyTextIndent"/>
              <w:tabs>
                <w:tab w:val="clear" w:pos="720"/>
                <w:tab w:val="left" w:pos="360"/>
              </w:tabs>
              <w:ind w:left="0" w:firstLine="0"/>
              <w:jc w:val="left"/>
              <w:rPr>
                <w:sz w:val="20"/>
                <w:szCs w:val="20"/>
                <w:lang w:val="fr-FR"/>
              </w:rPr>
            </w:pP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lang w:val="fr-FR"/>
              </w:rPr>
            </w:pPr>
          </w:p>
        </w:tc>
        <w:tc>
          <w:tcPr>
            <w:tcW w:w="115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6 Cans</w:t>
            </w:r>
          </w:p>
        </w:tc>
        <w:tc>
          <w:tcPr>
            <w:tcW w:w="100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WG</w:t>
            </w:r>
          </w:p>
        </w:tc>
        <w:tc>
          <w:tcPr>
            <w:tcW w:w="100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t>
            </w:r>
            <w:r w:rsidR="00B96AA5">
              <w:rPr>
                <w:sz w:val="20"/>
                <w:szCs w:val="20"/>
                <w:lang w:val="fr-FR"/>
              </w:rPr>
              <w:t>4</w:t>
            </w:r>
            <w:r w:rsidR="00397D64">
              <w:rPr>
                <w:sz w:val="20"/>
                <w:szCs w:val="20"/>
                <w:lang w:val="fr-FR"/>
              </w:rPr>
              <w:t>8.59</w:t>
            </w:r>
          </w:p>
        </w:tc>
        <w:tc>
          <w:tcPr>
            <w:tcW w:w="1002" w:type="dxa"/>
          </w:tcPr>
          <w:p w:rsidR="00BB567E" w:rsidRDefault="00BB567E">
            <w:pPr>
              <w:pStyle w:val="BodyTextIndent"/>
              <w:tabs>
                <w:tab w:val="clear" w:pos="720"/>
                <w:tab w:val="left" w:pos="360"/>
              </w:tabs>
              <w:ind w:left="0" w:firstLine="0"/>
              <w:jc w:val="left"/>
              <w:rPr>
                <w:sz w:val="20"/>
                <w:szCs w:val="20"/>
                <w:lang w:val="fr-FR"/>
              </w:rPr>
            </w:pPr>
          </w:p>
        </w:tc>
        <w:tc>
          <w:tcPr>
            <w:tcW w:w="1002" w:type="dxa"/>
          </w:tcPr>
          <w:p w:rsidR="00BB567E" w:rsidRDefault="00BB567E">
            <w:pPr>
              <w:pStyle w:val="BodyTextIndent"/>
              <w:tabs>
                <w:tab w:val="clear" w:pos="720"/>
                <w:tab w:val="left" w:pos="360"/>
              </w:tabs>
              <w:ind w:left="0" w:firstLine="0"/>
              <w:jc w:val="left"/>
              <w:rPr>
                <w:sz w:val="20"/>
                <w:szCs w:val="20"/>
                <w:lang w:val="fr-FR"/>
              </w:rPr>
            </w:pPr>
          </w:p>
        </w:tc>
      </w:tr>
      <w:tr w:rsidR="00BB567E" w:rsidTr="000C542A">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Minican</w:t>
            </w:r>
          </w:p>
        </w:tc>
        <w:tc>
          <w:tcPr>
            <w:tcW w:w="1001"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WG</w:t>
            </w:r>
          </w:p>
        </w:tc>
        <w:tc>
          <w:tcPr>
            <w:tcW w:w="1001"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t>
            </w:r>
          </w:p>
        </w:tc>
        <w:tc>
          <w:tcPr>
            <w:tcW w:w="1001" w:type="dxa"/>
          </w:tcPr>
          <w:p w:rsidR="00BB567E" w:rsidRDefault="00BB567E">
            <w:pPr>
              <w:pStyle w:val="BodyTextIndent"/>
              <w:tabs>
                <w:tab w:val="clear" w:pos="720"/>
                <w:tab w:val="left" w:pos="360"/>
              </w:tabs>
              <w:ind w:left="0" w:firstLine="0"/>
              <w:jc w:val="left"/>
              <w:rPr>
                <w:sz w:val="20"/>
                <w:szCs w:val="20"/>
                <w:lang w:val="fr-FR"/>
              </w:rPr>
            </w:pPr>
          </w:p>
        </w:tc>
        <w:tc>
          <w:tcPr>
            <w:tcW w:w="1001" w:type="dxa"/>
          </w:tcPr>
          <w:p w:rsidR="00BB567E" w:rsidRDefault="00BB567E">
            <w:pPr>
              <w:pStyle w:val="BodyTextIndent"/>
              <w:tabs>
                <w:tab w:val="clear" w:pos="720"/>
                <w:tab w:val="left" w:pos="360"/>
              </w:tabs>
              <w:ind w:left="0" w:firstLine="0"/>
              <w:jc w:val="left"/>
              <w:rPr>
                <w:sz w:val="20"/>
                <w:szCs w:val="20"/>
                <w:lang w:val="fr-FR"/>
              </w:rPr>
            </w:pP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lang w:val="fr-FR"/>
              </w:rPr>
            </w:pPr>
          </w:p>
        </w:tc>
        <w:tc>
          <w:tcPr>
            <w:tcW w:w="115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45 Gal Can</w:t>
            </w:r>
          </w:p>
        </w:tc>
        <w:tc>
          <w:tcPr>
            <w:tcW w:w="100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MG</w:t>
            </w:r>
          </w:p>
        </w:tc>
        <w:tc>
          <w:tcPr>
            <w:tcW w:w="100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$12.</w:t>
            </w:r>
            <w:r w:rsidR="00397D64">
              <w:rPr>
                <w:sz w:val="20"/>
                <w:szCs w:val="20"/>
                <w:lang w:val="fr-FR"/>
              </w:rPr>
              <w:t>86</w:t>
            </w:r>
          </w:p>
        </w:tc>
        <w:tc>
          <w:tcPr>
            <w:tcW w:w="1002" w:type="dxa"/>
          </w:tcPr>
          <w:p w:rsidR="00BB567E" w:rsidRDefault="00BB567E">
            <w:pPr>
              <w:pStyle w:val="BodyTextIndent"/>
              <w:tabs>
                <w:tab w:val="clear" w:pos="720"/>
                <w:tab w:val="left" w:pos="360"/>
              </w:tabs>
              <w:ind w:left="0" w:firstLine="0"/>
              <w:jc w:val="left"/>
              <w:rPr>
                <w:sz w:val="20"/>
                <w:szCs w:val="20"/>
                <w:lang w:val="fr-FR"/>
              </w:rPr>
            </w:pPr>
          </w:p>
        </w:tc>
        <w:tc>
          <w:tcPr>
            <w:tcW w:w="1002" w:type="dxa"/>
          </w:tcPr>
          <w:p w:rsidR="00BB567E" w:rsidRDefault="00BB567E">
            <w:pPr>
              <w:pStyle w:val="BodyTextIndent"/>
              <w:tabs>
                <w:tab w:val="clear" w:pos="720"/>
                <w:tab w:val="left" w:pos="360"/>
              </w:tabs>
              <w:ind w:left="0" w:firstLine="0"/>
              <w:jc w:val="left"/>
              <w:rPr>
                <w:sz w:val="20"/>
                <w:szCs w:val="20"/>
                <w:lang w:val="fr-FR"/>
              </w:rPr>
            </w:pPr>
          </w:p>
        </w:tc>
      </w:tr>
      <w:tr w:rsidR="00BB567E" w:rsidTr="000C542A">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18"/>
                <w:szCs w:val="20"/>
              </w:rPr>
            </w:pPr>
            <w:r>
              <w:rPr>
                <w:sz w:val="18"/>
                <w:szCs w:val="20"/>
              </w:rPr>
              <w:t>Recycle Only</w:t>
            </w:r>
          </w:p>
        </w:tc>
        <w:tc>
          <w:tcPr>
            <w:tcW w:w="1001" w:type="dxa"/>
          </w:tcPr>
          <w:p w:rsidR="00BB567E" w:rsidRDefault="00BB567E">
            <w:pPr>
              <w:pStyle w:val="BodyTextIndent"/>
              <w:tabs>
                <w:tab w:val="clear" w:pos="720"/>
                <w:tab w:val="left" w:pos="360"/>
              </w:tabs>
              <w:ind w:left="0" w:firstLine="0"/>
              <w:jc w:val="left"/>
              <w:rPr>
                <w:sz w:val="20"/>
                <w:szCs w:val="20"/>
              </w:rPr>
            </w:pP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n/a</w:t>
            </w:r>
          </w:p>
        </w:tc>
        <w:tc>
          <w:tcPr>
            <w:tcW w:w="1001" w:type="dxa"/>
          </w:tcPr>
          <w:p w:rsidR="00BB567E" w:rsidRDefault="00BB567E">
            <w:pPr>
              <w:pStyle w:val="BodyTextIndent"/>
              <w:tabs>
                <w:tab w:val="clear" w:pos="720"/>
                <w:tab w:val="left" w:pos="360"/>
              </w:tabs>
              <w:ind w:left="0" w:firstLine="0"/>
              <w:jc w:val="left"/>
              <w:rPr>
                <w:sz w:val="20"/>
                <w:szCs w:val="20"/>
              </w:rPr>
            </w:pP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n/a</w:t>
            </w: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rPr>
            </w:pPr>
          </w:p>
        </w:tc>
        <w:tc>
          <w:tcPr>
            <w:tcW w:w="1152" w:type="dxa"/>
          </w:tcPr>
          <w:p w:rsidR="00BB567E" w:rsidRDefault="00BB567E">
            <w:pPr>
              <w:pStyle w:val="BodyTextIndent"/>
              <w:tabs>
                <w:tab w:val="clear" w:pos="720"/>
                <w:tab w:val="left" w:pos="360"/>
              </w:tabs>
              <w:ind w:left="0" w:firstLine="0"/>
              <w:jc w:val="left"/>
              <w:rPr>
                <w:sz w:val="18"/>
                <w:szCs w:val="20"/>
              </w:rPr>
            </w:pPr>
            <w:r>
              <w:rPr>
                <w:sz w:val="18"/>
                <w:szCs w:val="20"/>
              </w:rPr>
              <w:t>45 Gal Can</w:t>
            </w:r>
          </w:p>
        </w:tc>
        <w:tc>
          <w:tcPr>
            <w:tcW w:w="1002" w:type="dxa"/>
          </w:tcPr>
          <w:p w:rsidR="00BB567E" w:rsidRDefault="00BB567E">
            <w:pPr>
              <w:pStyle w:val="BodyTextIndent"/>
              <w:tabs>
                <w:tab w:val="clear" w:pos="720"/>
                <w:tab w:val="left" w:pos="360"/>
              </w:tabs>
              <w:ind w:left="0" w:firstLine="0"/>
              <w:jc w:val="left"/>
              <w:rPr>
                <w:sz w:val="20"/>
                <w:szCs w:val="20"/>
              </w:rPr>
            </w:pPr>
            <w:r>
              <w:rPr>
                <w:sz w:val="20"/>
                <w:szCs w:val="20"/>
              </w:rPr>
              <w:t>WG</w:t>
            </w:r>
          </w:p>
        </w:tc>
        <w:tc>
          <w:tcPr>
            <w:tcW w:w="1002" w:type="dxa"/>
          </w:tcPr>
          <w:p w:rsidR="00BB567E" w:rsidRDefault="00BB567E">
            <w:pPr>
              <w:pStyle w:val="BodyTextIndent"/>
              <w:tabs>
                <w:tab w:val="clear" w:pos="720"/>
                <w:tab w:val="left" w:pos="360"/>
              </w:tabs>
              <w:ind w:left="0" w:firstLine="0"/>
              <w:jc w:val="left"/>
              <w:rPr>
                <w:sz w:val="20"/>
                <w:szCs w:val="20"/>
              </w:rPr>
            </w:pPr>
            <w:r>
              <w:rPr>
                <w:sz w:val="20"/>
                <w:szCs w:val="20"/>
              </w:rPr>
              <w:t>$</w:t>
            </w:r>
            <w:r w:rsidR="00B96AA5">
              <w:rPr>
                <w:sz w:val="20"/>
                <w:szCs w:val="20"/>
              </w:rPr>
              <w:t>6</w:t>
            </w:r>
            <w:r w:rsidR="00397D64">
              <w:rPr>
                <w:sz w:val="20"/>
                <w:szCs w:val="20"/>
              </w:rPr>
              <w:t>7.95</w:t>
            </w: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r>
      <w:tr w:rsidR="00BB567E" w:rsidTr="000C542A">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20"/>
                <w:szCs w:val="20"/>
              </w:rPr>
            </w:pPr>
            <w:r>
              <w:rPr>
                <w:sz w:val="20"/>
                <w:szCs w:val="20"/>
              </w:rPr>
              <w:t>Mini Can</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EOWG</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w:t>
            </w:r>
          </w:p>
        </w:tc>
        <w:tc>
          <w:tcPr>
            <w:tcW w:w="1001" w:type="dxa"/>
          </w:tcPr>
          <w:p w:rsidR="00BB567E" w:rsidRDefault="00BB567E">
            <w:pPr>
              <w:pStyle w:val="BodyTextIndent"/>
              <w:tabs>
                <w:tab w:val="clear" w:pos="720"/>
                <w:tab w:val="left" w:pos="360"/>
              </w:tabs>
              <w:ind w:left="0" w:firstLine="0"/>
              <w:jc w:val="left"/>
              <w:rPr>
                <w:sz w:val="20"/>
                <w:szCs w:val="20"/>
              </w:rPr>
            </w:pPr>
          </w:p>
        </w:tc>
        <w:tc>
          <w:tcPr>
            <w:tcW w:w="1001" w:type="dxa"/>
          </w:tcPr>
          <w:p w:rsidR="00BB567E" w:rsidRDefault="00BB567E">
            <w:pPr>
              <w:pStyle w:val="BodyTextIndent"/>
              <w:tabs>
                <w:tab w:val="clear" w:pos="720"/>
                <w:tab w:val="left" w:pos="360"/>
              </w:tabs>
              <w:ind w:left="0" w:firstLine="0"/>
              <w:jc w:val="left"/>
              <w:rPr>
                <w:sz w:val="20"/>
                <w:szCs w:val="20"/>
              </w:rPr>
            </w:pP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rPr>
            </w:pPr>
          </w:p>
        </w:tc>
        <w:tc>
          <w:tcPr>
            <w:tcW w:w="1152" w:type="dxa"/>
          </w:tcPr>
          <w:p w:rsidR="00BB567E" w:rsidRDefault="000C542A">
            <w:pPr>
              <w:pStyle w:val="BodyTextIndent"/>
              <w:tabs>
                <w:tab w:val="clear" w:pos="720"/>
                <w:tab w:val="left" w:pos="360"/>
              </w:tabs>
              <w:ind w:left="0" w:firstLine="0"/>
              <w:jc w:val="left"/>
              <w:rPr>
                <w:sz w:val="20"/>
                <w:szCs w:val="20"/>
              </w:rPr>
            </w:pPr>
            <w:r>
              <w:rPr>
                <w:sz w:val="20"/>
                <w:szCs w:val="20"/>
              </w:rPr>
              <w:t>64 Gal Cart**</w:t>
            </w:r>
          </w:p>
        </w:tc>
        <w:tc>
          <w:tcPr>
            <w:tcW w:w="1002" w:type="dxa"/>
          </w:tcPr>
          <w:p w:rsidR="00BB567E" w:rsidRDefault="000C542A">
            <w:pPr>
              <w:pStyle w:val="BodyTextIndent"/>
              <w:tabs>
                <w:tab w:val="clear" w:pos="720"/>
                <w:tab w:val="left" w:pos="360"/>
              </w:tabs>
              <w:ind w:left="0" w:firstLine="0"/>
              <w:jc w:val="left"/>
              <w:rPr>
                <w:sz w:val="20"/>
                <w:szCs w:val="20"/>
              </w:rPr>
            </w:pPr>
            <w:r>
              <w:rPr>
                <w:sz w:val="20"/>
                <w:szCs w:val="20"/>
              </w:rPr>
              <w:t>MG</w:t>
            </w:r>
          </w:p>
        </w:tc>
        <w:tc>
          <w:tcPr>
            <w:tcW w:w="1002" w:type="dxa"/>
          </w:tcPr>
          <w:p w:rsidR="00BB567E" w:rsidRDefault="000C542A">
            <w:pPr>
              <w:pStyle w:val="BodyTextIndent"/>
              <w:tabs>
                <w:tab w:val="clear" w:pos="720"/>
                <w:tab w:val="left" w:pos="360"/>
              </w:tabs>
              <w:ind w:left="0" w:firstLine="0"/>
              <w:jc w:val="left"/>
              <w:rPr>
                <w:sz w:val="20"/>
                <w:szCs w:val="20"/>
              </w:rPr>
            </w:pPr>
            <w:r>
              <w:rPr>
                <w:sz w:val="20"/>
                <w:szCs w:val="20"/>
              </w:rPr>
              <w:t>$14.87</w:t>
            </w:r>
          </w:p>
        </w:tc>
        <w:tc>
          <w:tcPr>
            <w:tcW w:w="1002" w:type="dxa"/>
          </w:tcPr>
          <w:p w:rsidR="00BB567E" w:rsidRDefault="000C542A">
            <w:pPr>
              <w:pStyle w:val="BodyTextIndent"/>
              <w:tabs>
                <w:tab w:val="clear" w:pos="720"/>
                <w:tab w:val="left" w:pos="360"/>
              </w:tabs>
              <w:ind w:left="0" w:firstLine="0"/>
              <w:jc w:val="left"/>
              <w:rPr>
                <w:sz w:val="20"/>
                <w:szCs w:val="20"/>
              </w:rPr>
            </w:pPr>
            <w:r>
              <w:rPr>
                <w:sz w:val="20"/>
                <w:szCs w:val="20"/>
              </w:rPr>
              <w:t>(N)</w:t>
            </w:r>
          </w:p>
        </w:tc>
        <w:tc>
          <w:tcPr>
            <w:tcW w:w="1002" w:type="dxa"/>
          </w:tcPr>
          <w:p w:rsidR="00BB567E" w:rsidRDefault="00BB567E">
            <w:pPr>
              <w:pStyle w:val="BodyTextIndent"/>
              <w:tabs>
                <w:tab w:val="clear" w:pos="720"/>
                <w:tab w:val="left" w:pos="360"/>
              </w:tabs>
              <w:ind w:left="0" w:firstLine="0"/>
              <w:jc w:val="left"/>
              <w:rPr>
                <w:sz w:val="20"/>
                <w:szCs w:val="20"/>
              </w:rPr>
            </w:pPr>
          </w:p>
        </w:tc>
      </w:tr>
      <w:tr w:rsidR="000C542A" w:rsidTr="000C542A">
        <w:tblPrEx>
          <w:tblCellMar>
            <w:top w:w="0" w:type="dxa"/>
            <w:bottom w:w="0" w:type="dxa"/>
          </w:tblCellMar>
        </w:tblPrEx>
        <w:tc>
          <w:tcPr>
            <w:tcW w:w="1152" w:type="dxa"/>
          </w:tcPr>
          <w:p w:rsidR="000C542A" w:rsidRDefault="000C542A">
            <w:pPr>
              <w:pStyle w:val="BodyTextIndent"/>
              <w:tabs>
                <w:tab w:val="clear" w:pos="720"/>
                <w:tab w:val="left" w:pos="360"/>
              </w:tabs>
              <w:ind w:left="0" w:firstLine="0"/>
              <w:jc w:val="left"/>
              <w:rPr>
                <w:sz w:val="20"/>
                <w:szCs w:val="20"/>
              </w:rPr>
            </w:pPr>
            <w:r>
              <w:rPr>
                <w:sz w:val="20"/>
                <w:szCs w:val="20"/>
              </w:rPr>
              <w:t>1 Can</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MG</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$8.43</w:t>
            </w:r>
          </w:p>
        </w:tc>
        <w:tc>
          <w:tcPr>
            <w:tcW w:w="1001" w:type="dxa"/>
          </w:tcPr>
          <w:p w:rsidR="000C542A" w:rsidRDefault="000C542A">
            <w:pPr>
              <w:pStyle w:val="BodyTextIndent"/>
              <w:tabs>
                <w:tab w:val="clear" w:pos="720"/>
                <w:tab w:val="left" w:pos="360"/>
              </w:tabs>
              <w:ind w:left="0" w:firstLine="0"/>
              <w:jc w:val="left"/>
              <w:rPr>
                <w:sz w:val="20"/>
                <w:szCs w:val="20"/>
              </w:rPr>
            </w:pPr>
          </w:p>
        </w:tc>
        <w:tc>
          <w:tcPr>
            <w:tcW w:w="1001" w:type="dxa"/>
          </w:tcPr>
          <w:p w:rsidR="000C542A" w:rsidRDefault="000C542A">
            <w:pPr>
              <w:pStyle w:val="BodyTextIndent"/>
              <w:tabs>
                <w:tab w:val="clear" w:pos="720"/>
                <w:tab w:val="left" w:pos="360"/>
              </w:tabs>
              <w:ind w:left="0" w:firstLine="0"/>
              <w:jc w:val="left"/>
              <w:rPr>
                <w:sz w:val="20"/>
                <w:szCs w:val="20"/>
              </w:rPr>
            </w:pPr>
          </w:p>
        </w:tc>
        <w:tc>
          <w:tcPr>
            <w:tcW w:w="236" w:type="dxa"/>
            <w:tcBorders>
              <w:top w:val="nil"/>
              <w:bottom w:val="nil"/>
            </w:tcBorders>
          </w:tcPr>
          <w:p w:rsidR="000C542A" w:rsidRDefault="000C542A">
            <w:pPr>
              <w:pStyle w:val="BodyTextIndent"/>
              <w:tabs>
                <w:tab w:val="clear" w:pos="720"/>
                <w:tab w:val="left" w:pos="360"/>
              </w:tabs>
              <w:ind w:left="0" w:firstLine="0"/>
              <w:jc w:val="left"/>
              <w:rPr>
                <w:sz w:val="20"/>
                <w:szCs w:val="20"/>
              </w:rPr>
            </w:pPr>
          </w:p>
        </w:tc>
        <w:tc>
          <w:tcPr>
            <w:tcW w:w="1152" w:type="dxa"/>
          </w:tcPr>
          <w:p w:rsidR="000C542A" w:rsidRDefault="000C542A" w:rsidP="00557B6A">
            <w:pPr>
              <w:pStyle w:val="BodyTextIndent"/>
              <w:tabs>
                <w:tab w:val="clear" w:pos="720"/>
                <w:tab w:val="left" w:pos="360"/>
              </w:tabs>
              <w:ind w:left="0" w:firstLine="0"/>
              <w:jc w:val="left"/>
              <w:rPr>
                <w:sz w:val="20"/>
                <w:szCs w:val="20"/>
              </w:rPr>
            </w:pPr>
            <w:r>
              <w:rPr>
                <w:sz w:val="20"/>
                <w:szCs w:val="20"/>
              </w:rPr>
              <w:t>64 Gal Cart**</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WG</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$26.19</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(N)</w:t>
            </w:r>
          </w:p>
        </w:tc>
        <w:tc>
          <w:tcPr>
            <w:tcW w:w="1002" w:type="dxa"/>
          </w:tcPr>
          <w:p w:rsidR="000C542A" w:rsidRDefault="000C542A">
            <w:pPr>
              <w:pStyle w:val="BodyTextIndent"/>
              <w:tabs>
                <w:tab w:val="clear" w:pos="720"/>
                <w:tab w:val="left" w:pos="360"/>
              </w:tabs>
              <w:ind w:left="0" w:firstLine="0"/>
              <w:jc w:val="left"/>
              <w:rPr>
                <w:sz w:val="20"/>
                <w:szCs w:val="20"/>
              </w:rPr>
            </w:pPr>
          </w:p>
        </w:tc>
      </w:tr>
      <w:tr w:rsidR="000C542A" w:rsidTr="000C542A">
        <w:tblPrEx>
          <w:tblCellMar>
            <w:top w:w="0" w:type="dxa"/>
            <w:bottom w:w="0" w:type="dxa"/>
          </w:tblCellMar>
        </w:tblPrEx>
        <w:tc>
          <w:tcPr>
            <w:tcW w:w="1152" w:type="dxa"/>
          </w:tcPr>
          <w:p w:rsidR="000C542A" w:rsidRDefault="000C542A">
            <w:pPr>
              <w:pStyle w:val="BodyTextIndent"/>
              <w:tabs>
                <w:tab w:val="clear" w:pos="720"/>
                <w:tab w:val="left" w:pos="360"/>
              </w:tabs>
              <w:ind w:left="0" w:firstLine="0"/>
              <w:jc w:val="left"/>
              <w:rPr>
                <w:sz w:val="20"/>
                <w:szCs w:val="20"/>
              </w:rPr>
            </w:pPr>
            <w:r>
              <w:rPr>
                <w:sz w:val="20"/>
                <w:szCs w:val="20"/>
              </w:rPr>
              <w:t>1 Can</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EOWG</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$12.90</w:t>
            </w:r>
          </w:p>
        </w:tc>
        <w:tc>
          <w:tcPr>
            <w:tcW w:w="1001" w:type="dxa"/>
          </w:tcPr>
          <w:p w:rsidR="000C542A" w:rsidRDefault="000C542A">
            <w:pPr>
              <w:pStyle w:val="BodyTextIndent"/>
              <w:tabs>
                <w:tab w:val="clear" w:pos="720"/>
                <w:tab w:val="left" w:pos="360"/>
              </w:tabs>
              <w:ind w:left="0" w:firstLine="0"/>
              <w:jc w:val="left"/>
              <w:rPr>
                <w:sz w:val="20"/>
                <w:szCs w:val="20"/>
              </w:rPr>
            </w:pPr>
          </w:p>
        </w:tc>
        <w:tc>
          <w:tcPr>
            <w:tcW w:w="1001" w:type="dxa"/>
          </w:tcPr>
          <w:p w:rsidR="000C542A" w:rsidRDefault="000C542A">
            <w:pPr>
              <w:pStyle w:val="BodyTextIndent"/>
              <w:tabs>
                <w:tab w:val="clear" w:pos="720"/>
                <w:tab w:val="left" w:pos="360"/>
              </w:tabs>
              <w:ind w:left="0" w:firstLine="0"/>
              <w:jc w:val="left"/>
              <w:rPr>
                <w:sz w:val="20"/>
                <w:szCs w:val="20"/>
              </w:rPr>
            </w:pPr>
          </w:p>
        </w:tc>
        <w:tc>
          <w:tcPr>
            <w:tcW w:w="236" w:type="dxa"/>
            <w:tcBorders>
              <w:top w:val="nil"/>
              <w:bottom w:val="nil"/>
            </w:tcBorders>
          </w:tcPr>
          <w:p w:rsidR="000C542A" w:rsidRDefault="000C542A">
            <w:pPr>
              <w:pStyle w:val="BodyTextIndent"/>
              <w:tabs>
                <w:tab w:val="clear" w:pos="720"/>
                <w:tab w:val="left" w:pos="360"/>
              </w:tabs>
              <w:ind w:left="0" w:firstLine="0"/>
              <w:jc w:val="left"/>
              <w:rPr>
                <w:sz w:val="20"/>
                <w:szCs w:val="20"/>
              </w:rPr>
            </w:pPr>
          </w:p>
        </w:tc>
        <w:tc>
          <w:tcPr>
            <w:tcW w:w="1152" w:type="dxa"/>
          </w:tcPr>
          <w:p w:rsidR="000C542A" w:rsidRDefault="000C542A" w:rsidP="00557B6A">
            <w:pPr>
              <w:pStyle w:val="BodyTextIndent"/>
              <w:tabs>
                <w:tab w:val="clear" w:pos="720"/>
                <w:tab w:val="left" w:pos="360"/>
              </w:tabs>
              <w:ind w:left="0" w:firstLine="0"/>
              <w:jc w:val="left"/>
              <w:rPr>
                <w:sz w:val="20"/>
                <w:szCs w:val="20"/>
              </w:rPr>
            </w:pPr>
            <w:r>
              <w:rPr>
                <w:sz w:val="20"/>
                <w:szCs w:val="20"/>
              </w:rPr>
              <w:t>96 Gal Cart**</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MG</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$18.81</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(N)</w:t>
            </w:r>
          </w:p>
        </w:tc>
        <w:tc>
          <w:tcPr>
            <w:tcW w:w="1002" w:type="dxa"/>
          </w:tcPr>
          <w:p w:rsidR="000C542A" w:rsidRDefault="000C542A">
            <w:pPr>
              <w:pStyle w:val="BodyTextIndent"/>
              <w:tabs>
                <w:tab w:val="clear" w:pos="720"/>
                <w:tab w:val="left" w:pos="360"/>
              </w:tabs>
              <w:ind w:left="0" w:firstLine="0"/>
              <w:jc w:val="left"/>
              <w:rPr>
                <w:sz w:val="20"/>
                <w:szCs w:val="20"/>
              </w:rPr>
            </w:pPr>
          </w:p>
        </w:tc>
      </w:tr>
      <w:tr w:rsidR="000C542A" w:rsidTr="000C542A">
        <w:tblPrEx>
          <w:tblCellMar>
            <w:top w:w="0" w:type="dxa"/>
            <w:bottom w:w="0" w:type="dxa"/>
          </w:tblCellMar>
        </w:tblPrEx>
        <w:tc>
          <w:tcPr>
            <w:tcW w:w="1152" w:type="dxa"/>
          </w:tcPr>
          <w:p w:rsidR="000C542A" w:rsidRDefault="000C542A">
            <w:pPr>
              <w:pStyle w:val="BodyTextIndent"/>
              <w:tabs>
                <w:tab w:val="clear" w:pos="720"/>
                <w:tab w:val="left" w:pos="360"/>
              </w:tabs>
              <w:ind w:left="0" w:firstLine="0"/>
              <w:jc w:val="left"/>
              <w:rPr>
                <w:sz w:val="20"/>
                <w:szCs w:val="20"/>
              </w:rPr>
            </w:pPr>
            <w:r>
              <w:rPr>
                <w:sz w:val="20"/>
                <w:szCs w:val="20"/>
              </w:rPr>
              <w:t>1 Can</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WG</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$18.18</w:t>
            </w:r>
          </w:p>
        </w:tc>
        <w:tc>
          <w:tcPr>
            <w:tcW w:w="1001" w:type="dxa"/>
          </w:tcPr>
          <w:p w:rsidR="000C542A" w:rsidRDefault="000C542A">
            <w:pPr>
              <w:pStyle w:val="BodyTextIndent"/>
              <w:tabs>
                <w:tab w:val="clear" w:pos="720"/>
                <w:tab w:val="left" w:pos="360"/>
              </w:tabs>
              <w:ind w:left="0" w:firstLine="0"/>
              <w:jc w:val="left"/>
              <w:rPr>
                <w:sz w:val="20"/>
                <w:szCs w:val="20"/>
              </w:rPr>
            </w:pPr>
          </w:p>
        </w:tc>
        <w:tc>
          <w:tcPr>
            <w:tcW w:w="1001" w:type="dxa"/>
          </w:tcPr>
          <w:p w:rsidR="000C542A" w:rsidRDefault="000C542A">
            <w:pPr>
              <w:pStyle w:val="BodyTextIndent"/>
              <w:tabs>
                <w:tab w:val="clear" w:pos="720"/>
                <w:tab w:val="left" w:pos="360"/>
              </w:tabs>
              <w:ind w:left="0" w:firstLine="0"/>
              <w:jc w:val="left"/>
              <w:rPr>
                <w:sz w:val="20"/>
                <w:szCs w:val="20"/>
              </w:rPr>
            </w:pPr>
          </w:p>
        </w:tc>
        <w:tc>
          <w:tcPr>
            <w:tcW w:w="236" w:type="dxa"/>
            <w:tcBorders>
              <w:top w:val="nil"/>
              <w:bottom w:val="nil"/>
            </w:tcBorders>
          </w:tcPr>
          <w:p w:rsidR="000C542A" w:rsidRDefault="000C542A">
            <w:pPr>
              <w:pStyle w:val="BodyTextIndent"/>
              <w:tabs>
                <w:tab w:val="clear" w:pos="720"/>
                <w:tab w:val="left" w:pos="360"/>
              </w:tabs>
              <w:ind w:left="0" w:firstLine="0"/>
              <w:jc w:val="left"/>
              <w:rPr>
                <w:sz w:val="20"/>
                <w:szCs w:val="20"/>
              </w:rPr>
            </w:pPr>
          </w:p>
        </w:tc>
        <w:tc>
          <w:tcPr>
            <w:tcW w:w="1152" w:type="dxa"/>
          </w:tcPr>
          <w:p w:rsidR="000C542A" w:rsidRDefault="000C542A" w:rsidP="00557B6A">
            <w:pPr>
              <w:pStyle w:val="BodyTextIndent"/>
              <w:tabs>
                <w:tab w:val="clear" w:pos="720"/>
                <w:tab w:val="left" w:pos="360"/>
              </w:tabs>
              <w:ind w:left="0" w:firstLine="0"/>
              <w:jc w:val="left"/>
              <w:rPr>
                <w:sz w:val="20"/>
                <w:szCs w:val="20"/>
              </w:rPr>
            </w:pPr>
            <w:r>
              <w:rPr>
                <w:sz w:val="20"/>
                <w:szCs w:val="20"/>
              </w:rPr>
              <w:t>96 Gal Cart**</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WG</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$31.81</w:t>
            </w:r>
          </w:p>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(N)</w:t>
            </w:r>
          </w:p>
        </w:tc>
        <w:tc>
          <w:tcPr>
            <w:tcW w:w="1002" w:type="dxa"/>
          </w:tcPr>
          <w:p w:rsidR="000C542A" w:rsidRDefault="000C542A">
            <w:pPr>
              <w:pStyle w:val="BodyTextIndent"/>
              <w:tabs>
                <w:tab w:val="clear" w:pos="720"/>
                <w:tab w:val="left" w:pos="360"/>
              </w:tabs>
              <w:ind w:left="0" w:firstLine="0"/>
              <w:jc w:val="left"/>
              <w:rPr>
                <w:sz w:val="20"/>
                <w:szCs w:val="20"/>
              </w:rPr>
            </w:pPr>
          </w:p>
        </w:tc>
      </w:tr>
      <w:tr w:rsidR="000C542A" w:rsidTr="000C542A">
        <w:tblPrEx>
          <w:tblCellMar>
            <w:top w:w="0" w:type="dxa"/>
            <w:bottom w:w="0" w:type="dxa"/>
          </w:tblCellMar>
        </w:tblPrEx>
        <w:tc>
          <w:tcPr>
            <w:tcW w:w="1152" w:type="dxa"/>
          </w:tcPr>
          <w:p w:rsidR="000C542A" w:rsidRDefault="000C542A">
            <w:pPr>
              <w:pStyle w:val="BodyTextIndent"/>
              <w:tabs>
                <w:tab w:val="clear" w:pos="720"/>
                <w:tab w:val="left" w:pos="360"/>
              </w:tabs>
              <w:ind w:left="0" w:firstLine="0"/>
              <w:jc w:val="left"/>
              <w:rPr>
                <w:sz w:val="20"/>
                <w:szCs w:val="20"/>
              </w:rPr>
            </w:pPr>
            <w:r>
              <w:rPr>
                <w:sz w:val="20"/>
                <w:szCs w:val="20"/>
              </w:rPr>
              <w:t>2 Cans</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WG</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$23.69</w:t>
            </w:r>
          </w:p>
        </w:tc>
        <w:tc>
          <w:tcPr>
            <w:tcW w:w="1001" w:type="dxa"/>
          </w:tcPr>
          <w:p w:rsidR="000C542A" w:rsidRDefault="000C542A">
            <w:pPr>
              <w:pStyle w:val="BodyTextIndent"/>
              <w:tabs>
                <w:tab w:val="clear" w:pos="720"/>
                <w:tab w:val="left" w:pos="360"/>
              </w:tabs>
              <w:ind w:left="0" w:firstLine="0"/>
              <w:jc w:val="left"/>
              <w:rPr>
                <w:sz w:val="20"/>
                <w:szCs w:val="20"/>
              </w:rPr>
            </w:pPr>
          </w:p>
        </w:tc>
        <w:tc>
          <w:tcPr>
            <w:tcW w:w="1001" w:type="dxa"/>
          </w:tcPr>
          <w:p w:rsidR="000C542A" w:rsidRDefault="000C542A">
            <w:pPr>
              <w:pStyle w:val="BodyTextIndent"/>
              <w:tabs>
                <w:tab w:val="clear" w:pos="720"/>
                <w:tab w:val="left" w:pos="360"/>
              </w:tabs>
              <w:ind w:left="0" w:firstLine="0"/>
              <w:jc w:val="left"/>
              <w:rPr>
                <w:sz w:val="20"/>
                <w:szCs w:val="20"/>
              </w:rPr>
            </w:pPr>
          </w:p>
        </w:tc>
        <w:tc>
          <w:tcPr>
            <w:tcW w:w="236" w:type="dxa"/>
            <w:tcBorders>
              <w:top w:val="nil"/>
              <w:bottom w:val="nil"/>
            </w:tcBorders>
          </w:tcPr>
          <w:p w:rsidR="000C542A" w:rsidRDefault="000C542A">
            <w:pPr>
              <w:pStyle w:val="BodyTextIndent"/>
              <w:tabs>
                <w:tab w:val="clear" w:pos="720"/>
                <w:tab w:val="left" w:pos="360"/>
              </w:tabs>
              <w:ind w:left="0" w:firstLine="0"/>
              <w:jc w:val="left"/>
              <w:rPr>
                <w:sz w:val="20"/>
                <w:szCs w:val="20"/>
              </w:rPr>
            </w:pPr>
          </w:p>
        </w:tc>
        <w:tc>
          <w:tcPr>
            <w:tcW w:w="115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r>
      <w:tr w:rsidR="000C542A" w:rsidTr="000C542A">
        <w:tblPrEx>
          <w:tblCellMar>
            <w:top w:w="0" w:type="dxa"/>
            <w:bottom w:w="0" w:type="dxa"/>
          </w:tblCellMar>
        </w:tblPrEx>
        <w:tc>
          <w:tcPr>
            <w:tcW w:w="1152" w:type="dxa"/>
          </w:tcPr>
          <w:p w:rsidR="000C542A" w:rsidRDefault="000C542A">
            <w:pPr>
              <w:pStyle w:val="BodyTextIndent"/>
              <w:tabs>
                <w:tab w:val="clear" w:pos="720"/>
                <w:tab w:val="left" w:pos="360"/>
              </w:tabs>
              <w:ind w:left="0" w:firstLine="0"/>
              <w:jc w:val="left"/>
              <w:rPr>
                <w:sz w:val="20"/>
                <w:szCs w:val="20"/>
              </w:rPr>
            </w:pPr>
            <w:r>
              <w:rPr>
                <w:sz w:val="20"/>
                <w:szCs w:val="20"/>
              </w:rPr>
              <w:t>3 Cans</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WG</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$29.31</w:t>
            </w:r>
          </w:p>
        </w:tc>
        <w:tc>
          <w:tcPr>
            <w:tcW w:w="1001" w:type="dxa"/>
          </w:tcPr>
          <w:p w:rsidR="000C542A" w:rsidRDefault="000C542A">
            <w:pPr>
              <w:pStyle w:val="BodyTextIndent"/>
              <w:tabs>
                <w:tab w:val="clear" w:pos="720"/>
                <w:tab w:val="left" w:pos="360"/>
              </w:tabs>
              <w:ind w:left="0" w:firstLine="0"/>
              <w:jc w:val="left"/>
              <w:rPr>
                <w:sz w:val="20"/>
                <w:szCs w:val="20"/>
              </w:rPr>
            </w:pPr>
          </w:p>
        </w:tc>
        <w:tc>
          <w:tcPr>
            <w:tcW w:w="1001" w:type="dxa"/>
          </w:tcPr>
          <w:p w:rsidR="000C542A" w:rsidRDefault="000C542A">
            <w:pPr>
              <w:pStyle w:val="BodyTextIndent"/>
              <w:tabs>
                <w:tab w:val="clear" w:pos="720"/>
                <w:tab w:val="left" w:pos="360"/>
              </w:tabs>
              <w:ind w:left="0" w:firstLine="0"/>
              <w:jc w:val="left"/>
              <w:rPr>
                <w:sz w:val="20"/>
                <w:szCs w:val="20"/>
              </w:rPr>
            </w:pPr>
          </w:p>
        </w:tc>
        <w:tc>
          <w:tcPr>
            <w:tcW w:w="236" w:type="dxa"/>
            <w:tcBorders>
              <w:top w:val="nil"/>
              <w:bottom w:val="nil"/>
            </w:tcBorders>
          </w:tcPr>
          <w:p w:rsidR="000C542A" w:rsidRDefault="000C542A">
            <w:pPr>
              <w:pStyle w:val="BodyTextIndent"/>
              <w:tabs>
                <w:tab w:val="clear" w:pos="720"/>
                <w:tab w:val="left" w:pos="360"/>
              </w:tabs>
              <w:ind w:left="0" w:firstLine="0"/>
              <w:jc w:val="left"/>
              <w:rPr>
                <w:sz w:val="20"/>
                <w:szCs w:val="20"/>
              </w:rPr>
            </w:pPr>
          </w:p>
        </w:tc>
        <w:tc>
          <w:tcPr>
            <w:tcW w:w="115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r>
      <w:tr w:rsidR="000C542A" w:rsidTr="000C542A">
        <w:tblPrEx>
          <w:tblCellMar>
            <w:top w:w="0" w:type="dxa"/>
            <w:bottom w:w="0" w:type="dxa"/>
          </w:tblCellMar>
        </w:tblPrEx>
        <w:tc>
          <w:tcPr>
            <w:tcW w:w="1152" w:type="dxa"/>
          </w:tcPr>
          <w:p w:rsidR="000C542A" w:rsidRDefault="000C542A">
            <w:pPr>
              <w:pStyle w:val="BodyTextIndent"/>
              <w:tabs>
                <w:tab w:val="clear" w:pos="720"/>
                <w:tab w:val="left" w:pos="360"/>
              </w:tabs>
              <w:ind w:left="0" w:firstLine="0"/>
              <w:jc w:val="left"/>
              <w:rPr>
                <w:sz w:val="20"/>
                <w:szCs w:val="20"/>
              </w:rPr>
            </w:pPr>
            <w:r>
              <w:rPr>
                <w:sz w:val="20"/>
                <w:szCs w:val="20"/>
              </w:rPr>
              <w:t>4 Cans</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WG</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$35.75</w:t>
            </w:r>
          </w:p>
        </w:tc>
        <w:tc>
          <w:tcPr>
            <w:tcW w:w="1001" w:type="dxa"/>
          </w:tcPr>
          <w:p w:rsidR="000C542A" w:rsidRDefault="000C542A">
            <w:pPr>
              <w:pStyle w:val="BodyTextIndent"/>
              <w:tabs>
                <w:tab w:val="clear" w:pos="720"/>
                <w:tab w:val="left" w:pos="360"/>
              </w:tabs>
              <w:ind w:left="0" w:firstLine="0"/>
              <w:jc w:val="left"/>
              <w:rPr>
                <w:sz w:val="20"/>
                <w:szCs w:val="20"/>
              </w:rPr>
            </w:pPr>
          </w:p>
        </w:tc>
        <w:tc>
          <w:tcPr>
            <w:tcW w:w="1001" w:type="dxa"/>
          </w:tcPr>
          <w:p w:rsidR="000C542A" w:rsidRDefault="000C542A">
            <w:pPr>
              <w:pStyle w:val="BodyTextIndent"/>
              <w:tabs>
                <w:tab w:val="clear" w:pos="720"/>
                <w:tab w:val="left" w:pos="360"/>
              </w:tabs>
              <w:ind w:left="0" w:firstLine="0"/>
              <w:jc w:val="left"/>
              <w:rPr>
                <w:sz w:val="20"/>
                <w:szCs w:val="20"/>
              </w:rPr>
            </w:pPr>
          </w:p>
        </w:tc>
        <w:tc>
          <w:tcPr>
            <w:tcW w:w="236" w:type="dxa"/>
            <w:tcBorders>
              <w:top w:val="nil"/>
              <w:bottom w:val="nil"/>
            </w:tcBorders>
          </w:tcPr>
          <w:p w:rsidR="000C542A" w:rsidRDefault="000C542A">
            <w:pPr>
              <w:pStyle w:val="BodyTextIndent"/>
              <w:tabs>
                <w:tab w:val="clear" w:pos="720"/>
                <w:tab w:val="left" w:pos="360"/>
              </w:tabs>
              <w:ind w:left="0" w:firstLine="0"/>
              <w:jc w:val="left"/>
              <w:rPr>
                <w:sz w:val="20"/>
                <w:szCs w:val="20"/>
              </w:rPr>
            </w:pPr>
          </w:p>
        </w:tc>
        <w:tc>
          <w:tcPr>
            <w:tcW w:w="1152" w:type="dxa"/>
          </w:tcPr>
          <w:p w:rsidR="000C542A" w:rsidRDefault="000C542A">
            <w:pPr>
              <w:pStyle w:val="BodyTextIndent"/>
              <w:tabs>
                <w:tab w:val="clear" w:pos="720"/>
                <w:tab w:val="left" w:pos="360"/>
              </w:tabs>
              <w:ind w:left="0" w:firstLine="0"/>
              <w:jc w:val="left"/>
              <w:rPr>
                <w:sz w:val="20"/>
                <w:szCs w:val="20"/>
              </w:rPr>
            </w:pPr>
            <w:r>
              <w:rPr>
                <w:sz w:val="20"/>
                <w:szCs w:val="20"/>
              </w:rPr>
              <w:t>**company</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provided</w:t>
            </w: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r>
      <w:tr w:rsidR="000C542A" w:rsidTr="000C542A">
        <w:tblPrEx>
          <w:tblCellMar>
            <w:top w:w="0" w:type="dxa"/>
            <w:bottom w:w="0" w:type="dxa"/>
          </w:tblCellMar>
        </w:tblPrEx>
        <w:tc>
          <w:tcPr>
            <w:tcW w:w="1152" w:type="dxa"/>
          </w:tcPr>
          <w:p w:rsidR="000C542A" w:rsidRDefault="000C542A">
            <w:pPr>
              <w:pStyle w:val="BodyTextIndent"/>
              <w:tabs>
                <w:tab w:val="clear" w:pos="720"/>
                <w:tab w:val="left" w:pos="360"/>
              </w:tabs>
              <w:ind w:left="0" w:firstLine="0"/>
              <w:jc w:val="left"/>
              <w:rPr>
                <w:sz w:val="20"/>
                <w:szCs w:val="20"/>
              </w:rPr>
            </w:pPr>
            <w:r>
              <w:rPr>
                <w:sz w:val="20"/>
                <w:szCs w:val="20"/>
              </w:rPr>
              <w:t>5 Cans</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WG</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$42.19</w:t>
            </w:r>
          </w:p>
        </w:tc>
        <w:tc>
          <w:tcPr>
            <w:tcW w:w="1001" w:type="dxa"/>
          </w:tcPr>
          <w:p w:rsidR="000C542A" w:rsidRDefault="000C542A">
            <w:pPr>
              <w:pStyle w:val="BodyTextIndent"/>
              <w:tabs>
                <w:tab w:val="clear" w:pos="720"/>
                <w:tab w:val="left" w:pos="360"/>
              </w:tabs>
              <w:ind w:left="0" w:firstLine="0"/>
              <w:jc w:val="left"/>
              <w:rPr>
                <w:sz w:val="20"/>
                <w:szCs w:val="20"/>
              </w:rPr>
            </w:pPr>
          </w:p>
        </w:tc>
        <w:tc>
          <w:tcPr>
            <w:tcW w:w="1001" w:type="dxa"/>
          </w:tcPr>
          <w:p w:rsidR="000C542A" w:rsidRDefault="000C542A">
            <w:pPr>
              <w:pStyle w:val="BodyTextIndent"/>
              <w:tabs>
                <w:tab w:val="clear" w:pos="720"/>
                <w:tab w:val="left" w:pos="360"/>
              </w:tabs>
              <w:ind w:left="0" w:firstLine="0"/>
              <w:jc w:val="left"/>
              <w:rPr>
                <w:sz w:val="20"/>
                <w:szCs w:val="20"/>
              </w:rPr>
            </w:pPr>
          </w:p>
        </w:tc>
        <w:tc>
          <w:tcPr>
            <w:tcW w:w="236" w:type="dxa"/>
            <w:tcBorders>
              <w:top w:val="nil"/>
              <w:bottom w:val="nil"/>
            </w:tcBorders>
          </w:tcPr>
          <w:p w:rsidR="000C542A" w:rsidRDefault="000C542A">
            <w:pPr>
              <w:pStyle w:val="BodyTextIndent"/>
              <w:tabs>
                <w:tab w:val="clear" w:pos="720"/>
                <w:tab w:val="left" w:pos="360"/>
              </w:tabs>
              <w:ind w:left="0" w:firstLine="0"/>
              <w:jc w:val="left"/>
              <w:rPr>
                <w:sz w:val="20"/>
                <w:szCs w:val="20"/>
              </w:rPr>
            </w:pPr>
          </w:p>
        </w:tc>
        <w:tc>
          <w:tcPr>
            <w:tcW w:w="115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r>
    </w:tbl>
    <w:p w:rsidR="00BB567E" w:rsidRDefault="00BB567E">
      <w:pPr>
        <w:pStyle w:val="BodyTextIndent"/>
        <w:tabs>
          <w:tab w:val="clear" w:pos="720"/>
          <w:tab w:val="left" w:pos="360"/>
        </w:tabs>
        <w:ind w:left="360" w:hanging="360"/>
        <w:jc w:val="left"/>
        <w:rPr>
          <w:sz w:val="20"/>
          <w:szCs w:val="20"/>
        </w:rPr>
      </w:pPr>
    </w:p>
    <w:p w:rsidR="00BB567E" w:rsidRDefault="00BB567E">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BB567E" w:rsidRDefault="00BB567E">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BB567E" w:rsidRDefault="00BB567E">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Description/rules related to recycling program are shown on </w:t>
      </w:r>
      <w:proofErr w:type="gramStart"/>
      <w:r>
        <w:rPr>
          <w:szCs w:val="20"/>
        </w:rPr>
        <w:t>page  _</w:t>
      </w:r>
      <w:proofErr w:type="gramEnd"/>
      <w:r>
        <w:rPr>
          <w:szCs w:val="20"/>
        </w:rPr>
        <w:t>_n/a____.</w:t>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Description/rules related to yardwaste program are shown on page __n/a____.</w:t>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Recycling rates shown above are subject to a recycling credit/debit of $___n/a______________.</w:t>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r>
        <w:rPr>
          <w:szCs w:val="20"/>
        </w:rPr>
        <w:tab/>
      </w:r>
      <w:r>
        <w:rPr>
          <w:szCs w:val="20"/>
        </w:rPr>
        <w:tab/>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BB567E" w:rsidRDefault="00BB567E">
      <w:pPr>
        <w:pStyle w:val="Heading6"/>
        <w:rPr>
          <w:szCs w:val="24"/>
        </w:rPr>
      </w:pPr>
      <w:r>
        <w:rPr>
          <w:szCs w:val="24"/>
        </w:rPr>
        <w:t>Recycling service rates on this page expire</w:t>
      </w:r>
      <w:proofErr w:type="gramStart"/>
      <w:r>
        <w:rPr>
          <w:szCs w:val="24"/>
        </w:rPr>
        <w:t>:_</w:t>
      </w:r>
      <w:proofErr w:type="gramEnd"/>
      <w:r>
        <w:rPr>
          <w:szCs w:val="24"/>
        </w:rPr>
        <w:t>___n/a__________</w:t>
      </w:r>
    </w:p>
    <w:p w:rsidR="00BB567E" w:rsidRPr="001E289B" w:rsidRDefault="00BB567E" w:rsidP="001E289B">
      <w:pPr>
        <w:pStyle w:val="Heading1"/>
      </w:pPr>
    </w:p>
    <w:sectPr w:rsidR="00BB567E" w:rsidRPr="001E289B">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575" w:rsidRDefault="00DE1575">
      <w:r>
        <w:separator/>
      </w:r>
    </w:p>
  </w:endnote>
  <w:endnote w:type="continuationSeparator" w:id="0">
    <w:p w:rsidR="00DE1575" w:rsidRDefault="00DE15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7E" w:rsidRDefault="00BB567E">
    <w:pPr>
      <w:pStyle w:val="Footer"/>
      <w:pBdr>
        <w:bottom w:val="single" w:sz="12" w:space="1" w:color="auto"/>
      </w:pBdr>
      <w:tabs>
        <w:tab w:val="clear" w:pos="8640"/>
        <w:tab w:val="right" w:pos="9360"/>
      </w:tabs>
    </w:pPr>
  </w:p>
  <w:p w:rsidR="00BB567E" w:rsidRDefault="00BB567E">
    <w:pPr>
      <w:pStyle w:val="Footer"/>
      <w:tabs>
        <w:tab w:val="clear" w:pos="8640"/>
        <w:tab w:val="right" w:pos="9360"/>
      </w:tabs>
    </w:pPr>
    <w:r>
      <w:t>Issued by:  Clifford W. Couse, Pres</w:t>
    </w:r>
  </w:p>
  <w:p w:rsidR="00BB567E" w:rsidRDefault="00BB567E">
    <w:pPr>
      <w:pStyle w:val="Footer"/>
      <w:tabs>
        <w:tab w:val="clear" w:pos="8640"/>
        <w:tab w:val="right" w:pos="9360"/>
      </w:tabs>
    </w:pPr>
  </w:p>
  <w:p w:rsidR="00BB567E" w:rsidRDefault="00BB567E">
    <w:pPr>
      <w:pStyle w:val="Footer"/>
      <w:pBdr>
        <w:bottom w:val="single" w:sz="12" w:space="1" w:color="auto"/>
      </w:pBdr>
      <w:tabs>
        <w:tab w:val="clear" w:pos="8640"/>
        <w:tab w:val="left" w:pos="8100"/>
        <w:tab w:val="right" w:pos="9360"/>
      </w:tabs>
    </w:pPr>
    <w:r>
      <w:t>Issue date:</w:t>
    </w:r>
    <w:r w:rsidR="00D625C3">
      <w:t xml:space="preserve"> </w:t>
    </w:r>
    <w:r>
      <w:t xml:space="preserve"> </w:t>
    </w:r>
    <w:r w:rsidR="00D625C3">
      <w:t>April 7, 2011</w:t>
    </w:r>
    <w:r>
      <w:t xml:space="preserve"> </w:t>
    </w:r>
    <w:r w:rsidR="00397D64">
      <w:t xml:space="preserve">           </w:t>
    </w:r>
    <w:r>
      <w:t xml:space="preserve">                                                                       Effective date: </w:t>
    </w:r>
    <w:r w:rsidR="00D625C3">
      <w:t xml:space="preserve"> April 14, 2011</w:t>
    </w:r>
  </w:p>
  <w:p w:rsidR="00BB567E" w:rsidRDefault="00BB567E">
    <w:pPr>
      <w:pStyle w:val="Footer"/>
      <w:tabs>
        <w:tab w:val="clear" w:pos="8640"/>
        <w:tab w:val="left" w:pos="8100"/>
        <w:tab w:val="right" w:pos="9360"/>
      </w:tabs>
      <w:jc w:val="center"/>
    </w:pPr>
    <w:r>
      <w:t>(For Official Use Only)</w:t>
    </w:r>
  </w:p>
  <w:p w:rsidR="00BB567E" w:rsidRDefault="00BB567E">
    <w:pPr>
      <w:pStyle w:val="Footer"/>
      <w:tabs>
        <w:tab w:val="clear" w:pos="8640"/>
        <w:tab w:val="left" w:pos="8100"/>
        <w:tab w:val="right" w:pos="9360"/>
      </w:tabs>
      <w:jc w:val="center"/>
    </w:pPr>
  </w:p>
  <w:p w:rsidR="00BB567E" w:rsidRDefault="00BB567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575" w:rsidRDefault="00DE1575">
      <w:r>
        <w:separator/>
      </w:r>
    </w:p>
  </w:footnote>
  <w:footnote w:type="continuationSeparator" w:id="0">
    <w:p w:rsidR="00DE1575" w:rsidRDefault="00DE1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7E" w:rsidRDefault="00BB567E">
    <w:pPr>
      <w:pStyle w:val="Header"/>
      <w:tabs>
        <w:tab w:val="clear" w:pos="8640"/>
        <w:tab w:val="right" w:pos="10440"/>
      </w:tabs>
    </w:pPr>
    <w:r>
      <w:t xml:space="preserve">Tariff No. </w:t>
    </w:r>
    <w:r w:rsidR="00DA6C7A">
      <w:t>6</w:t>
    </w:r>
    <w:r>
      <w:tab/>
    </w:r>
    <w:r w:rsidR="00863EC5">
      <w:t xml:space="preserve">                                                                                                                  </w:t>
    </w:r>
    <w:r w:rsidR="00397D64">
      <w:t>4</w:t>
    </w:r>
    <w:r w:rsidR="00397D64" w:rsidRPr="00397D64">
      <w:rPr>
        <w:vertAlign w:val="superscript"/>
      </w:rPr>
      <w:t>th</w:t>
    </w:r>
    <w:r w:rsidR="00397D64">
      <w:t xml:space="preserve"> </w:t>
    </w:r>
    <w:r>
      <w:t xml:space="preserve">Revised Page No. </w:t>
    </w:r>
    <w:r w:rsidR="00CA3542">
      <w:t>2</w:t>
    </w:r>
    <w:r w:rsidR="00A3598C">
      <w:t>0</w:t>
    </w:r>
  </w:p>
  <w:p w:rsidR="00BB567E" w:rsidRDefault="00BB567E">
    <w:pPr>
      <w:pStyle w:val="Header"/>
      <w:tabs>
        <w:tab w:val="clear" w:pos="8640"/>
        <w:tab w:val="right" w:pos="10440"/>
      </w:tabs>
    </w:pPr>
  </w:p>
  <w:p w:rsidR="00BB567E" w:rsidRDefault="00BB567E">
    <w:pPr>
      <w:pStyle w:val="Header"/>
      <w:pBdr>
        <w:bottom w:val="single" w:sz="12" w:space="1" w:color="auto"/>
      </w:pBdr>
      <w:tabs>
        <w:tab w:val="clear" w:pos="8640"/>
        <w:tab w:val="right" w:pos="10440"/>
      </w:tabs>
    </w:pPr>
    <w:r>
      <w:t>Company Name/Permit Number:  Couse’s Sanitation &amp; Recycle, Inc.    G-169</w:t>
    </w:r>
  </w:p>
  <w:p w:rsidR="00BB567E" w:rsidRDefault="00BB567E">
    <w:pPr>
      <w:pStyle w:val="Header"/>
      <w:pBdr>
        <w:bottom w:val="single" w:sz="12" w:space="1" w:color="auto"/>
      </w:pBdr>
      <w:tabs>
        <w:tab w:val="clear" w:pos="8640"/>
        <w:tab w:val="right" w:pos="10440"/>
      </w:tabs>
    </w:pPr>
    <w:r>
      <w:t>Registered Trade Name:</w:t>
    </w:r>
  </w:p>
  <w:p w:rsidR="00BB567E" w:rsidRDefault="00BB567E">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BB567E"/>
    <w:rsid w:val="000541BB"/>
    <w:rsid w:val="000C542A"/>
    <w:rsid w:val="0011004B"/>
    <w:rsid w:val="001E289B"/>
    <w:rsid w:val="002B2296"/>
    <w:rsid w:val="002B765B"/>
    <w:rsid w:val="003916F0"/>
    <w:rsid w:val="00397D64"/>
    <w:rsid w:val="004660CA"/>
    <w:rsid w:val="00547B1E"/>
    <w:rsid w:val="00557B6A"/>
    <w:rsid w:val="00863EC5"/>
    <w:rsid w:val="008845F0"/>
    <w:rsid w:val="00A3598C"/>
    <w:rsid w:val="00B96AA5"/>
    <w:rsid w:val="00BB567E"/>
    <w:rsid w:val="00BB7D81"/>
    <w:rsid w:val="00CA3542"/>
    <w:rsid w:val="00CC47DA"/>
    <w:rsid w:val="00D625C3"/>
    <w:rsid w:val="00DA6C7A"/>
    <w:rsid w:val="00DE1575"/>
    <w:rsid w:val="00E10C36"/>
    <w:rsid w:val="00E16317"/>
    <w:rsid w:val="00E75074"/>
    <w:rsid w:val="00EF72DF"/>
    <w:rsid w:val="00FA07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3916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lid%20Waste%20Tariff%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2011-04-07T07:00:00+00:00</OpenedDate>
    <Date1 xmlns="dc463f71-b30c-4ab2-9473-d307f9d35888">2011-04-08T07:00:00+00:00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110625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96584118BFAD4CA33FEB36EF614C39" ma:contentTypeVersion="143" ma:contentTypeDescription="" ma:contentTypeScope="" ma:versionID="e38ae4ead8bcff3f2bc7092c9b9f70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75B2AB-8DDB-42C2-BC3B-AF380B13E17F}"/>
</file>

<file path=customXml/itemProps2.xml><?xml version="1.0" encoding="utf-8"?>
<ds:datastoreItem xmlns:ds="http://schemas.openxmlformats.org/officeDocument/2006/customXml" ds:itemID="{5359E414-0958-422B-ABE0-62F01F08A536}"/>
</file>

<file path=customXml/itemProps3.xml><?xml version="1.0" encoding="utf-8"?>
<ds:datastoreItem xmlns:ds="http://schemas.openxmlformats.org/officeDocument/2006/customXml" ds:itemID="{EF910664-EDB3-46DC-B59D-2D790D90690C}"/>
</file>

<file path=customXml/itemProps4.xml><?xml version="1.0" encoding="utf-8"?>
<ds:datastoreItem xmlns:ds="http://schemas.openxmlformats.org/officeDocument/2006/customXml" ds:itemID="{953050FF-A830-414B-ABF1-69176524D51B}"/>
</file>

<file path=docProps/app.xml><?xml version="1.0" encoding="utf-8"?>
<Properties xmlns="http://schemas.openxmlformats.org/officeDocument/2006/extended-properties" xmlns:vt="http://schemas.openxmlformats.org/officeDocument/2006/docPropsVTypes">
  <Template>Solid Waste Tariff Page.dot</Template>
  <TotalTime>0</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2011-04-05T16:32:00Z</cp:lastPrinted>
  <dcterms:created xsi:type="dcterms:W3CDTF">2011-04-08T22:46:00Z</dcterms:created>
  <dcterms:modified xsi:type="dcterms:W3CDTF">2011-04-08T22:46:00Z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0x0101006E56B4D1795A2E4DB2F0B01679ED314A003496584118BFAD4CA33FEB36EF614C39</vt:lpwstr>
  </property>
  <property fmtid="{D5CDD505-2E9C-101B-9397-08002B2CF9AE}" pid="3" name="_docset_NoMedatataSyncRequired">
    <vt:lpwstr>False</vt:lpwstr>
  </property>
</Properties>
</file>