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4E87" w:rsidRDefault="00883119">
      <w:pPr>
        <w:tabs>
          <w:tab w:val="left" w:pos="720"/>
          <w:tab w:val="left" w:pos="1440"/>
          <w:tab w:val="left" w:pos="4320"/>
          <w:tab w:val="left" w:pos="5040"/>
        </w:tabs>
        <w:spacing w:line="215" w:lineRule="auto"/>
        <w:jc w:val="both"/>
        <w:rPr>
          <w:sz w:val="24"/>
        </w:rPr>
      </w:pPr>
      <w:r>
        <w:rPr>
          <w:noProof/>
          <w:sz w:val="24"/>
        </w:rPr>
        <mc:AlternateContent>
          <mc:Choice Requires="wps">
            <w:drawing>
              <wp:anchor distT="0" distB="0" distL="114300" distR="114300" simplePos="0" relativeHeight="251659264" behindDoc="0" locked="0" layoutInCell="1" allowOverlap="1" wp14:anchorId="51E63605">
                <wp:simplePos x="0" y="0"/>
                <wp:positionH relativeFrom="column">
                  <wp:posOffset>3086100</wp:posOffset>
                </wp:positionH>
                <wp:positionV relativeFrom="paragraph">
                  <wp:posOffset>390525</wp:posOffset>
                </wp:positionV>
                <wp:extent cx="3695700" cy="3524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972" w:rsidRPr="008F4219" w:rsidRDefault="00D92972" w:rsidP="00D92972">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D92972" w:rsidRPr="008F4219" w:rsidRDefault="00D92972" w:rsidP="00D92972">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D92972" w:rsidRPr="008F4219" w:rsidRDefault="00280AFE" w:rsidP="00D92972">
                            <w:pPr>
                              <w:tabs>
                                <w:tab w:val="left" w:pos="120"/>
                              </w:tabs>
                              <w:ind w:left="-720" w:firstLine="450"/>
                              <w:jc w:val="center"/>
                              <w:rPr>
                                <w:rFonts w:ascii="Arial" w:hAnsi="Arial" w:cs="Arial"/>
                                <w:iCs/>
                                <w:spacing w:val="-4"/>
                                <w:sz w:val="15"/>
                                <w:szCs w:val="15"/>
                              </w:rPr>
                            </w:pPr>
                            <w:hyperlink r:id="rId4" w:history="1">
                              <w:r w:rsidR="00D92972" w:rsidRPr="008F4219">
                                <w:rPr>
                                  <w:rStyle w:val="Hyperlink"/>
                                  <w:rFonts w:ascii="Arial" w:hAnsi="Arial" w:cs="Arial"/>
                                  <w:iCs/>
                                  <w:spacing w:val="-4"/>
                                  <w:sz w:val="15"/>
                                  <w:szCs w:val="15"/>
                                </w:rPr>
                                <w:t>www.cngc.com</w:t>
                              </w:r>
                            </w:hyperlink>
                          </w:p>
                          <w:p w:rsidR="00D92972" w:rsidRPr="008F4219" w:rsidRDefault="00D92972" w:rsidP="00D92972">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63605" id="_x0000_t202" coordsize="21600,21600" o:spt="202" path="m,l,21600r21600,l21600,xe">
                <v:stroke joinstyle="miter"/>
                <v:path gradientshapeok="t" o:connecttype="rect"/>
              </v:shapetype>
              <v:shape id="Text Box 3" o:spid="_x0000_s1026" type="#_x0000_t202" style="position:absolute;left:0;text-align:left;margin-left:243pt;margin-top:30.75pt;width:29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33sgIAAL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" filled="f" stroked="f">
                <v:textbox inset=",0,,0">
                  <w:txbxContent>
                    <w:p w:rsidR="00D92972" w:rsidRPr="008F4219" w:rsidRDefault="00D92972" w:rsidP="00D92972">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D92972" w:rsidRPr="008F4219" w:rsidRDefault="00D92972" w:rsidP="00D92972">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D92972" w:rsidRPr="008F4219" w:rsidRDefault="00D5092A" w:rsidP="00D92972">
                      <w:pPr>
                        <w:tabs>
                          <w:tab w:val="left" w:pos="120"/>
                        </w:tabs>
                        <w:ind w:left="-720" w:firstLine="450"/>
                        <w:jc w:val="center"/>
                        <w:rPr>
                          <w:rFonts w:ascii="Arial" w:hAnsi="Arial" w:cs="Arial"/>
                          <w:iCs/>
                          <w:spacing w:val="-4"/>
                          <w:sz w:val="15"/>
                          <w:szCs w:val="15"/>
                        </w:rPr>
                      </w:pPr>
                      <w:hyperlink r:id="rId5" w:history="1">
                        <w:r w:rsidR="00D92972" w:rsidRPr="008F4219">
                          <w:rPr>
                            <w:rStyle w:val="Hyperlink"/>
                            <w:rFonts w:ascii="Arial" w:hAnsi="Arial" w:cs="Arial"/>
                            <w:iCs/>
                            <w:spacing w:val="-4"/>
                            <w:sz w:val="15"/>
                            <w:szCs w:val="15"/>
                          </w:rPr>
                          <w:t>www.cngc.com</w:t>
                        </w:r>
                      </w:hyperlink>
                    </w:p>
                    <w:p w:rsidR="00D92972" w:rsidRPr="008F4219" w:rsidRDefault="00D92972" w:rsidP="00D92972">
                      <w:pPr>
                        <w:tabs>
                          <w:tab w:val="left" w:pos="120"/>
                        </w:tabs>
                        <w:ind w:left="-720" w:firstLine="450"/>
                        <w:jc w:val="center"/>
                        <w:rPr>
                          <w:rFonts w:ascii="Arial" w:hAnsi="Arial" w:cs="Arial"/>
                          <w:iCs/>
                          <w:spacing w:val="-4"/>
                          <w:sz w:val="15"/>
                          <w:szCs w:val="15"/>
                        </w:rPr>
                      </w:pPr>
                    </w:p>
                  </w:txbxContent>
                </v:textbox>
              </v:shape>
            </w:pict>
          </mc:Fallback>
        </mc:AlternateContent>
      </w:r>
      <w:r w:rsidR="006C5E37">
        <w:rPr>
          <w:noProof/>
          <w:sz w:val="24"/>
        </w:rPr>
        <w:drawing>
          <wp:anchor distT="0" distB="274320" distL="114300" distR="114300" simplePos="0" relativeHeight="251658240" behindDoc="0" locked="0" layoutInCell="1" allowOverlap="1" wp14:anchorId="2CDC946A" wp14:editId="2536666C">
            <wp:simplePos x="0" y="0"/>
            <wp:positionH relativeFrom="column">
              <wp:posOffset>-117475</wp:posOffset>
            </wp:positionH>
            <wp:positionV relativeFrom="paragraph">
              <wp:posOffset>-26035</wp:posOffset>
            </wp:positionV>
            <wp:extent cx="2679700" cy="935355"/>
            <wp:effectExtent l="0" t="0" r="0" b="0"/>
            <wp:wrapTopAndBottom/>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6"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p>
    <w:p w:rsidR="00764E87" w:rsidRDefault="00764E87">
      <w:pPr>
        <w:tabs>
          <w:tab w:val="left" w:pos="720"/>
          <w:tab w:val="left" w:pos="1440"/>
          <w:tab w:val="left" w:pos="4320"/>
          <w:tab w:val="left" w:pos="5040"/>
        </w:tabs>
        <w:spacing w:line="215" w:lineRule="auto"/>
        <w:jc w:val="both"/>
        <w:rPr>
          <w:sz w:val="24"/>
        </w:rPr>
      </w:pPr>
    </w:p>
    <w:p w:rsidR="00764E87" w:rsidRDefault="00764E87">
      <w:pPr>
        <w:tabs>
          <w:tab w:val="left" w:pos="720"/>
          <w:tab w:val="left" w:pos="1440"/>
          <w:tab w:val="left" w:pos="4320"/>
          <w:tab w:val="left" w:pos="5040"/>
        </w:tabs>
        <w:spacing w:line="215" w:lineRule="auto"/>
        <w:jc w:val="both"/>
        <w:rPr>
          <w:sz w:val="24"/>
        </w:rPr>
      </w:pPr>
    </w:p>
    <w:p w:rsidR="00764E87" w:rsidRDefault="00764E87">
      <w:pPr>
        <w:tabs>
          <w:tab w:val="left" w:pos="720"/>
          <w:tab w:val="left" w:pos="1440"/>
          <w:tab w:val="left" w:pos="4320"/>
          <w:tab w:val="left" w:pos="5040"/>
        </w:tabs>
        <w:spacing w:line="215" w:lineRule="auto"/>
        <w:jc w:val="both"/>
        <w:rPr>
          <w:sz w:val="24"/>
        </w:rPr>
      </w:pPr>
    </w:p>
    <w:p w:rsidR="00354B4F" w:rsidRDefault="004006C0">
      <w:pPr>
        <w:tabs>
          <w:tab w:val="left" w:pos="720"/>
          <w:tab w:val="left" w:pos="1440"/>
          <w:tab w:val="left" w:pos="4320"/>
          <w:tab w:val="left" w:pos="5040"/>
        </w:tabs>
        <w:spacing w:line="215" w:lineRule="auto"/>
        <w:jc w:val="both"/>
        <w:rPr>
          <w:sz w:val="24"/>
        </w:rPr>
      </w:pPr>
      <w:r>
        <w:rPr>
          <w:sz w:val="24"/>
        </w:rPr>
        <w:t>September</w:t>
      </w:r>
      <w:r w:rsidR="00DD379F">
        <w:rPr>
          <w:sz w:val="24"/>
        </w:rPr>
        <w:t xml:space="preserve"> </w:t>
      </w:r>
      <w:r>
        <w:rPr>
          <w:sz w:val="24"/>
        </w:rPr>
        <w:t>29, 2017</w:t>
      </w:r>
    </w:p>
    <w:p w:rsidR="0033715C" w:rsidRDefault="0033715C">
      <w:pPr>
        <w:tabs>
          <w:tab w:val="left" w:pos="720"/>
          <w:tab w:val="left" w:pos="1440"/>
          <w:tab w:val="left" w:pos="4320"/>
          <w:tab w:val="left" w:pos="5040"/>
        </w:tabs>
        <w:spacing w:line="215" w:lineRule="auto"/>
        <w:jc w:val="both"/>
        <w:rPr>
          <w:sz w:val="24"/>
        </w:rPr>
      </w:pPr>
    </w:p>
    <w:p w:rsidR="00354B4F" w:rsidRDefault="00354B4F">
      <w:pPr>
        <w:tabs>
          <w:tab w:val="left" w:pos="720"/>
          <w:tab w:val="left" w:pos="1440"/>
          <w:tab w:val="left" w:pos="4320"/>
          <w:tab w:val="left" w:pos="5040"/>
        </w:tabs>
        <w:spacing w:line="215" w:lineRule="auto"/>
        <w:jc w:val="both"/>
        <w:rPr>
          <w:sz w:val="24"/>
        </w:rPr>
      </w:pPr>
    </w:p>
    <w:p w:rsidR="00BD4E8A" w:rsidRPr="00BD4E8A" w:rsidRDefault="00BD4E8A" w:rsidP="00BD4E8A">
      <w:pPr>
        <w:rPr>
          <w:sz w:val="24"/>
          <w:szCs w:val="24"/>
        </w:rPr>
      </w:pPr>
      <w:r w:rsidRPr="00BD4E8A">
        <w:rPr>
          <w:sz w:val="24"/>
          <w:szCs w:val="24"/>
        </w:rPr>
        <w:t>Washington Utilities &amp; Transportation Commission</w:t>
      </w:r>
    </w:p>
    <w:p w:rsidR="00BD4E8A" w:rsidRPr="00BD4E8A" w:rsidRDefault="00BD4E8A" w:rsidP="00BD4E8A">
      <w:pPr>
        <w:rPr>
          <w:sz w:val="24"/>
          <w:szCs w:val="24"/>
        </w:rPr>
      </w:pPr>
      <w:r w:rsidRPr="00BD4E8A">
        <w:rPr>
          <w:sz w:val="24"/>
          <w:szCs w:val="24"/>
        </w:rPr>
        <w:t>Mr. Steven King, Executive Director &amp; Secretary</w:t>
      </w:r>
    </w:p>
    <w:p w:rsidR="00BD4E8A" w:rsidRPr="00BD4E8A" w:rsidRDefault="00BD4E8A" w:rsidP="00BD4E8A">
      <w:pPr>
        <w:rPr>
          <w:sz w:val="24"/>
          <w:szCs w:val="24"/>
        </w:rPr>
      </w:pPr>
      <w:r w:rsidRPr="00BD4E8A">
        <w:rPr>
          <w:sz w:val="24"/>
          <w:szCs w:val="24"/>
        </w:rPr>
        <w:t>P.O. Box 47250</w:t>
      </w:r>
    </w:p>
    <w:p w:rsidR="00BD4E8A" w:rsidRPr="00BD4E8A" w:rsidRDefault="00BD4E8A" w:rsidP="00BD4E8A">
      <w:pPr>
        <w:rPr>
          <w:sz w:val="24"/>
          <w:szCs w:val="24"/>
        </w:rPr>
      </w:pPr>
      <w:r w:rsidRPr="00BD4E8A">
        <w:rPr>
          <w:sz w:val="24"/>
          <w:szCs w:val="24"/>
        </w:rPr>
        <w:t>Olympia, WA  98504-7250</w:t>
      </w:r>
    </w:p>
    <w:p w:rsidR="00697B9B" w:rsidRPr="00A84EAC" w:rsidRDefault="00697B9B" w:rsidP="00A84EAC">
      <w:pPr>
        <w:tabs>
          <w:tab w:val="left" w:pos="720"/>
          <w:tab w:val="left" w:pos="1440"/>
          <w:tab w:val="left" w:pos="2250"/>
          <w:tab w:val="left" w:pos="4320"/>
          <w:tab w:val="left" w:pos="5040"/>
        </w:tabs>
        <w:spacing w:line="215" w:lineRule="auto"/>
        <w:jc w:val="both"/>
        <w:rPr>
          <w:sz w:val="24"/>
        </w:rPr>
      </w:pPr>
    </w:p>
    <w:p w:rsidR="00A84EAC" w:rsidRPr="00A84EAC" w:rsidRDefault="00A84EAC" w:rsidP="00A84EAC">
      <w:pPr>
        <w:tabs>
          <w:tab w:val="left" w:pos="720"/>
          <w:tab w:val="left" w:pos="1440"/>
          <w:tab w:val="left" w:pos="2250"/>
          <w:tab w:val="left" w:pos="4320"/>
          <w:tab w:val="left" w:pos="5040"/>
        </w:tabs>
        <w:spacing w:line="215" w:lineRule="auto"/>
        <w:jc w:val="both"/>
        <w:rPr>
          <w:sz w:val="24"/>
        </w:rPr>
      </w:pPr>
    </w:p>
    <w:p w:rsidR="006C5E37" w:rsidRPr="006C5E37" w:rsidRDefault="006C5E37" w:rsidP="006C5E37">
      <w:pPr>
        <w:rPr>
          <w:sz w:val="24"/>
          <w:szCs w:val="24"/>
        </w:rPr>
      </w:pPr>
      <w:r w:rsidRPr="006C5E37">
        <w:rPr>
          <w:sz w:val="24"/>
          <w:szCs w:val="24"/>
        </w:rPr>
        <w:t>RE:   Cascade Natural Gas Corporation</w:t>
      </w:r>
      <w:r w:rsidR="004006C0">
        <w:rPr>
          <w:sz w:val="24"/>
          <w:szCs w:val="24"/>
        </w:rPr>
        <w:t>’s 2016</w:t>
      </w:r>
      <w:r w:rsidR="005623B9">
        <w:rPr>
          <w:sz w:val="24"/>
          <w:szCs w:val="24"/>
        </w:rPr>
        <w:t xml:space="preserve"> </w:t>
      </w:r>
      <w:r w:rsidRPr="006C5E37">
        <w:rPr>
          <w:sz w:val="24"/>
          <w:szCs w:val="24"/>
        </w:rPr>
        <w:t>Integrated Resource Plan</w:t>
      </w:r>
      <w:r w:rsidR="005A7CD8">
        <w:rPr>
          <w:sz w:val="24"/>
          <w:szCs w:val="24"/>
        </w:rPr>
        <w:t xml:space="preserve"> Quarterly Update 1</w:t>
      </w:r>
    </w:p>
    <w:p w:rsidR="00BD4E8A" w:rsidRPr="00BD4E8A" w:rsidRDefault="00BD4E8A" w:rsidP="00BD4E8A">
      <w:pPr>
        <w:rPr>
          <w:sz w:val="24"/>
          <w:szCs w:val="24"/>
        </w:rPr>
      </w:pPr>
      <w:r w:rsidRPr="00BD4E8A">
        <w:rPr>
          <w:sz w:val="24"/>
          <w:szCs w:val="24"/>
        </w:rPr>
        <w:t xml:space="preserve">(Docket </w:t>
      </w:r>
      <w:r w:rsidR="004006C0">
        <w:rPr>
          <w:b/>
          <w:bCs/>
          <w:sz w:val="24"/>
          <w:szCs w:val="24"/>
        </w:rPr>
        <w:t>UG-160453</w:t>
      </w:r>
      <w:r w:rsidRPr="00BD4E8A">
        <w:rPr>
          <w:b/>
          <w:bCs/>
          <w:sz w:val="24"/>
          <w:szCs w:val="24"/>
        </w:rPr>
        <w:t>)</w:t>
      </w:r>
    </w:p>
    <w:p w:rsidR="00A84EAC" w:rsidRDefault="00A84EAC" w:rsidP="00A84EAC">
      <w:pPr>
        <w:tabs>
          <w:tab w:val="left" w:pos="720"/>
          <w:tab w:val="left" w:pos="1440"/>
          <w:tab w:val="left" w:pos="2250"/>
          <w:tab w:val="left" w:pos="4320"/>
          <w:tab w:val="left" w:pos="5040"/>
        </w:tabs>
        <w:spacing w:line="215" w:lineRule="auto"/>
        <w:jc w:val="both"/>
        <w:rPr>
          <w:sz w:val="24"/>
        </w:rPr>
      </w:pPr>
    </w:p>
    <w:p w:rsidR="00AB3D9A" w:rsidRDefault="00AB3D9A" w:rsidP="00A84EAC">
      <w:pPr>
        <w:tabs>
          <w:tab w:val="left" w:pos="720"/>
          <w:tab w:val="left" w:pos="1440"/>
          <w:tab w:val="left" w:pos="2250"/>
          <w:tab w:val="left" w:pos="4320"/>
          <w:tab w:val="left" w:pos="5040"/>
        </w:tabs>
        <w:spacing w:line="215" w:lineRule="auto"/>
        <w:jc w:val="both"/>
        <w:rPr>
          <w:sz w:val="24"/>
        </w:rPr>
      </w:pPr>
    </w:p>
    <w:p w:rsidR="00764E87" w:rsidRDefault="00BD4E8A" w:rsidP="00A84EAC">
      <w:pPr>
        <w:tabs>
          <w:tab w:val="left" w:pos="720"/>
          <w:tab w:val="left" w:pos="1440"/>
          <w:tab w:val="left" w:pos="2250"/>
          <w:tab w:val="left" w:pos="4320"/>
          <w:tab w:val="left" w:pos="5040"/>
        </w:tabs>
        <w:spacing w:line="215" w:lineRule="auto"/>
        <w:jc w:val="both"/>
        <w:rPr>
          <w:sz w:val="24"/>
        </w:rPr>
      </w:pPr>
      <w:r>
        <w:rPr>
          <w:sz w:val="24"/>
        </w:rPr>
        <w:t>Dear Mr. King:</w:t>
      </w:r>
    </w:p>
    <w:p w:rsidR="00764E87" w:rsidRDefault="00764E87">
      <w:pPr>
        <w:tabs>
          <w:tab w:val="left" w:pos="720"/>
          <w:tab w:val="left" w:pos="1440"/>
          <w:tab w:val="left" w:pos="4320"/>
          <w:tab w:val="left" w:pos="5040"/>
        </w:tabs>
        <w:spacing w:line="215" w:lineRule="auto"/>
        <w:jc w:val="both"/>
        <w:rPr>
          <w:sz w:val="24"/>
        </w:rPr>
      </w:pPr>
    </w:p>
    <w:p w:rsidR="00AB3D9A" w:rsidRDefault="005A7CD8" w:rsidP="00AB3D9A">
      <w:pPr>
        <w:rPr>
          <w:sz w:val="24"/>
          <w:szCs w:val="24"/>
        </w:rPr>
      </w:pPr>
      <w:r>
        <w:rPr>
          <w:sz w:val="24"/>
          <w:szCs w:val="24"/>
        </w:rPr>
        <w:t>On July 24</w:t>
      </w:r>
      <w:r w:rsidRPr="005A7CD8">
        <w:rPr>
          <w:sz w:val="24"/>
          <w:szCs w:val="24"/>
          <w:vertAlign w:val="superscript"/>
        </w:rPr>
        <w:t>th</w:t>
      </w:r>
      <w:r>
        <w:rPr>
          <w:sz w:val="24"/>
          <w:szCs w:val="24"/>
        </w:rPr>
        <w:t>, 2017 Cascade Natural Gas Corporation (Cascade or Company) received a letter from the Washington Utilities and Transportation Commission (WUTC</w:t>
      </w:r>
      <w:r w:rsidR="00E80705">
        <w:rPr>
          <w:sz w:val="24"/>
          <w:szCs w:val="24"/>
        </w:rPr>
        <w:t xml:space="preserve"> or Commission</w:t>
      </w:r>
      <w:r>
        <w:rPr>
          <w:sz w:val="24"/>
          <w:szCs w:val="24"/>
        </w:rPr>
        <w:t>) acknowledging that the Company’s 2016 Integrated Resource Plan (IRP or Plan) met the minimum planning requirements of Washington Administrative Code 480-90-238. This acknowledgement was contingent upon Cascade provi</w:t>
      </w:r>
      <w:r w:rsidR="006947B3">
        <w:rPr>
          <w:sz w:val="24"/>
          <w:szCs w:val="24"/>
        </w:rPr>
        <w:t>di</w:t>
      </w:r>
      <w:r>
        <w:rPr>
          <w:sz w:val="24"/>
          <w:szCs w:val="24"/>
        </w:rPr>
        <w:t xml:space="preserve">ng three quarterly progress </w:t>
      </w:r>
      <w:r w:rsidR="00EF4C03">
        <w:rPr>
          <w:sz w:val="24"/>
          <w:szCs w:val="24"/>
        </w:rPr>
        <w:t xml:space="preserve">reports </w:t>
      </w:r>
      <w:r>
        <w:rPr>
          <w:sz w:val="24"/>
          <w:szCs w:val="24"/>
        </w:rPr>
        <w:t xml:space="preserve">regarding the issues raised by the WUTC in its letter, as well </w:t>
      </w:r>
      <w:r w:rsidR="00EF4C03">
        <w:rPr>
          <w:sz w:val="24"/>
          <w:szCs w:val="24"/>
        </w:rPr>
        <w:t>as provid</w:t>
      </w:r>
      <w:r w:rsidR="006947B3">
        <w:rPr>
          <w:sz w:val="24"/>
          <w:szCs w:val="24"/>
        </w:rPr>
        <w:t>ing</w:t>
      </w:r>
      <w:r w:rsidR="00EF4C03">
        <w:rPr>
          <w:sz w:val="24"/>
          <w:szCs w:val="24"/>
        </w:rPr>
        <w:t xml:space="preserve"> an </w:t>
      </w:r>
      <w:r>
        <w:rPr>
          <w:sz w:val="24"/>
          <w:szCs w:val="24"/>
        </w:rPr>
        <w:t>update on Cascade’s Two-year Action Plan. Enclosed for filing is Cascade’s first quarterly update.</w:t>
      </w:r>
    </w:p>
    <w:p w:rsidR="00AB3D9A" w:rsidRDefault="00AB3D9A" w:rsidP="00AB3D9A">
      <w:pPr>
        <w:rPr>
          <w:sz w:val="24"/>
          <w:szCs w:val="24"/>
        </w:rPr>
      </w:pPr>
    </w:p>
    <w:p w:rsidR="00AB3D9A" w:rsidRDefault="002F08F8" w:rsidP="00AB3D9A">
      <w:pPr>
        <w:rPr>
          <w:sz w:val="24"/>
          <w:szCs w:val="24"/>
        </w:rPr>
      </w:pPr>
      <w:r>
        <w:rPr>
          <w:sz w:val="24"/>
          <w:szCs w:val="24"/>
        </w:rPr>
        <w:t>Cascade believes that this document fully complies with the conditions set forth in the WUTC letter, and greatly appreciates the opportunity to share its progress in enhancing the Company’s ever evolving IRP proc</w:t>
      </w:r>
      <w:r w:rsidR="00E80705">
        <w:rPr>
          <w:sz w:val="24"/>
          <w:szCs w:val="24"/>
        </w:rPr>
        <w:t xml:space="preserve">ess. If there are any items within this update that the </w:t>
      </w:r>
      <w:r w:rsidR="00EF4C03">
        <w:rPr>
          <w:sz w:val="24"/>
          <w:szCs w:val="24"/>
        </w:rPr>
        <w:t xml:space="preserve">Commission </w:t>
      </w:r>
      <w:r w:rsidR="00E80705">
        <w:rPr>
          <w:sz w:val="24"/>
          <w:szCs w:val="24"/>
        </w:rPr>
        <w:t>would like further elaboration on, Cascade would be happy to conduct a workshop with any Commission Staff members who wish to be present.</w:t>
      </w:r>
    </w:p>
    <w:p w:rsidR="00BD4E8A" w:rsidRPr="00BD4E8A" w:rsidRDefault="00BD4E8A" w:rsidP="00BD4E8A">
      <w:pPr>
        <w:rPr>
          <w:sz w:val="24"/>
          <w:szCs w:val="24"/>
        </w:rPr>
      </w:pPr>
    </w:p>
    <w:p w:rsidR="00BC3F06" w:rsidRPr="00BC3F06" w:rsidRDefault="00BC3F06" w:rsidP="00BC3F06">
      <w:pPr>
        <w:rPr>
          <w:sz w:val="24"/>
          <w:szCs w:val="24"/>
        </w:rPr>
      </w:pPr>
      <w:r w:rsidRPr="00BC3F06">
        <w:rPr>
          <w:sz w:val="24"/>
          <w:szCs w:val="24"/>
        </w:rPr>
        <w:t xml:space="preserve">If there are any questions regarding this matter, please contact Brian Robertson at (509) 734-4546 or myself at (509) 734-4589.  Alternatively, we may be reached at </w:t>
      </w:r>
      <w:hyperlink r:id="rId7" w:history="1">
        <w:r w:rsidRPr="00BC3F06">
          <w:rPr>
            <w:rStyle w:val="Hyperlink"/>
            <w:sz w:val="24"/>
            <w:szCs w:val="24"/>
          </w:rPr>
          <w:t>brian.robertson@cngc.com</w:t>
        </w:r>
      </w:hyperlink>
      <w:r w:rsidRPr="00BC3F06">
        <w:rPr>
          <w:sz w:val="24"/>
          <w:szCs w:val="24"/>
        </w:rPr>
        <w:t xml:space="preserve"> and  </w:t>
      </w:r>
      <w:hyperlink r:id="rId8" w:history="1">
        <w:r w:rsidRPr="00BC3F06">
          <w:rPr>
            <w:rStyle w:val="Hyperlink"/>
            <w:sz w:val="24"/>
            <w:szCs w:val="24"/>
          </w:rPr>
          <w:t>mark.sellers-vaughn@cngc.com</w:t>
        </w:r>
      </w:hyperlink>
      <w:r w:rsidRPr="00BC3F06">
        <w:rPr>
          <w:sz w:val="24"/>
          <w:szCs w:val="24"/>
          <w:u w:val="single"/>
        </w:rPr>
        <w:t>.</w:t>
      </w:r>
      <w:r w:rsidRPr="00BC3F06">
        <w:rPr>
          <w:sz w:val="24"/>
          <w:szCs w:val="24"/>
        </w:rPr>
        <w:t xml:space="preserve"> </w:t>
      </w:r>
    </w:p>
    <w:p w:rsidR="00A84EAC" w:rsidRDefault="00A84EAC">
      <w:pPr>
        <w:tabs>
          <w:tab w:val="left" w:pos="720"/>
          <w:tab w:val="left" w:pos="1440"/>
          <w:tab w:val="left" w:pos="4320"/>
          <w:tab w:val="left" w:pos="5040"/>
        </w:tabs>
        <w:spacing w:line="215" w:lineRule="auto"/>
        <w:jc w:val="both"/>
        <w:rPr>
          <w:sz w:val="24"/>
        </w:rPr>
      </w:pPr>
    </w:p>
    <w:p w:rsidR="0033715C" w:rsidRPr="0033715C" w:rsidRDefault="0033715C" w:rsidP="0033715C">
      <w:pPr>
        <w:rPr>
          <w:sz w:val="24"/>
          <w:szCs w:val="24"/>
        </w:rPr>
      </w:pPr>
      <w:r w:rsidRPr="0033715C">
        <w:rPr>
          <w:sz w:val="24"/>
          <w:szCs w:val="24"/>
        </w:rPr>
        <w:t>Sincerely,</w:t>
      </w:r>
    </w:p>
    <w:p w:rsidR="0033715C" w:rsidRPr="0033715C" w:rsidRDefault="0033715C" w:rsidP="0033715C">
      <w:pPr>
        <w:rPr>
          <w:sz w:val="24"/>
          <w:szCs w:val="24"/>
        </w:rPr>
      </w:pPr>
      <w:r w:rsidRPr="0033715C">
        <w:rPr>
          <w:sz w:val="24"/>
          <w:szCs w:val="24"/>
        </w:rPr>
        <w:t>CASCADE NATURAL GAS CORPORATION</w:t>
      </w:r>
    </w:p>
    <w:p w:rsidR="0033715C" w:rsidRPr="0033715C" w:rsidRDefault="0033715C" w:rsidP="0033715C">
      <w:pPr>
        <w:rPr>
          <w:rFonts w:ascii="Arial" w:hAnsi="Arial" w:cs="Arial"/>
          <w:sz w:val="22"/>
          <w:szCs w:val="22"/>
        </w:rPr>
      </w:pPr>
      <w:r w:rsidRPr="0033715C">
        <w:rPr>
          <w:rFonts w:ascii="Arial" w:hAnsi="Arial" w:cs="Arial"/>
          <w:noProof/>
          <w:sz w:val="22"/>
          <w:szCs w:val="22"/>
        </w:rPr>
        <w:drawing>
          <wp:inline distT="0" distB="0" distL="0" distR="0">
            <wp:extent cx="2750997" cy="667909"/>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54453" cy="668748"/>
                    </a:xfrm>
                    <a:prstGeom prst="rect">
                      <a:avLst/>
                    </a:prstGeom>
                    <a:noFill/>
                    <a:ln w="9525">
                      <a:noFill/>
                      <a:miter lim="800000"/>
                      <a:headEnd/>
                      <a:tailEnd/>
                    </a:ln>
                  </pic:spPr>
                </pic:pic>
              </a:graphicData>
            </a:graphic>
          </wp:inline>
        </w:drawing>
      </w:r>
    </w:p>
    <w:p w:rsidR="0033715C" w:rsidRPr="0033715C" w:rsidRDefault="0033715C" w:rsidP="0033715C">
      <w:pPr>
        <w:rPr>
          <w:sz w:val="24"/>
          <w:szCs w:val="24"/>
        </w:rPr>
      </w:pPr>
      <w:r w:rsidRPr="0033715C">
        <w:rPr>
          <w:sz w:val="24"/>
          <w:szCs w:val="24"/>
        </w:rPr>
        <w:t>Mark Sellers-Vaughn</w:t>
      </w:r>
    </w:p>
    <w:p w:rsidR="0033715C" w:rsidRPr="0033715C" w:rsidRDefault="0033715C" w:rsidP="0033715C">
      <w:pPr>
        <w:tabs>
          <w:tab w:val="left" w:pos="720"/>
          <w:tab w:val="left" w:pos="1440"/>
          <w:tab w:val="left" w:pos="4320"/>
          <w:tab w:val="left" w:pos="5040"/>
        </w:tabs>
        <w:spacing w:line="215" w:lineRule="auto"/>
        <w:jc w:val="both"/>
        <w:rPr>
          <w:sz w:val="24"/>
          <w:szCs w:val="24"/>
        </w:rPr>
      </w:pPr>
      <w:r w:rsidRPr="0033715C">
        <w:rPr>
          <w:sz w:val="24"/>
          <w:szCs w:val="24"/>
        </w:rPr>
        <w:t xml:space="preserve">Manager, Supply Resource Planning </w:t>
      </w:r>
    </w:p>
    <w:p w:rsidR="00764E87" w:rsidRDefault="00764E87" w:rsidP="00E80705">
      <w:pPr>
        <w:tabs>
          <w:tab w:val="left" w:pos="720"/>
          <w:tab w:val="left" w:pos="1440"/>
          <w:tab w:val="left" w:pos="4320"/>
          <w:tab w:val="left" w:pos="5040"/>
        </w:tabs>
        <w:spacing w:line="215" w:lineRule="auto"/>
      </w:pPr>
    </w:p>
    <w:sectPr w:rsidR="00764E87" w:rsidSect="002A2064">
      <w:endnotePr>
        <w:numFmt w:val="decimal"/>
      </w:endnotePr>
      <w:pgSz w:w="12240" w:h="15840"/>
      <w:pgMar w:top="1440" w:right="1440" w:bottom="30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87"/>
    <w:rsid w:val="0002420D"/>
    <w:rsid w:val="00057905"/>
    <w:rsid w:val="00262027"/>
    <w:rsid w:val="00280AFE"/>
    <w:rsid w:val="002A2064"/>
    <w:rsid w:val="002F08F8"/>
    <w:rsid w:val="0033715C"/>
    <w:rsid w:val="00354B4F"/>
    <w:rsid w:val="00366894"/>
    <w:rsid w:val="003A4E0A"/>
    <w:rsid w:val="004006C0"/>
    <w:rsid w:val="00475794"/>
    <w:rsid w:val="005623B9"/>
    <w:rsid w:val="005A7CD8"/>
    <w:rsid w:val="006947B3"/>
    <w:rsid w:val="00697B9B"/>
    <w:rsid w:val="006C5E37"/>
    <w:rsid w:val="00764E87"/>
    <w:rsid w:val="0077325D"/>
    <w:rsid w:val="007A0777"/>
    <w:rsid w:val="007F10A2"/>
    <w:rsid w:val="00803682"/>
    <w:rsid w:val="00815E5D"/>
    <w:rsid w:val="008356B0"/>
    <w:rsid w:val="00883119"/>
    <w:rsid w:val="008C3D7C"/>
    <w:rsid w:val="008E570E"/>
    <w:rsid w:val="00905461"/>
    <w:rsid w:val="00914B6F"/>
    <w:rsid w:val="009D316B"/>
    <w:rsid w:val="009E3635"/>
    <w:rsid w:val="00A31894"/>
    <w:rsid w:val="00A84EAC"/>
    <w:rsid w:val="00A94004"/>
    <w:rsid w:val="00AA1D8F"/>
    <w:rsid w:val="00AB1650"/>
    <w:rsid w:val="00AB3D9A"/>
    <w:rsid w:val="00BC3F06"/>
    <w:rsid w:val="00BD4E8A"/>
    <w:rsid w:val="00C22AA2"/>
    <w:rsid w:val="00D5092A"/>
    <w:rsid w:val="00D5604A"/>
    <w:rsid w:val="00D92972"/>
    <w:rsid w:val="00DD379F"/>
    <w:rsid w:val="00DF51A9"/>
    <w:rsid w:val="00E37FDE"/>
    <w:rsid w:val="00E80705"/>
    <w:rsid w:val="00EF4C03"/>
    <w:rsid w:val="00EF62E5"/>
    <w:rsid w:val="00F8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61F0DF-9D64-4D6C-9451-7E94E7EF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4320"/>
        <w:tab w:val="left" w:pos="5040"/>
      </w:tabs>
      <w:spacing w:line="215" w:lineRule="auto"/>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link w:val="BalloonTextChar"/>
    <w:uiPriority w:val="99"/>
    <w:semiHidden/>
    <w:unhideWhenUsed/>
    <w:rsid w:val="00A94004"/>
    <w:rPr>
      <w:rFonts w:ascii="Tahoma" w:hAnsi="Tahoma" w:cs="Tahoma"/>
      <w:sz w:val="16"/>
      <w:szCs w:val="16"/>
    </w:rPr>
  </w:style>
  <w:style w:type="character" w:customStyle="1" w:styleId="BalloonTextChar">
    <w:name w:val="Balloon Text Char"/>
    <w:basedOn w:val="DefaultParagraphFont"/>
    <w:link w:val="BalloonText"/>
    <w:uiPriority w:val="99"/>
    <w:semiHidden/>
    <w:rsid w:val="00A94004"/>
    <w:rPr>
      <w:rFonts w:ascii="Tahoma" w:hAnsi="Tahoma" w:cs="Tahoma"/>
      <w:sz w:val="16"/>
      <w:szCs w:val="16"/>
    </w:rPr>
  </w:style>
  <w:style w:type="character" w:styleId="Hyperlink">
    <w:name w:val="Hyperlink"/>
    <w:basedOn w:val="DefaultParagraphFont"/>
    <w:unhideWhenUsed/>
    <w:rsid w:val="00A84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5038">
      <w:bodyDiv w:val="1"/>
      <w:marLeft w:val="0"/>
      <w:marRight w:val="0"/>
      <w:marTop w:val="0"/>
      <w:marBottom w:val="0"/>
      <w:divBdr>
        <w:top w:val="none" w:sz="0" w:space="0" w:color="auto"/>
        <w:left w:val="none" w:sz="0" w:space="0" w:color="auto"/>
        <w:bottom w:val="none" w:sz="0" w:space="0" w:color="auto"/>
        <w:right w:val="none" w:sz="0" w:space="0" w:color="auto"/>
      </w:divBdr>
    </w:div>
    <w:div w:id="603339982">
      <w:bodyDiv w:val="1"/>
      <w:marLeft w:val="0"/>
      <w:marRight w:val="0"/>
      <w:marTop w:val="0"/>
      <w:marBottom w:val="0"/>
      <w:divBdr>
        <w:top w:val="none" w:sz="0" w:space="0" w:color="auto"/>
        <w:left w:val="none" w:sz="0" w:space="0" w:color="auto"/>
        <w:bottom w:val="none" w:sz="0" w:space="0" w:color="auto"/>
        <w:right w:val="none" w:sz="0" w:space="0" w:color="auto"/>
      </w:divBdr>
    </w:div>
    <w:div w:id="825897363">
      <w:bodyDiv w:val="1"/>
      <w:marLeft w:val="0"/>
      <w:marRight w:val="0"/>
      <w:marTop w:val="0"/>
      <w:marBottom w:val="0"/>
      <w:divBdr>
        <w:top w:val="none" w:sz="0" w:space="0" w:color="auto"/>
        <w:left w:val="none" w:sz="0" w:space="0" w:color="auto"/>
        <w:bottom w:val="none" w:sz="0" w:space="0" w:color="auto"/>
        <w:right w:val="none" w:sz="0" w:space="0" w:color="auto"/>
      </w:divBdr>
    </w:div>
    <w:div w:id="1026295317">
      <w:bodyDiv w:val="1"/>
      <w:marLeft w:val="0"/>
      <w:marRight w:val="0"/>
      <w:marTop w:val="0"/>
      <w:marBottom w:val="0"/>
      <w:divBdr>
        <w:top w:val="none" w:sz="0" w:space="0" w:color="auto"/>
        <w:left w:val="none" w:sz="0" w:space="0" w:color="auto"/>
        <w:bottom w:val="none" w:sz="0" w:space="0" w:color="auto"/>
        <w:right w:val="none" w:sz="0" w:space="0" w:color="auto"/>
      </w:divBdr>
    </w:div>
    <w:div w:id="1555266788">
      <w:bodyDiv w:val="1"/>
      <w:marLeft w:val="0"/>
      <w:marRight w:val="0"/>
      <w:marTop w:val="0"/>
      <w:marBottom w:val="0"/>
      <w:divBdr>
        <w:top w:val="none" w:sz="0" w:space="0" w:color="auto"/>
        <w:left w:val="none" w:sz="0" w:space="0" w:color="auto"/>
        <w:bottom w:val="none" w:sz="0" w:space="0" w:color="auto"/>
        <w:right w:val="none" w:sz="0" w:space="0" w:color="auto"/>
      </w:divBdr>
    </w:div>
    <w:div w:id="20236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sellers-vaughn@cngc.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brian.robertson@cngc.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cngc.com"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yperlink" Target="http://www.cngc.com" TargetMode="Externa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2017-09-29T07:00:00+00:00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160453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DB8B201-3F90-47FE-A6A5-83ABE227F9AD}"/>
</file>

<file path=customXml/itemProps2.xml><?xml version="1.0" encoding="utf-8"?>
<ds:datastoreItem xmlns:ds="http://schemas.openxmlformats.org/officeDocument/2006/customXml" ds:itemID="{482FAC9B-E681-4058-9507-25141B2BF767}"/>
</file>

<file path=customXml/itemProps3.xml><?xml version="1.0" encoding="utf-8"?>
<ds:datastoreItem xmlns:ds="http://schemas.openxmlformats.org/officeDocument/2006/customXml" ds:itemID="{7B05D00C-E104-4E7C-A9A1-01F94759065D}"/>
</file>

<file path=customXml/itemProps4.xml><?xml version="1.0" encoding="utf-8"?>
<ds:datastoreItem xmlns:ds="http://schemas.openxmlformats.org/officeDocument/2006/customXml" ds:itemID="{AF925EFA-AECC-4DA5-BD75-03CEF8634C25}"/>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Huey, Lorilyn (UTC)</cp:lastModifiedBy>
  <cp:revision>2</cp:revision>
  <cp:lastPrinted>2014-01-07T23:02:00Z</cp:lastPrinted>
  <dcterms:created xsi:type="dcterms:W3CDTF">2017-09-29T23:40:00Z</dcterms:created>
  <dcterms:modified xsi:type="dcterms:W3CDTF">2017-09-29T23:40:00Z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y fmtid="{D5CDD505-2E9C-101B-9397-08002B2CF9AE}" pid="4" name="IsEFSEC">
    <vt:bool>false</vt:bool>
  </property>
</Properties>
</file>