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7353E9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September 12</w:t>
      </w:r>
      <w:r w:rsidR="000128F0">
        <w:rPr>
          <w:rFonts w:ascii="Times New Roman" w:hAnsi="Times New Roman"/>
          <w:b w:val="0"/>
        </w:rPr>
        <w:t>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2E781D" w:rsidRPr="002E781D">
        <w:rPr>
          <w:rFonts w:ascii="Times New Roman" w:hAnsi="Times New Roman"/>
          <w:b w:val="0"/>
        </w:rPr>
        <w:t>CenturyLink’s</w:t>
      </w:r>
      <w:r w:rsidR="002E781D">
        <w:rPr>
          <w:rFonts w:ascii="Times New Roman" w:hAnsi="Times New Roman"/>
          <w:b w:val="0"/>
        </w:rPr>
        <w:t xml:space="preserve"> compliance </w:t>
      </w:r>
      <w:r w:rsidR="008F4057">
        <w:rPr>
          <w:rFonts w:ascii="Times New Roman" w:hAnsi="Times New Roman"/>
          <w:b w:val="0"/>
        </w:rPr>
        <w:t xml:space="preserve">with </w:t>
      </w:r>
      <w:r w:rsidR="00EA69C7" w:rsidRPr="00EA69C7">
        <w:rPr>
          <w:rFonts w:ascii="Times New Roman" w:hAnsi="Times New Roman"/>
          <w:b w:val="0"/>
        </w:rPr>
        <w:t>paragraph 265 of Order 14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BA1A03" w:rsidRDefault="002E781D" w:rsidP="00C6312C">
      <w:pPr>
        <w:pStyle w:val="normalblock"/>
      </w:pPr>
      <w:r>
        <w:t xml:space="preserve">CenturyLink hereby notifies the Commission, Commission Staff, Public Counsel, and the Colville Confederated Tribes that the designated Tribal Liaison officer for the Legacy Qwest and CenturyLink ILECs </w:t>
      </w:r>
      <w:r w:rsidR="00BA1A03">
        <w:t xml:space="preserve">in Washington is John </w:t>
      </w:r>
      <w:proofErr w:type="spellStart"/>
      <w:r w:rsidR="00BA1A03">
        <w:t>Fryling</w:t>
      </w:r>
      <w:proofErr w:type="spellEnd"/>
      <w:r w:rsidR="00BA1A03">
        <w:t>.</w:t>
      </w:r>
    </w:p>
    <w:p w:rsidR="00BA1A03" w:rsidRDefault="00BA1A03" w:rsidP="00C6312C">
      <w:pPr>
        <w:pStyle w:val="normalblock"/>
      </w:pPr>
    </w:p>
    <w:p w:rsidR="00C6312C" w:rsidRDefault="002E781D" w:rsidP="00C6312C">
      <w:pPr>
        <w:pStyle w:val="normalblock"/>
      </w:pPr>
      <w:r>
        <w:t>Contact information:</w:t>
      </w:r>
    </w:p>
    <w:p w:rsidR="002E781D" w:rsidRDefault="002E781D" w:rsidP="00C6312C">
      <w:pPr>
        <w:pStyle w:val="normalblock"/>
      </w:pPr>
    </w:p>
    <w:p w:rsidR="002E781D" w:rsidRDefault="002E781D" w:rsidP="00C6312C">
      <w:pPr>
        <w:pStyle w:val="normalblock"/>
      </w:pPr>
      <w:r>
        <w:t xml:space="preserve">John C. </w:t>
      </w:r>
      <w:proofErr w:type="spellStart"/>
      <w:r>
        <w:t>Fryling</w:t>
      </w:r>
      <w:proofErr w:type="spellEnd"/>
    </w:p>
    <w:p w:rsidR="002E781D" w:rsidRDefault="002E781D" w:rsidP="00C6312C">
      <w:pPr>
        <w:pStyle w:val="normalblock"/>
      </w:pPr>
      <w:r>
        <w:t>111 "A" Street</w:t>
      </w:r>
      <w:r w:rsidRPr="002E781D">
        <w:t>, WACHEA0101</w:t>
      </w:r>
    </w:p>
    <w:p w:rsidR="002E781D" w:rsidRDefault="002E781D" w:rsidP="00C6312C">
      <w:pPr>
        <w:pStyle w:val="normalblock"/>
      </w:pPr>
      <w:r>
        <w:t>Cheney, WA 99004</w:t>
      </w:r>
    </w:p>
    <w:p w:rsidR="002E781D" w:rsidRDefault="002E781D" w:rsidP="00C6312C">
      <w:pPr>
        <w:pStyle w:val="normalblock"/>
      </w:pPr>
      <w:r>
        <w:t>(509) 235-3112</w:t>
      </w:r>
    </w:p>
    <w:p w:rsidR="002E781D" w:rsidRDefault="000E0AD5" w:rsidP="00C6312C">
      <w:pPr>
        <w:pStyle w:val="normalblock"/>
      </w:pPr>
      <w:hyperlink r:id="rId8" w:history="1">
        <w:r w:rsidR="002E781D" w:rsidRPr="004B501D">
          <w:rPr>
            <w:rStyle w:val="Hyperlink"/>
          </w:rPr>
          <w:t>john.fryling@centurylink.com</w:t>
        </w:r>
      </w:hyperlink>
    </w:p>
    <w:p w:rsidR="002E781D" w:rsidRDefault="002E781D" w:rsidP="00C6312C">
      <w:pPr>
        <w:pStyle w:val="normalblock"/>
      </w:pPr>
    </w:p>
    <w:p w:rsidR="002E781D" w:rsidRDefault="002E781D" w:rsidP="00C6312C">
      <w:pPr>
        <w:pStyle w:val="normalblock"/>
      </w:pPr>
      <w:r>
        <w:t xml:space="preserve">This notification is provided in compliance with paragraph 265 of Order 14 in this docket. </w:t>
      </w:r>
    </w:p>
    <w:p w:rsidR="00BA1A03" w:rsidRDefault="00BA1A03" w:rsidP="00C6312C">
      <w:pPr>
        <w:pStyle w:val="normalblock"/>
      </w:pPr>
    </w:p>
    <w:p w:rsidR="00BA1A03" w:rsidRDefault="00BA1A03" w:rsidP="00C6312C">
      <w:pPr>
        <w:pStyle w:val="normalblock"/>
      </w:pPr>
    </w:p>
    <w:p w:rsidR="00BA1A03" w:rsidRDefault="00BA1A03" w:rsidP="00C6312C">
      <w:pPr>
        <w:pStyle w:val="normalblock"/>
      </w:pPr>
    </w:p>
    <w:p w:rsidR="00BA1A03" w:rsidRDefault="00BA1A03" w:rsidP="00C6312C">
      <w:pPr>
        <w:pStyle w:val="normalblock"/>
      </w:pPr>
    </w:p>
    <w:p w:rsidR="00BA1A03" w:rsidRDefault="00BA1A03" w:rsidP="00C6312C">
      <w:pPr>
        <w:pStyle w:val="normalblock"/>
      </w:pPr>
    </w:p>
    <w:p w:rsidR="003548EE" w:rsidRDefault="003548EE" w:rsidP="00C6312C">
      <w:pPr>
        <w:pStyle w:val="normalblock"/>
      </w:pPr>
    </w:p>
    <w:p w:rsidR="003548EE" w:rsidRDefault="003548EE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00814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0C2A76">
        <w:rPr>
          <w:rFonts w:ascii="Times New Roman" w:hAnsi="Times New Roman"/>
          <w:b w:val="0"/>
        </w:rPr>
        <w:t xml:space="preserve">Cherie </w:t>
      </w:r>
      <w:proofErr w:type="spellStart"/>
      <w:r w:rsidR="000C2A76">
        <w:rPr>
          <w:rFonts w:ascii="Times New Roman" w:hAnsi="Times New Roman"/>
          <w:b w:val="0"/>
        </w:rPr>
        <w:t>Moomaw</w:t>
      </w:r>
      <w:proofErr w:type="spellEnd"/>
    </w:p>
    <w:p w:rsidR="000C2A76" w:rsidRDefault="000C2A76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Michael Finley</w:t>
      </w:r>
    </w:p>
    <w:p w:rsidR="001F636C" w:rsidRDefault="00100814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</w:t>
      </w:r>
      <w:r w:rsidR="005161D0">
        <w:rPr>
          <w:rFonts w:ascii="Times New Roman" w:hAnsi="Times New Roman"/>
          <w:b w:val="0"/>
        </w:rPr>
        <w:t>Jennifer Cameron-</w:t>
      </w:r>
      <w:proofErr w:type="spellStart"/>
      <w:r w:rsidR="005161D0">
        <w:rPr>
          <w:rFonts w:ascii="Times New Roman" w:hAnsi="Times New Roman"/>
          <w:b w:val="0"/>
        </w:rPr>
        <w:t>Rulkowski</w:t>
      </w:r>
      <w:proofErr w:type="spellEnd"/>
    </w:p>
    <w:p w:rsidR="005161D0" w:rsidRDefault="005161D0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Simon ffitch</w:t>
      </w:r>
    </w:p>
    <w:sectPr w:rsidR="005161D0" w:rsidSect="00D955E6">
      <w:head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14" w:rsidRDefault="00100814">
      <w:r>
        <w:separator/>
      </w:r>
    </w:p>
  </w:endnote>
  <w:endnote w:type="continuationSeparator" w:id="0">
    <w:p w:rsidR="00100814" w:rsidRDefault="00100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pStyle w:val="Footer"/>
    </w:pPr>
  </w:p>
  <w:p w:rsidR="00100814" w:rsidRDefault="00100814">
    <w:pPr>
      <w:pStyle w:val="Footer"/>
    </w:pPr>
  </w:p>
  <w:p w:rsidR="00100814" w:rsidRDefault="001008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14" w:rsidRDefault="00100814">
      <w:r>
        <w:separator/>
      </w:r>
    </w:p>
  </w:footnote>
  <w:footnote w:type="continuationSeparator" w:id="0">
    <w:p w:rsidR="00100814" w:rsidRDefault="00100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100814" w:rsidRDefault="00100814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100814" w:rsidRDefault="00100814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100814" w:rsidRDefault="00B01733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</w:t>
    </w:r>
    <w:r w:rsidR="00100814">
      <w:rPr>
        <w:rFonts w:ascii="Times New Roman" w:hAnsi="Times New Roman"/>
        <w:sz w:val="20"/>
      </w:rPr>
      <w:t>, 2011</w:t>
    </w:r>
  </w:p>
  <w:p w:rsidR="00100814" w:rsidRDefault="00100814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0E0AD5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0E0AD5">
      <w:rPr>
        <w:rStyle w:val="PageNumber"/>
        <w:rFonts w:ascii="Times New Roman" w:hAnsi="Times New Roman"/>
        <w:sz w:val="20"/>
      </w:rPr>
      <w:fldChar w:fldCharType="separate"/>
    </w:r>
    <w:r w:rsidR="008F4057">
      <w:rPr>
        <w:rStyle w:val="PageNumber"/>
        <w:rFonts w:ascii="Times New Roman" w:hAnsi="Times New Roman"/>
        <w:sz w:val="20"/>
      </w:rPr>
      <w:t>2</w:t>
    </w:r>
    <w:r w:rsidR="000E0AD5">
      <w:rPr>
        <w:rStyle w:val="PageNumber"/>
        <w:rFonts w:ascii="Times New Roman" w:hAnsi="Times New Roman"/>
        <w:sz w:val="20"/>
      </w:rPr>
      <w:fldChar w:fldCharType="end"/>
    </w:r>
  </w:p>
  <w:p w:rsidR="00100814" w:rsidRDefault="00100814">
    <w:pPr>
      <w:pStyle w:val="Header"/>
      <w:rPr>
        <w:rFonts w:ascii="Times New Roman" w:hAnsi="Times New Roman"/>
      </w:rPr>
    </w:pPr>
  </w:p>
  <w:p w:rsidR="00100814" w:rsidRDefault="00100814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pStyle w:val="BodyText"/>
    </w:pPr>
  </w:p>
  <w:p w:rsidR="00100814" w:rsidRDefault="00100814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956EC"/>
    <w:rsid w:val="001E2568"/>
    <w:rsid w:val="001F636C"/>
    <w:rsid w:val="0020012B"/>
    <w:rsid w:val="0024276D"/>
    <w:rsid w:val="00243115"/>
    <w:rsid w:val="002C3AA0"/>
    <w:rsid w:val="002D1F18"/>
    <w:rsid w:val="002E781D"/>
    <w:rsid w:val="00331099"/>
    <w:rsid w:val="003548EE"/>
    <w:rsid w:val="003D4DAD"/>
    <w:rsid w:val="003E5655"/>
    <w:rsid w:val="00462327"/>
    <w:rsid w:val="004679CD"/>
    <w:rsid w:val="004724EA"/>
    <w:rsid w:val="004E3FE5"/>
    <w:rsid w:val="00501D7B"/>
    <w:rsid w:val="005122BB"/>
    <w:rsid w:val="005161D0"/>
    <w:rsid w:val="005B75E7"/>
    <w:rsid w:val="006405C8"/>
    <w:rsid w:val="006454C7"/>
    <w:rsid w:val="00662B62"/>
    <w:rsid w:val="007353E9"/>
    <w:rsid w:val="007A1463"/>
    <w:rsid w:val="007D57DB"/>
    <w:rsid w:val="007F11B8"/>
    <w:rsid w:val="0080367B"/>
    <w:rsid w:val="00806D6B"/>
    <w:rsid w:val="008127F1"/>
    <w:rsid w:val="00845677"/>
    <w:rsid w:val="0089034D"/>
    <w:rsid w:val="008B20B9"/>
    <w:rsid w:val="008E64DF"/>
    <w:rsid w:val="008F4057"/>
    <w:rsid w:val="009208D5"/>
    <w:rsid w:val="0095012D"/>
    <w:rsid w:val="009878D2"/>
    <w:rsid w:val="009B45BE"/>
    <w:rsid w:val="00A06EF5"/>
    <w:rsid w:val="00A8624E"/>
    <w:rsid w:val="00B01733"/>
    <w:rsid w:val="00B01F14"/>
    <w:rsid w:val="00B12B7F"/>
    <w:rsid w:val="00B51B97"/>
    <w:rsid w:val="00BA1A03"/>
    <w:rsid w:val="00C42525"/>
    <w:rsid w:val="00C6312C"/>
    <w:rsid w:val="00D955E6"/>
    <w:rsid w:val="00DE6B19"/>
    <w:rsid w:val="00E11262"/>
    <w:rsid w:val="00E306A8"/>
    <w:rsid w:val="00E66B65"/>
    <w:rsid w:val="00EA69C7"/>
    <w:rsid w:val="00EC542A"/>
    <w:rsid w:val="00ED6A89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fryling@centurylin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26394D-D295-4A7A-8662-FE3768C9D33B}"/>
</file>

<file path=customXml/itemProps2.xml><?xml version="1.0" encoding="utf-8"?>
<ds:datastoreItem xmlns:ds="http://schemas.openxmlformats.org/officeDocument/2006/customXml" ds:itemID="{C04E076F-43E8-4007-B245-1CFCC231DF0A}"/>
</file>

<file path=customXml/itemProps3.xml><?xml version="1.0" encoding="utf-8"?>
<ds:datastoreItem xmlns:ds="http://schemas.openxmlformats.org/officeDocument/2006/customXml" ds:itemID="{0E25943E-8B8F-43B2-BA41-E643BCFE07E4}"/>
</file>

<file path=customXml/itemProps4.xml><?xml version="1.0" encoding="utf-8"?>
<ds:datastoreItem xmlns:ds="http://schemas.openxmlformats.org/officeDocument/2006/customXml" ds:itemID="{BEACDA19-6E8A-4D45-9E50-98FA60A1E9E2}"/>
</file>

<file path=customXml/itemProps5.xml><?xml version="1.0" encoding="utf-8"?>
<ds:datastoreItem xmlns:ds="http://schemas.openxmlformats.org/officeDocument/2006/customXml" ds:itemID="{3E77F69E-E65C-4F0A-A40E-3140FEE8939D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34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10</cp:revision>
  <cp:lastPrinted>2011-09-12T21:37:00Z</cp:lastPrinted>
  <dcterms:created xsi:type="dcterms:W3CDTF">2011-09-12T16:10:00Z</dcterms:created>
  <dcterms:modified xsi:type="dcterms:W3CDTF">2011-09-12T21:44:00Z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