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3.0.0 -->
  <w:body>
    <w:p>
      <w:pPr>
        <w:jc w:val="center"/>
      </w:pPr>
    </w:p>
    <w:p>
      <w:pPr>
        <w:jc w:val="center"/>
      </w:pPr>
    </w:p>
    <w:p>
      <w:pPr>
        <w:jc w:val="center"/>
      </w:pPr>
      <w:r>
        <w:t>January 13, 2017</w:t>
      </w:r>
    </w:p>
    <w:p>
      <w:pPr>
        <w:jc w:val="center"/>
      </w:pPr>
    </w:p>
    <w:p>
      <w:pPr>
        <w:jc w:val="center"/>
      </w:pPr>
    </w:p>
    <w:p>
      <w:pPr>
        <w:rPr>
          <w:b/>
          <w:smallCaps/>
          <w:szCs w:val="24"/>
        </w:rPr>
      </w:pPr>
      <w:smartTag w:uri="urn:schemas-microsoft-com:office:smarttags" w:element="stockticker">
        <w:r>
          <w:rPr>
            <w:b/>
            <w:smallCaps/>
            <w:szCs w:val="24"/>
          </w:rPr>
          <w:t>Via</w:t>
        </w:r>
      </w:smartTag>
      <w:r>
        <w:rPr>
          <w:b/>
          <w:smallCaps/>
          <w:szCs w:val="24"/>
        </w:rPr>
        <w:t xml:space="preserve"> Federal Express</w:t>
      </w:r>
    </w:p>
    <w:p>
      <w:pPr>
        <w:rPr>
          <w:b/>
          <w:smallCaps/>
          <w:szCs w:val="24"/>
          <w:u w:val="single"/>
        </w:rPr>
      </w:pPr>
      <w:smartTag w:uri="urn:schemas-microsoft-com:office:smarttags" w:element="stockticker">
        <w:r>
          <w:rPr>
            <w:smallCaps/>
            <w:szCs w:val="24"/>
            <w:u w:val="single"/>
          </w:rPr>
          <w:t>and</w:t>
        </w:r>
      </w:smartTag>
      <w:r>
        <w:rPr>
          <w:b/>
          <w:smallCaps/>
          <w:szCs w:val="24"/>
          <w:u w:val="single"/>
        </w:rPr>
        <w:t xml:space="preserve"> Electronic Filing</w:t>
      </w:r>
    </w:p>
    <w:p>
      <w:r>
        <w:t>Mr. Steven King</w:t>
      </w:r>
    </w:p>
    <w:p>
      <w:r>
        <w:t xml:space="preserve">Executive Secretary and Director </w:t>
      </w:r>
    </w:p>
    <w:p>
      <w:pPr>
        <w:rPr>
          <w:szCs w:val="24"/>
        </w:rPr>
      </w:pPr>
      <w:r>
        <w:rPr>
          <w:szCs w:val="24"/>
        </w:rPr>
        <w:t>Washington Utilities &amp; Transportation Commission</w:t>
      </w:r>
    </w:p>
    <w:p>
      <w:pPr>
        <w:rPr>
          <w:szCs w:val="24"/>
        </w:rPr>
      </w:pPr>
      <w:r>
        <w:rPr>
          <w:szCs w:val="24"/>
        </w:rPr>
        <w:t>1300 S. Evergreen Pk. Dr. S.W.</w:t>
      </w:r>
    </w:p>
    <w:p>
      <w:pPr>
        <w:rPr>
          <w:szCs w:val="24"/>
        </w:rPr>
      </w:pPr>
      <w:r>
        <w:rPr>
          <w:szCs w:val="24"/>
        </w:rPr>
        <w:t>P. O. Box 47250</w:t>
      </w:r>
    </w:p>
    <w:p>
      <w:pPr>
        <w:rPr>
          <w:szCs w:val="24"/>
        </w:rPr>
      </w:pPr>
      <w:r>
        <w:rPr>
          <w:szCs w:val="24"/>
        </w:rPr>
        <w:t>Olympia, WA  98504-7250</w:t>
      </w:r>
    </w:p>
    <w:p>
      <w:pPr>
        <w:rPr>
          <w:szCs w:val="24"/>
        </w:rPr>
      </w:pPr>
    </w:p>
    <w:p>
      <w:pPr>
        <w:ind w:left="1440" w:hanging="720"/>
        <w:jc w:val="both"/>
      </w:pPr>
      <w:r>
        <w:rPr>
          <w:szCs w:val="24"/>
        </w:rPr>
        <w:t>Re:</w:t>
      </w:r>
      <w:r>
        <w:rPr>
          <w:szCs w:val="24"/>
        </w:rPr>
        <w:tab/>
      </w:r>
      <w:r>
        <w:t>WUTC</w:t>
      </w:r>
      <w:r>
        <w:t xml:space="preserve"> v. Avista Corporation</w:t>
      </w:r>
    </w:p>
    <w:p>
      <w:pPr>
        <w:ind w:left="1440"/>
        <w:jc w:val="both"/>
      </w:pPr>
      <w:r>
        <w:t>Dockets UE-160228 and UG-160229</w:t>
      </w:r>
    </w:p>
    <w:p>
      <w:pPr>
        <w:jc w:val="both"/>
        <w:rPr>
          <w:szCs w:val="24"/>
        </w:rPr>
      </w:pPr>
      <w:r>
        <w:rPr>
          <w:szCs w:val="24"/>
        </w:rPr>
        <w:tab/>
      </w:r>
    </w:p>
    <w:p>
      <w:pPr>
        <w:rPr>
          <w:szCs w:val="24"/>
        </w:rPr>
      </w:pPr>
      <w:r>
        <w:rPr>
          <w:szCs w:val="24"/>
        </w:rPr>
        <w:t>Dear Mr. King:</w:t>
      </w:r>
    </w:p>
    <w:p>
      <w:pPr>
        <w:rPr>
          <w:szCs w:val="24"/>
        </w:rPr>
      </w:pPr>
    </w:p>
    <w:p>
      <w:pPr>
        <w:ind w:firstLine="720"/>
        <w:rPr>
          <w:szCs w:val="24"/>
        </w:rPr>
      </w:pPr>
      <w:r>
        <w:rPr>
          <w:szCs w:val="24"/>
        </w:rPr>
        <w:t>Attached please find the original plus 6 copies of Northwest Industrial Gas Users’ Answer to Petition for Reconsideration or Rehearing.  Thank you.</w:t>
      </w:r>
    </w:p>
    <w:p>
      <w:pPr>
        <w:ind w:firstLine="720"/>
        <w:rPr>
          <w:szCs w:val="24"/>
        </w:rPr>
      </w:pPr>
    </w:p>
    <w:p>
      <w:pPr>
        <w:jc w:val="center"/>
      </w:pPr>
      <w:r>
        <w:t>Very truly yours,</w:t>
      </w:r>
    </w:p>
    <w:p>
      <w:pPr>
        <w:jc w:val="center"/>
      </w:pPr>
    </w:p>
    <w:p>
      <w:pPr>
        <w:jc w:val="center"/>
      </w:pPr>
      <w:r>
        <w:t>/s/ Tommy A. Brooks</w:t>
      </w:r>
      <w:bookmarkStart w:id="0" w:name="_GoBack"/>
      <w:bookmarkEnd w:id="0"/>
    </w:p>
    <w:p>
      <w:pPr>
        <w:jc w:val="center"/>
      </w:pPr>
    </w:p>
    <w:p>
      <w:pPr>
        <w:jc w:val="center"/>
      </w:pPr>
      <w:r>
        <w:t>Tommy A. Brooks</w:t>
      </w:r>
    </w:p>
    <w:p/>
    <w:p>
      <w:r>
        <w:t>TAB:sk</w:t>
      </w:r>
    </w:p>
    <w:p/>
    <w:p>
      <w:pPr>
        <w:rPr>
          <w:szCs w:val="24"/>
        </w:rPr>
      </w:pPr>
      <w:r>
        <w:rPr>
          <w:szCs w:val="24"/>
        </w:rPr>
        <w:t>cc:</w:t>
      </w:r>
      <w:r>
        <w:rPr>
          <w:szCs w:val="24"/>
        </w:rPr>
        <w:tab/>
      </w:r>
      <w:r>
        <w:rPr>
          <w:szCs w:val="24"/>
        </w:rPr>
        <w:t>ALJ</w:t>
      </w:r>
      <w:r>
        <w:rPr>
          <w:szCs w:val="24"/>
        </w:rPr>
        <w:t xml:space="preserve"> Dennis J. Moss (via e-mail – </w:t>
      </w:r>
      <w:r>
        <w:rPr>
          <w:rStyle w:val="DefaultParagraphFont"/>
          <w:szCs w:val="24"/>
        </w:rPr>
        <w:t>dmoss@utc.wa.gov</w:t>
      </w:r>
      <w:r>
        <w:rPr>
          <w:szCs w:val="24"/>
        </w:rPr>
        <w:t xml:space="preserve"> )</w:t>
      </w:r>
    </w:p>
    <w:p>
      <w:pPr>
        <w:ind w:firstLine="720"/>
        <w:rPr>
          <w:szCs w:val="24"/>
        </w:rPr>
      </w:pPr>
      <w:r>
        <w:rPr>
          <w:szCs w:val="24"/>
        </w:rPr>
        <w:t>ALJ</w:t>
      </w:r>
      <w:r>
        <w:rPr>
          <w:szCs w:val="24"/>
        </w:rPr>
        <w:t xml:space="preserve"> Rayne Pearson (via e-mail – </w:t>
      </w:r>
      <w:r>
        <w:rPr>
          <w:rStyle w:val="DefaultParagraphFont"/>
          <w:szCs w:val="24"/>
        </w:rPr>
        <w:t>rpearson@utc.wa.gov</w:t>
      </w:r>
      <w:r>
        <w:rPr>
          <w:szCs w:val="24"/>
        </w:rPr>
        <w:t>)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ID"/>
      <w:rPr>
        <w:sz w:val="24"/>
        <w:szCs w:val="24"/>
      </w:rPr>
    </w:pPr>
    <w:r>
      <w:rPr>
        <w:sz w:val="24"/>
        <w:szCs w:val="24"/>
      </w:rPr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  <w:r>
      <w:rPr>
        <w:noProof/>
        <w:sz w:val="24"/>
        <w:szCs w:val="24"/>
      </w:rPr>
      <w:t xml:space="preserve"> - </w:t>
    </w:r>
    <w:r>
      <w:rPr>
        <w:sz w:val="24"/>
        <w:szCs w:val="24"/>
      </w:rPr>
      <w:t xml:space="preserve">CERTIFICATE OF SERVICE </w:t>
    </w:r>
  </w:p>
  <w:p>
    <w:pPr>
      <w:pStyle w:val="DocID"/>
    </w:pPr>
    <w:bookmarkStart w:id="1" w:name="_iDocIDField7c6cf084-a348-4e22-ad52-b4cd"/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instrText xml:space="preserve">  PAGE \* Arabic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= 1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, </w:instrText>
    </w:r>
    <w:r>
      <w:fldChar w:fldCharType="begin"/>
    </w:r>
    <w:r>
      <w:instrText xml:space="preserve">  COMPARE </w:instrText>
    </w:r>
    <w:r>
      <w:fldChar w:fldCharType="begin"/>
    </w:r>
    <w:r>
      <w:instrText xml:space="preserve"> SECTION </w:instrText>
    </w:r>
    <w:r>
      <w:fldChar w:fldCharType="separate"/>
    </w:r>
    <w:r>
      <w:instrText>1</w:instrText>
    </w:r>
    <w:r>
      <w:fldChar w:fldCharType="end"/>
    </w:r>
    <w:r>
      <w:instrText xml:space="preserve"> = "1" 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)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1 </w:instrText>
    </w:r>
    <w:r>
      <w:fldChar w:fldCharType="begin"/>
    </w:r>
    <w:r>
      <w:instrText xml:space="preserve">  DOCPROPERTY "CUS_DocIDChunk0" </w:instrText>
    </w:r>
    <w:r>
      <w:fldChar w:fldCharType="separate"/>
    </w:r>
    <w:r>
      <w:instrText>4838-1575-8144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4838-1575-8144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ID"/>
    </w:pPr>
    <w:bookmarkStart w:id="2" w:name="_iDocIDFieldd7399934-f4fe-4825-aa96-5318"/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instrText xml:space="preserve">  PAGE \* Arabic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= 1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, </w:instrText>
    </w:r>
    <w:r>
      <w:fldChar w:fldCharType="begin"/>
    </w:r>
    <w:r>
      <w:instrText xml:space="preserve">  COMPARE </w:instrText>
    </w:r>
    <w:r>
      <w:fldChar w:fldCharType="begin"/>
    </w:r>
    <w:r>
      <w:instrText xml:space="preserve"> SECTION </w:instrText>
    </w:r>
    <w:r>
      <w:fldChar w:fldCharType="separate"/>
    </w:r>
    <w:r>
      <w:instrText>1</w:instrText>
    </w:r>
    <w:r>
      <w:fldChar w:fldCharType="end"/>
    </w:r>
    <w:r>
      <w:instrText xml:space="preserve"> = "1" 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)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1 </w:instrText>
    </w:r>
    <w:r>
      <w:fldChar w:fldCharType="begin"/>
    </w:r>
    <w:r>
      <w:instrText xml:space="preserve">  DOCPROPERTY "CUS_DocIDChunk0" </w:instrText>
    </w:r>
    <w:r>
      <w:fldChar w:fldCharType="separate"/>
    </w:r>
    <w:r>
      <w:instrText>4838-1575-8144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4838-1575-8144</w:t>
    </w:r>
    <w:r>
      <w:fldChar w:fldCharType="end"/>
    </w:r>
    <w:bookmarkEnd w:id="2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8640"/>
        <w:tab w:val="right" w:pos="936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36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36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36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36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36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36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36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360"/>
      </w:tabs>
      <w:ind w:left="-720"/>
      <w:rPr>
        <w:smallCaps/>
        <w:sz w:val="20"/>
      </w:rPr>
    </w:pPr>
    <w:r>
      <w:rPr>
        <w:smallCaps/>
        <w:sz w:val="20"/>
      </w:rPr>
      <w:t>Tommy A. Brooks</w:t>
    </w:r>
    <w:r>
      <w:rPr>
        <w:smallCaps/>
        <w:sz w:val="20"/>
      </w:rPr>
      <w:tab/>
    </w:r>
    <w:r>
      <w:rPr>
        <w:smallCaps/>
        <w:sz w:val="20"/>
      </w:rPr>
      <w:tab/>
    </w:r>
    <w:r>
      <w:rPr>
        <w:sz w:val="16"/>
      </w:rPr>
      <w:t>tbrooks@cablehuston.com</w:t>
    </w:r>
  </w:p>
  <w:p>
    <w:pPr>
      <w:pStyle w:val="Header"/>
      <w:tabs>
        <w:tab w:val="clear" w:pos="8640"/>
        <w:tab w:val="right" w:pos="9360"/>
      </w:tabs>
      <w:ind w:left="-720"/>
      <w:rPr>
        <w:smallCaps/>
        <w:sz w:val="20"/>
      </w:rPr>
    </w:pPr>
    <w:r>
      <w:rPr>
        <w:smallCaps/>
        <w:sz w:val="16"/>
        <w:szCs w:val="16"/>
      </w:rPr>
      <w:t>Admitted in Oregon &amp; Washington</w:t>
    </w:r>
    <w:r>
      <w:rPr>
        <w:smallCaps/>
        <w:sz w:val="20"/>
      </w:rPr>
      <w:tab/>
    </w:r>
    <w:r>
      <w:rPr>
        <w:smallCaps/>
        <w:sz w:val="20"/>
      </w:rPr>
      <w:tab/>
    </w:r>
    <w:r>
      <w:rPr>
        <w:rStyle w:val="DefaultParagraphFont"/>
        <w:sz w:val="20"/>
      </w:rPr>
      <w:t>www.cablehuston.com</w:t>
    </w:r>
  </w:p>
  <w:p>
    <w:pPr>
      <w:pStyle w:val="Head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1F1321"/>
    <w:multiLevelType w:val="multilevel"/>
    <w:tmpl w:val="4DBEF8C8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720" w:firstLine="720"/>
      </w:pPr>
    </w:lvl>
    <w:lvl w:ilvl="2">
      <w:start w:val="1"/>
      <w:numFmt w:val="decimal"/>
      <w:pStyle w:val="Heading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730968C0"/>
    <w:multiLevelType w:val="hybridMultilevel"/>
    <w:tmpl w:val="2068766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tabs>
        <w:tab w:val="clear" w:pos="1080"/>
      </w:tabs>
      <w:spacing w:after="240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rPr>
      <w:color w:val="0000FF"/>
      <w:u w:val="single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Quote">
    <w:name w:val="Quote"/>
    <w:basedOn w:val="Normal"/>
    <w:next w:val="BodyText"/>
    <w:qFormat/>
    <w:pPr>
      <w:spacing w:after="240"/>
      <w:ind w:left="1440" w:right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320"/>
        <w:tab w:val="clear" w:pos="8640"/>
      </w:tabs>
    </w:pPr>
    <w:rPr>
      <w:sz w:val="18"/>
    </w:rPr>
  </w:style>
  <w:style w:type="character" w:customStyle="1" w:styleId="DocIDChar">
    <w:name w:val="DocID Char"/>
    <w:link w:val="DocID"/>
    <w:rPr>
      <w:sz w:val="18"/>
      <w:lang w:eastAsia="zh-CN"/>
    </w:rPr>
  </w:style>
  <w:style w:type="character" w:customStyle="1" w:styleId="FooterChar">
    <w:name w:val="Footer Char"/>
    <w:link w:val="Footer"/>
    <w:uiPriority w:val="99"/>
    <w:rPr>
      <w:sz w:val="24"/>
      <w:lang w:eastAsia="zh-CN"/>
    </w:rPr>
  </w:style>
  <w:style w:type="character" w:customStyle="1" w:styleId="HeaderChar">
    <w:name w:val="Header Char"/>
    <w:link w:val="Header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160228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1B50A0-B7FE-4E93-8DAE-D1DFED0DB664}"/>
</file>

<file path=customXml/itemProps2.xml><?xml version="1.0" encoding="utf-8"?>
<ds:datastoreItem xmlns:ds="http://schemas.openxmlformats.org/officeDocument/2006/customXml" ds:itemID="{781CE8C2-2818-4571-AB59-A418380A06C4}"/>
</file>

<file path=customXml/itemProps3.xml><?xml version="1.0" encoding="utf-8"?>
<ds:datastoreItem xmlns:ds="http://schemas.openxmlformats.org/officeDocument/2006/customXml" ds:itemID="{A5E32FC2-FF59-492E-8B48-7EB7B0D4C718}"/>
</file>

<file path=customXml/itemProps4.xml><?xml version="1.0" encoding="utf-8"?>
<ds:datastoreItem xmlns:ds="http://schemas.openxmlformats.org/officeDocument/2006/customXml" ds:itemID="{C5CD9441-52E2-426F-805D-1F1A08ED3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Donna Albin</dc:creator>
  <cp:lastModifiedBy>Thomas Grim</cp:lastModifiedBy>
  <cp:revision>1</cp:revision>
  <dcterms:created xsi:type="dcterms:W3CDTF">2017-01-13T19:35:03Z</dcterms:created>
  <dcterms:modified xsi:type="dcterms:W3CDTF">2017-01-13T19:35:03Z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32768</vt:lpwstr>
  </property>
  <property fmtid="{D5CDD505-2E9C-101B-9397-08002B2CF9AE}" pid="3" name="CUS_DocIDChunk0">
    <vt:lpwstr>4838-1575-8144</vt:lpwstr>
  </property>
  <property fmtid="{D5CDD505-2E9C-101B-9397-08002B2CF9AE}" pid="4" name="CUS_DocIDLocation">
    <vt:lpwstr>FIRST_PAGE_ONLY</vt:lpwstr>
  </property>
  <property fmtid="{D5CDD505-2E9C-101B-9397-08002B2CF9AE}" pid="5" name="CUS_DocIDReference">
    <vt:lpwstr>firstPageOnly</vt:lpwstr>
  </property>
  <property fmtid="{D5CDD505-2E9C-101B-9397-08002B2CF9AE}" pid="6" name="CUS_DocIDString">
    <vt:lpwstr>4838-1575-8144</vt:lpwstr>
  </property>
  <property fmtid="{D5CDD505-2E9C-101B-9397-08002B2CF9AE}" pid="7" name="SaveLocal">
    <vt:bool>false</vt:bool>
  </property>
  <property fmtid="{D5CDD505-2E9C-101B-9397-08002B2CF9AE}" pid="8" name="ContentTypeId">
    <vt:lpwstr>0x0101006E56B4D1795A2E4DB2F0B01679ED314A00D83ED465A26668459AA6DC672056AAD1</vt:lpwstr>
  </property>
  <property fmtid="{D5CDD505-2E9C-101B-9397-08002B2CF9AE}" pid="9" name="_docset_NoMedatataSyncRequired">
    <vt:lpwstr>False</vt:lpwstr>
  </property>
  <property fmtid="{D5CDD505-2E9C-101B-9397-08002B2CF9AE}" pid="10" name="IsEFSEC">
    <vt:bool>false</vt:bool>
  </property>
</Properties>
</file>