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E6" w:rsidRDefault="00C72BE6" w:rsidP="00BB0B3F">
      <w:pPr>
        <w:rPr>
          <w:i/>
          <w:sz w:val="18"/>
        </w:rPr>
      </w:pPr>
    </w:p>
    <w:p w:rsidR="00A3126D" w:rsidRDefault="00A3126D" w:rsidP="00BB0B3F">
      <w:pPr>
        <w:rPr>
          <w:i/>
          <w:sz w:val="18"/>
        </w:rPr>
      </w:pPr>
    </w:p>
    <w:p w:rsidR="00DD36D7" w:rsidRDefault="00DD36D7" w:rsidP="00444969"/>
    <w:p w:rsidR="00010C71" w:rsidRDefault="00010C71" w:rsidP="00D27C3E">
      <w:pPr>
        <w:jc w:val="center"/>
        <w:rPr>
          <w:sz w:val="24"/>
          <w:szCs w:val="24"/>
        </w:rPr>
      </w:pPr>
    </w:p>
    <w:p w:rsidR="00010C71" w:rsidRDefault="00010C71" w:rsidP="00D27C3E">
      <w:pPr>
        <w:jc w:val="center"/>
        <w:rPr>
          <w:sz w:val="24"/>
          <w:szCs w:val="24"/>
        </w:rPr>
      </w:pPr>
    </w:p>
    <w:p w:rsidR="00646C60" w:rsidRPr="00646C60" w:rsidRDefault="00646C60" w:rsidP="00646C60">
      <w:pPr>
        <w:ind w:left="4320"/>
        <w:rPr>
          <w:sz w:val="24"/>
          <w:szCs w:val="24"/>
        </w:rPr>
      </w:pPr>
      <w:r>
        <w:rPr>
          <w:sz w:val="24"/>
          <w:szCs w:val="24"/>
        </w:rPr>
        <w:t>January 8</w:t>
      </w:r>
      <w:r w:rsidRPr="00646C60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646C60" w:rsidRPr="00646C60" w:rsidRDefault="00646C60" w:rsidP="00646C60">
      <w:pPr>
        <w:rPr>
          <w:sz w:val="24"/>
          <w:szCs w:val="24"/>
        </w:rPr>
      </w:pPr>
    </w:p>
    <w:p w:rsidR="00646C60" w:rsidRPr="00646C60" w:rsidRDefault="00646C60" w:rsidP="00646C60">
      <w:pPr>
        <w:rPr>
          <w:sz w:val="24"/>
          <w:szCs w:val="24"/>
        </w:rPr>
      </w:pPr>
    </w:p>
    <w:p w:rsidR="00646C60" w:rsidRPr="00646C60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VIA ELECTRONIC FILING AND OVERNIGHT COURIER</w:t>
      </w:r>
    </w:p>
    <w:p w:rsidR="00646C60" w:rsidRPr="00646C60" w:rsidRDefault="00646C60" w:rsidP="00646C60">
      <w:pPr>
        <w:rPr>
          <w:sz w:val="24"/>
          <w:szCs w:val="24"/>
        </w:rPr>
      </w:pPr>
    </w:p>
    <w:p w:rsidR="00646C60" w:rsidRPr="00646C60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Mr. Steven V. King</w:t>
      </w:r>
    </w:p>
    <w:p w:rsidR="00646C60" w:rsidRPr="00646C60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Executive Director and Secretary</w:t>
      </w:r>
    </w:p>
    <w:p w:rsidR="00646C60" w:rsidRPr="00646C60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Washington Utilities and Transportation Commission</w:t>
      </w:r>
    </w:p>
    <w:p w:rsidR="00646C60" w:rsidRPr="00646C60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P.O. Box 47250</w:t>
      </w:r>
    </w:p>
    <w:p w:rsidR="00881D7F" w:rsidRDefault="00646C60" w:rsidP="00646C60">
      <w:pPr>
        <w:rPr>
          <w:sz w:val="24"/>
          <w:szCs w:val="24"/>
        </w:rPr>
      </w:pPr>
      <w:r w:rsidRPr="00646C60">
        <w:rPr>
          <w:sz w:val="24"/>
          <w:szCs w:val="24"/>
        </w:rPr>
        <w:t>Olympia, Washington  98504-7250</w:t>
      </w:r>
    </w:p>
    <w:p w:rsidR="00646C60" w:rsidRDefault="00646C60" w:rsidP="00646C60">
      <w:pPr>
        <w:rPr>
          <w:sz w:val="24"/>
          <w:szCs w:val="24"/>
        </w:rPr>
      </w:pPr>
    </w:p>
    <w:p w:rsidR="00646C60" w:rsidRPr="00E777ED" w:rsidRDefault="00646C60" w:rsidP="00646C60">
      <w:pPr>
        <w:rPr>
          <w:sz w:val="24"/>
          <w:szCs w:val="24"/>
        </w:rPr>
      </w:pPr>
    </w:p>
    <w:p w:rsidR="00881D7F" w:rsidRPr="00E777ED" w:rsidRDefault="006D2D2F">
      <w:pPr>
        <w:rPr>
          <w:b/>
          <w:sz w:val="24"/>
          <w:szCs w:val="24"/>
        </w:rPr>
      </w:pPr>
      <w:r w:rsidRPr="00E777ED">
        <w:rPr>
          <w:b/>
          <w:sz w:val="24"/>
          <w:szCs w:val="24"/>
        </w:rPr>
        <w:t>R</w:t>
      </w:r>
      <w:r w:rsidR="00D27C3E">
        <w:rPr>
          <w:b/>
          <w:sz w:val="24"/>
          <w:szCs w:val="24"/>
        </w:rPr>
        <w:t>e</w:t>
      </w:r>
      <w:r w:rsidRPr="00E777ED">
        <w:rPr>
          <w:b/>
          <w:sz w:val="24"/>
          <w:szCs w:val="24"/>
        </w:rPr>
        <w:t xml:space="preserve">: </w:t>
      </w:r>
      <w:r w:rsidRPr="00E777ED">
        <w:rPr>
          <w:b/>
          <w:sz w:val="24"/>
          <w:szCs w:val="24"/>
        </w:rPr>
        <w:tab/>
      </w:r>
      <w:r w:rsidR="00444969" w:rsidRPr="00E777ED">
        <w:rPr>
          <w:b/>
          <w:sz w:val="24"/>
          <w:szCs w:val="24"/>
        </w:rPr>
        <w:t>Docket Nos. UE-072300 and UG-072301</w:t>
      </w:r>
      <w:r w:rsidR="00881D7F" w:rsidRPr="00E777ED">
        <w:rPr>
          <w:b/>
          <w:sz w:val="24"/>
          <w:szCs w:val="24"/>
        </w:rPr>
        <w:t xml:space="preserve"> </w:t>
      </w:r>
      <w:r w:rsidR="00D27C3E">
        <w:rPr>
          <w:b/>
          <w:sz w:val="24"/>
          <w:szCs w:val="24"/>
        </w:rPr>
        <w:t>(consolidated)</w:t>
      </w:r>
    </w:p>
    <w:p w:rsidR="00D27C3E" w:rsidRDefault="00D27C3E" w:rsidP="0044496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Compliance Filing – Order No. </w:t>
      </w:r>
      <w:r w:rsidR="001B3CB8">
        <w:rPr>
          <w:b/>
          <w:sz w:val="24"/>
          <w:szCs w:val="24"/>
        </w:rPr>
        <w:t>2</w:t>
      </w:r>
      <w:r w:rsidR="00646C60">
        <w:rPr>
          <w:b/>
          <w:sz w:val="24"/>
          <w:szCs w:val="24"/>
        </w:rPr>
        <w:t>5</w:t>
      </w:r>
    </w:p>
    <w:p w:rsidR="00881D7F" w:rsidRPr="00E777ED" w:rsidRDefault="00D27C3E" w:rsidP="0044496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46223">
        <w:rPr>
          <w:b/>
          <w:sz w:val="24"/>
          <w:szCs w:val="24"/>
        </w:rPr>
        <w:t>uget Sound Energy, Inc.’s</w:t>
      </w:r>
      <w:r>
        <w:rPr>
          <w:b/>
          <w:sz w:val="24"/>
          <w:szCs w:val="24"/>
        </w:rPr>
        <w:t xml:space="preserve"> Service Quality Program</w:t>
      </w:r>
    </w:p>
    <w:p w:rsidR="00881D7F" w:rsidRPr="00E777ED" w:rsidRDefault="00881D7F">
      <w:pPr>
        <w:rPr>
          <w:sz w:val="24"/>
          <w:szCs w:val="24"/>
        </w:rPr>
      </w:pPr>
      <w:r w:rsidRPr="00E777ED">
        <w:rPr>
          <w:sz w:val="24"/>
          <w:szCs w:val="24"/>
        </w:rPr>
        <w:tab/>
      </w:r>
    </w:p>
    <w:p w:rsidR="00881D7F" w:rsidRPr="00E777ED" w:rsidRDefault="00881D7F">
      <w:pPr>
        <w:rPr>
          <w:sz w:val="24"/>
          <w:szCs w:val="24"/>
        </w:rPr>
      </w:pPr>
      <w:r w:rsidRPr="00E777ED">
        <w:rPr>
          <w:sz w:val="24"/>
          <w:szCs w:val="24"/>
        </w:rPr>
        <w:t>Dear M</w:t>
      </w:r>
      <w:r w:rsidR="00774631" w:rsidRPr="00E777ED">
        <w:rPr>
          <w:sz w:val="24"/>
          <w:szCs w:val="24"/>
        </w:rPr>
        <w:t>r</w:t>
      </w:r>
      <w:r w:rsidRPr="00E777ED">
        <w:rPr>
          <w:sz w:val="24"/>
          <w:szCs w:val="24"/>
        </w:rPr>
        <w:t xml:space="preserve">. </w:t>
      </w:r>
      <w:r w:rsidR="00646C60">
        <w:rPr>
          <w:sz w:val="24"/>
          <w:szCs w:val="24"/>
        </w:rPr>
        <w:t>King</w:t>
      </w:r>
      <w:r w:rsidRPr="00E777ED">
        <w:rPr>
          <w:sz w:val="24"/>
          <w:szCs w:val="24"/>
        </w:rPr>
        <w:t>:</w:t>
      </w:r>
    </w:p>
    <w:p w:rsidR="00881D7F" w:rsidRPr="00E777ED" w:rsidRDefault="00881D7F">
      <w:pPr>
        <w:rPr>
          <w:sz w:val="24"/>
          <w:szCs w:val="24"/>
        </w:rPr>
      </w:pPr>
    </w:p>
    <w:p w:rsidR="00D27C3E" w:rsidRDefault="00444969" w:rsidP="00575610">
      <w:pPr>
        <w:pStyle w:val="BodyText2"/>
        <w:rPr>
          <w:snapToGrid w:val="0"/>
          <w:szCs w:val="24"/>
        </w:rPr>
      </w:pPr>
      <w:r w:rsidRPr="00E777ED">
        <w:rPr>
          <w:snapToGrid w:val="0"/>
          <w:szCs w:val="24"/>
        </w:rPr>
        <w:t xml:space="preserve">Enclosed </w:t>
      </w:r>
      <w:r w:rsidR="00D27C3E">
        <w:rPr>
          <w:snapToGrid w:val="0"/>
          <w:szCs w:val="24"/>
        </w:rPr>
        <w:t xml:space="preserve">for filing </w:t>
      </w:r>
      <w:r w:rsidR="00A3126D">
        <w:rPr>
          <w:snapToGrid w:val="0"/>
          <w:szCs w:val="24"/>
        </w:rPr>
        <w:t>is the</w:t>
      </w:r>
      <w:r w:rsidR="005825D4">
        <w:rPr>
          <w:snapToGrid w:val="0"/>
          <w:szCs w:val="24"/>
        </w:rPr>
        <w:t xml:space="preserve"> </w:t>
      </w:r>
      <w:r w:rsidR="00A3126D">
        <w:rPr>
          <w:snapToGrid w:val="0"/>
          <w:szCs w:val="24"/>
        </w:rPr>
        <w:t>updated Appendix</w:t>
      </w:r>
      <w:r w:rsidR="00D27C3E">
        <w:rPr>
          <w:snapToGrid w:val="0"/>
          <w:szCs w:val="24"/>
        </w:rPr>
        <w:t xml:space="preserve"> </w:t>
      </w:r>
      <w:r w:rsidR="00010C71">
        <w:rPr>
          <w:snapToGrid w:val="0"/>
          <w:szCs w:val="24"/>
        </w:rPr>
        <w:t>2</w:t>
      </w:r>
      <w:r w:rsidR="00D27C3E">
        <w:rPr>
          <w:snapToGrid w:val="0"/>
          <w:szCs w:val="24"/>
        </w:rPr>
        <w:t xml:space="preserve"> to Exhibit J in the Twelfth Supplemental Order in consolidated Docket Nos. </w:t>
      </w:r>
      <w:proofErr w:type="gramStart"/>
      <w:r w:rsidR="00D27C3E">
        <w:rPr>
          <w:snapToGrid w:val="0"/>
          <w:szCs w:val="24"/>
        </w:rPr>
        <w:t>UE-011570 and UG-011570.</w:t>
      </w:r>
      <w:proofErr w:type="gramEnd"/>
      <w:r w:rsidR="00D27C3E">
        <w:rPr>
          <w:snapToGrid w:val="0"/>
          <w:szCs w:val="24"/>
        </w:rPr>
        <w:t xml:space="preserve">  The updated appendi</w:t>
      </w:r>
      <w:r w:rsidR="00A3126D">
        <w:rPr>
          <w:snapToGrid w:val="0"/>
          <w:szCs w:val="24"/>
        </w:rPr>
        <w:t>x</w:t>
      </w:r>
      <w:r w:rsidR="00D27C3E">
        <w:rPr>
          <w:snapToGrid w:val="0"/>
          <w:szCs w:val="24"/>
        </w:rPr>
        <w:t xml:space="preserve"> reflect</w:t>
      </w:r>
      <w:r w:rsidR="00010C71">
        <w:rPr>
          <w:snapToGrid w:val="0"/>
          <w:szCs w:val="24"/>
        </w:rPr>
        <w:t>s</w:t>
      </w:r>
      <w:r w:rsidR="00D27C3E">
        <w:rPr>
          <w:snapToGrid w:val="0"/>
          <w:szCs w:val="24"/>
        </w:rPr>
        <w:t xml:space="preserve"> th</w:t>
      </w:r>
      <w:r w:rsidR="00323A16">
        <w:rPr>
          <w:snapToGrid w:val="0"/>
          <w:szCs w:val="24"/>
        </w:rPr>
        <w:t>e</w:t>
      </w:r>
      <w:r w:rsidR="00D27C3E">
        <w:rPr>
          <w:snapToGrid w:val="0"/>
          <w:szCs w:val="24"/>
        </w:rPr>
        <w:t xml:space="preserve"> change to Puget Sound Energy, Inc.’s </w:t>
      </w:r>
      <w:r w:rsidR="00472D33">
        <w:rPr>
          <w:snapToGrid w:val="0"/>
          <w:szCs w:val="24"/>
        </w:rPr>
        <w:t>Service Quality Program (the “Program”) approved</w:t>
      </w:r>
      <w:r w:rsidR="00D27C3E">
        <w:rPr>
          <w:snapToGrid w:val="0"/>
          <w:szCs w:val="24"/>
        </w:rPr>
        <w:t xml:space="preserve"> by the Commission in Order No. </w:t>
      </w:r>
      <w:r w:rsidR="001B3CB8">
        <w:rPr>
          <w:snapToGrid w:val="0"/>
          <w:szCs w:val="24"/>
        </w:rPr>
        <w:t>2</w:t>
      </w:r>
      <w:r w:rsidR="00646C60">
        <w:rPr>
          <w:snapToGrid w:val="0"/>
          <w:szCs w:val="24"/>
        </w:rPr>
        <w:t>5</w:t>
      </w:r>
      <w:r w:rsidR="00D27C3E">
        <w:rPr>
          <w:snapToGrid w:val="0"/>
          <w:szCs w:val="24"/>
        </w:rPr>
        <w:t xml:space="preserve"> in the above</w:t>
      </w:r>
      <w:r w:rsidR="00D27C3E">
        <w:rPr>
          <w:snapToGrid w:val="0"/>
          <w:szCs w:val="24"/>
        </w:rPr>
        <w:noBreakHyphen/>
        <w:t>referenced dockets.</w:t>
      </w:r>
      <w:r w:rsidR="007D71D9">
        <w:rPr>
          <w:snapToGrid w:val="0"/>
          <w:szCs w:val="24"/>
        </w:rPr>
        <w:t xml:space="preserve">  A redline</w:t>
      </w:r>
      <w:r w:rsidR="00AA3CFA">
        <w:rPr>
          <w:snapToGrid w:val="0"/>
          <w:szCs w:val="24"/>
        </w:rPr>
        <w:t>d</w:t>
      </w:r>
      <w:r w:rsidR="007D71D9">
        <w:rPr>
          <w:snapToGrid w:val="0"/>
          <w:szCs w:val="24"/>
        </w:rPr>
        <w:t xml:space="preserve"> version of Appendix 2 is </w:t>
      </w:r>
      <w:r w:rsidR="00A3126D">
        <w:rPr>
          <w:snapToGrid w:val="0"/>
          <w:szCs w:val="24"/>
        </w:rPr>
        <w:t xml:space="preserve">also </w:t>
      </w:r>
      <w:r w:rsidR="007D71D9">
        <w:rPr>
          <w:snapToGrid w:val="0"/>
          <w:szCs w:val="24"/>
        </w:rPr>
        <w:t>enclosed for reference.</w:t>
      </w:r>
    </w:p>
    <w:p w:rsidR="00D27C3E" w:rsidRDefault="00D27C3E" w:rsidP="00575610">
      <w:pPr>
        <w:pStyle w:val="BodyText2"/>
        <w:rPr>
          <w:snapToGrid w:val="0"/>
          <w:szCs w:val="24"/>
        </w:rPr>
      </w:pPr>
    </w:p>
    <w:p w:rsidR="007D71D9" w:rsidRDefault="00472D33" w:rsidP="00575610">
      <w:pPr>
        <w:pStyle w:val="BodyText2"/>
        <w:rPr>
          <w:snapToGrid w:val="0"/>
          <w:szCs w:val="24"/>
        </w:rPr>
      </w:pPr>
      <w:r>
        <w:rPr>
          <w:snapToGrid w:val="0"/>
          <w:szCs w:val="24"/>
        </w:rPr>
        <w:t>Appendix 2 summarizes the reporting requirements of the Program and the mechanics of the Service Quality Index (“SQI”)</w:t>
      </w:r>
      <w:r w:rsidR="00FF3F7C">
        <w:rPr>
          <w:snapToGrid w:val="0"/>
          <w:szCs w:val="24"/>
        </w:rPr>
        <w:t xml:space="preserve">, including SQI No. 3, </w:t>
      </w:r>
      <w:r w:rsidR="00FF3F7C" w:rsidRPr="001B3CB8">
        <w:rPr>
          <w:snapToGrid w:val="0"/>
          <w:szCs w:val="24"/>
        </w:rPr>
        <w:t>System Average Interruption Duration Index</w:t>
      </w:r>
      <w:r w:rsidR="00FF3F7C">
        <w:rPr>
          <w:snapToGrid w:val="0"/>
          <w:szCs w:val="24"/>
        </w:rPr>
        <w:t xml:space="preserve"> (“SAIDI”)</w:t>
      </w:r>
      <w:r>
        <w:rPr>
          <w:snapToGrid w:val="0"/>
          <w:szCs w:val="24"/>
        </w:rPr>
        <w:t xml:space="preserve">.  </w:t>
      </w:r>
      <w:r w:rsidR="00A3126D">
        <w:rPr>
          <w:snapToGrid w:val="0"/>
          <w:szCs w:val="24"/>
        </w:rPr>
        <w:t xml:space="preserve">Order No. </w:t>
      </w:r>
      <w:r w:rsidR="001B3CB8">
        <w:rPr>
          <w:snapToGrid w:val="0"/>
          <w:szCs w:val="24"/>
        </w:rPr>
        <w:t>2</w:t>
      </w:r>
      <w:r w:rsidR="00646C60">
        <w:rPr>
          <w:snapToGrid w:val="0"/>
          <w:szCs w:val="24"/>
        </w:rPr>
        <w:t>5</w:t>
      </w:r>
      <w:r w:rsidR="00A3126D">
        <w:rPr>
          <w:snapToGrid w:val="0"/>
          <w:szCs w:val="24"/>
        </w:rPr>
        <w:t xml:space="preserve"> </w:t>
      </w:r>
      <w:r w:rsidR="00646C60" w:rsidRPr="00646C60">
        <w:rPr>
          <w:snapToGrid w:val="0"/>
          <w:szCs w:val="24"/>
        </w:rPr>
        <w:t>authorized the extension of the SQI No. 3, S</w:t>
      </w:r>
      <w:r w:rsidR="00323A16">
        <w:rPr>
          <w:snapToGrid w:val="0"/>
          <w:szCs w:val="24"/>
        </w:rPr>
        <w:t>AIDI</w:t>
      </w:r>
      <w:r w:rsidR="00646C60" w:rsidRPr="00646C60">
        <w:rPr>
          <w:snapToGrid w:val="0"/>
          <w:szCs w:val="24"/>
        </w:rPr>
        <w:t xml:space="preserve"> temporary benchmark and mechanics through 201</w:t>
      </w:r>
      <w:r w:rsidR="00646C60">
        <w:rPr>
          <w:snapToGrid w:val="0"/>
          <w:szCs w:val="24"/>
        </w:rPr>
        <w:t>5</w:t>
      </w:r>
      <w:r w:rsidR="001B3CB8" w:rsidRPr="001B3CB8">
        <w:rPr>
          <w:snapToGrid w:val="0"/>
          <w:szCs w:val="24"/>
        </w:rPr>
        <w:t>.</w:t>
      </w:r>
      <w:r w:rsidR="00886F0D">
        <w:rPr>
          <w:snapToGrid w:val="0"/>
          <w:szCs w:val="24"/>
        </w:rPr>
        <w:t xml:space="preserve">  </w:t>
      </w:r>
      <w:r w:rsidR="007D71D9">
        <w:rPr>
          <w:snapToGrid w:val="0"/>
          <w:szCs w:val="24"/>
        </w:rPr>
        <w:t>Th</w:t>
      </w:r>
      <w:r w:rsidR="00010C71">
        <w:rPr>
          <w:snapToGrid w:val="0"/>
          <w:szCs w:val="24"/>
        </w:rPr>
        <w:t>e change</w:t>
      </w:r>
      <w:r w:rsidR="007D71D9">
        <w:rPr>
          <w:snapToGrid w:val="0"/>
          <w:szCs w:val="24"/>
        </w:rPr>
        <w:t xml:space="preserve"> </w:t>
      </w:r>
      <w:r w:rsidR="00886F0D">
        <w:rPr>
          <w:snapToGrid w:val="0"/>
          <w:szCs w:val="24"/>
        </w:rPr>
        <w:t xml:space="preserve">is </w:t>
      </w:r>
      <w:r w:rsidR="007D71D9">
        <w:rPr>
          <w:snapToGrid w:val="0"/>
          <w:szCs w:val="24"/>
        </w:rPr>
        <w:t>reflected on page 2 of Appendix</w:t>
      </w:r>
      <w:r w:rsidR="00CE3598">
        <w:rPr>
          <w:snapToGrid w:val="0"/>
          <w:szCs w:val="24"/>
        </w:rPr>
        <w:t xml:space="preserve"> 2</w:t>
      </w:r>
      <w:r w:rsidR="007D71D9">
        <w:rPr>
          <w:snapToGrid w:val="0"/>
          <w:szCs w:val="24"/>
        </w:rPr>
        <w:t>.</w:t>
      </w:r>
    </w:p>
    <w:p w:rsidR="007D71D9" w:rsidRDefault="007D71D9" w:rsidP="00575610">
      <w:pPr>
        <w:pStyle w:val="BodyText2"/>
        <w:rPr>
          <w:snapToGrid w:val="0"/>
          <w:szCs w:val="24"/>
        </w:rPr>
      </w:pPr>
    </w:p>
    <w:p w:rsidR="00725292" w:rsidRPr="00725292" w:rsidRDefault="00725292" w:rsidP="00725292">
      <w:pPr>
        <w:rPr>
          <w:sz w:val="24"/>
          <w:szCs w:val="24"/>
        </w:rPr>
      </w:pPr>
      <w:r w:rsidRPr="00725292">
        <w:rPr>
          <w:sz w:val="24"/>
          <w:szCs w:val="24"/>
        </w:rPr>
        <w:t>If you have any questions about the information contained in this filing, please contact Mei Cass at (425) 462-3800 or mei.cass@pse.com.  Any other questions about this filing may be directed to me at (425) 456-2110.</w:t>
      </w:r>
    </w:p>
    <w:p w:rsidR="00725292" w:rsidRPr="00725292" w:rsidRDefault="00725292" w:rsidP="00725292">
      <w:pPr>
        <w:rPr>
          <w:sz w:val="24"/>
          <w:szCs w:val="24"/>
        </w:rPr>
      </w:pPr>
      <w:r w:rsidRPr="00725292">
        <w:rPr>
          <w:sz w:val="24"/>
          <w:szCs w:val="24"/>
        </w:rPr>
        <w:t xml:space="preserve"> </w:t>
      </w:r>
    </w:p>
    <w:p w:rsidR="00725292" w:rsidRPr="00725292" w:rsidRDefault="00725292" w:rsidP="00725292">
      <w:pPr>
        <w:ind w:left="4320"/>
        <w:rPr>
          <w:sz w:val="24"/>
          <w:szCs w:val="24"/>
        </w:rPr>
      </w:pPr>
      <w:r w:rsidRPr="00725292">
        <w:rPr>
          <w:sz w:val="24"/>
          <w:szCs w:val="24"/>
        </w:rPr>
        <w:t>Sincerely,</w:t>
      </w:r>
    </w:p>
    <w:p w:rsidR="00725292" w:rsidRPr="00725292" w:rsidRDefault="00725292" w:rsidP="00725292">
      <w:pPr>
        <w:ind w:left="4320"/>
        <w:rPr>
          <w:sz w:val="24"/>
          <w:szCs w:val="24"/>
        </w:rPr>
      </w:pPr>
    </w:p>
    <w:p w:rsidR="00725292" w:rsidRPr="00725292" w:rsidRDefault="00725292" w:rsidP="00725292">
      <w:pPr>
        <w:ind w:left="4320"/>
        <w:rPr>
          <w:sz w:val="24"/>
          <w:szCs w:val="24"/>
        </w:rPr>
      </w:pPr>
    </w:p>
    <w:p w:rsidR="00725292" w:rsidRPr="00725292" w:rsidRDefault="00725292" w:rsidP="00725292">
      <w:pPr>
        <w:ind w:left="4320"/>
        <w:rPr>
          <w:sz w:val="24"/>
          <w:szCs w:val="24"/>
        </w:rPr>
      </w:pPr>
    </w:p>
    <w:p w:rsidR="00725292" w:rsidRPr="00725292" w:rsidRDefault="00725292" w:rsidP="00725292">
      <w:pPr>
        <w:ind w:left="4320"/>
        <w:outlineLvl w:val="0"/>
        <w:rPr>
          <w:sz w:val="24"/>
          <w:szCs w:val="24"/>
        </w:rPr>
      </w:pPr>
      <w:r w:rsidRPr="00725292">
        <w:rPr>
          <w:sz w:val="24"/>
          <w:szCs w:val="24"/>
        </w:rPr>
        <w:t>Ken Johnson</w:t>
      </w:r>
    </w:p>
    <w:p w:rsidR="00725292" w:rsidRPr="00725292" w:rsidRDefault="00725292" w:rsidP="00725292">
      <w:pPr>
        <w:ind w:left="4320"/>
        <w:rPr>
          <w:sz w:val="24"/>
          <w:szCs w:val="24"/>
        </w:rPr>
      </w:pPr>
      <w:r w:rsidRPr="00725292">
        <w:rPr>
          <w:sz w:val="24"/>
          <w:szCs w:val="24"/>
        </w:rPr>
        <w:t>Director, State Regulatory Affairs</w:t>
      </w:r>
    </w:p>
    <w:p w:rsidR="00881D7F" w:rsidRPr="00E777ED" w:rsidRDefault="00881D7F">
      <w:pPr>
        <w:rPr>
          <w:sz w:val="24"/>
          <w:szCs w:val="24"/>
        </w:rPr>
      </w:pPr>
      <w:r w:rsidRPr="00E777ED">
        <w:rPr>
          <w:sz w:val="24"/>
          <w:szCs w:val="24"/>
        </w:rPr>
        <w:t>Enclosures</w:t>
      </w:r>
    </w:p>
    <w:p w:rsidR="00881D7F" w:rsidRPr="00E777ED" w:rsidRDefault="00881D7F">
      <w:pPr>
        <w:rPr>
          <w:sz w:val="24"/>
          <w:szCs w:val="24"/>
        </w:rPr>
      </w:pPr>
    </w:p>
    <w:p w:rsidR="009A622B" w:rsidRDefault="00881D7F" w:rsidP="00BE6BAA">
      <w:pPr>
        <w:rPr>
          <w:sz w:val="24"/>
          <w:szCs w:val="24"/>
        </w:rPr>
      </w:pPr>
      <w:r w:rsidRPr="00E777ED">
        <w:rPr>
          <w:sz w:val="24"/>
          <w:szCs w:val="24"/>
        </w:rPr>
        <w:t>cc:</w:t>
      </w:r>
      <w:r w:rsidRPr="00E777ED">
        <w:rPr>
          <w:sz w:val="24"/>
          <w:szCs w:val="24"/>
        </w:rPr>
        <w:tab/>
      </w:r>
      <w:r w:rsidR="00174E67">
        <w:rPr>
          <w:sz w:val="24"/>
          <w:szCs w:val="24"/>
        </w:rPr>
        <w:t>Chris Casey</w:t>
      </w:r>
      <w:bookmarkStart w:id="0" w:name="_GoBack"/>
      <w:bookmarkEnd w:id="0"/>
    </w:p>
    <w:p w:rsidR="009A622B" w:rsidRDefault="009A622B" w:rsidP="009A62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Simon ffitch</w:t>
      </w:r>
    </w:p>
    <w:p w:rsidR="00881D7F" w:rsidRPr="00E777ED" w:rsidRDefault="009A622B" w:rsidP="009A62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Chuck Eberdt</w:t>
      </w:r>
    </w:p>
    <w:sectPr w:rsidR="00881D7F" w:rsidRPr="00E777ED" w:rsidSect="00010C71">
      <w:headerReference w:type="default" r:id="rId7"/>
      <w:pgSz w:w="12240" w:h="15840" w:code="1"/>
      <w:pgMar w:top="1008" w:right="1728" w:bottom="864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6F" w:rsidRDefault="00483D6F">
      <w:r>
        <w:separator/>
      </w:r>
    </w:p>
  </w:endnote>
  <w:endnote w:type="continuationSeparator" w:id="0">
    <w:p w:rsidR="00483D6F" w:rsidRDefault="0048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6F" w:rsidRDefault="00483D6F">
      <w:r>
        <w:separator/>
      </w:r>
    </w:p>
  </w:footnote>
  <w:footnote w:type="continuationSeparator" w:id="0">
    <w:p w:rsidR="00483D6F" w:rsidRDefault="0048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5C" w:rsidRDefault="0056675C">
    <w:pPr>
      <w:pStyle w:val="Header"/>
      <w:rPr>
        <w:rStyle w:val="PageNumber"/>
        <w:sz w:val="24"/>
      </w:rPr>
    </w:pPr>
    <w:r>
      <w:rPr>
        <w:rStyle w:val="PageNumber"/>
        <w:sz w:val="24"/>
      </w:rPr>
      <w:t>Mr. David Danner, Executive Director and Secretary</w:t>
    </w:r>
  </w:p>
  <w:p w:rsidR="0056675C" w:rsidRDefault="0056675C">
    <w:pPr>
      <w:pStyle w:val="Header"/>
      <w:rPr>
        <w:rStyle w:val="PageNumber"/>
        <w:sz w:val="24"/>
      </w:rPr>
    </w:pPr>
    <w:r>
      <w:rPr>
        <w:rStyle w:val="PageNumber"/>
        <w:sz w:val="24"/>
      </w:rPr>
      <w:t>Page 2</w:t>
    </w:r>
  </w:p>
  <w:p w:rsidR="0056675C" w:rsidRDefault="0056675C">
    <w:pPr>
      <w:pStyle w:val="Header"/>
      <w:rPr>
        <w:rStyle w:val="PageNumber"/>
        <w:sz w:val="24"/>
      </w:rPr>
    </w:pPr>
    <w:r>
      <w:rPr>
        <w:rStyle w:val="PageNumber"/>
        <w:sz w:val="24"/>
      </w:rPr>
      <w:t>August 17, 2012</w:t>
    </w:r>
  </w:p>
  <w:p w:rsidR="0056675C" w:rsidRDefault="0056675C">
    <w:pPr>
      <w:pStyle w:val="Header"/>
      <w:rPr>
        <w:rStyle w:val="PageNumber"/>
        <w:sz w:val="24"/>
      </w:rPr>
    </w:pPr>
  </w:p>
  <w:p w:rsidR="0056675C" w:rsidRDefault="0056675C">
    <w:pPr>
      <w:pStyle w:val="Header"/>
      <w:rPr>
        <w:rStyle w:val="PageNumber"/>
        <w:sz w:val="24"/>
      </w:rPr>
    </w:pPr>
  </w:p>
  <w:p w:rsidR="0056675C" w:rsidRDefault="0056675C">
    <w:pPr>
      <w:pStyle w:val="Header"/>
      <w:rPr>
        <w:rStyle w:val="PageNumber"/>
        <w:sz w:val="24"/>
      </w:rPr>
    </w:pPr>
  </w:p>
  <w:p w:rsidR="0056675C" w:rsidRDefault="0056675C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AD4"/>
    <w:rsid w:val="000018CC"/>
    <w:rsid w:val="00010C71"/>
    <w:rsid w:val="00020789"/>
    <w:rsid w:val="00020B15"/>
    <w:rsid w:val="00021D0A"/>
    <w:rsid w:val="00040B80"/>
    <w:rsid w:val="00055581"/>
    <w:rsid w:val="000619CC"/>
    <w:rsid w:val="00063FD9"/>
    <w:rsid w:val="000A15A4"/>
    <w:rsid w:val="000E7A9A"/>
    <w:rsid w:val="000F6D8B"/>
    <w:rsid w:val="00106F48"/>
    <w:rsid w:val="0012079D"/>
    <w:rsid w:val="00130A9A"/>
    <w:rsid w:val="00142E71"/>
    <w:rsid w:val="00174E67"/>
    <w:rsid w:val="001753F8"/>
    <w:rsid w:val="00190D15"/>
    <w:rsid w:val="001949AD"/>
    <w:rsid w:val="001B32B0"/>
    <w:rsid w:val="001B3CB8"/>
    <w:rsid w:val="001D3403"/>
    <w:rsid w:val="001D3D5E"/>
    <w:rsid w:val="001F09C3"/>
    <w:rsid w:val="00200306"/>
    <w:rsid w:val="002642FC"/>
    <w:rsid w:val="00265430"/>
    <w:rsid w:val="00266D16"/>
    <w:rsid w:val="0027160A"/>
    <w:rsid w:val="002768FC"/>
    <w:rsid w:val="0029704A"/>
    <w:rsid w:val="0029732E"/>
    <w:rsid w:val="002E55D8"/>
    <w:rsid w:val="002F1905"/>
    <w:rsid w:val="003029FD"/>
    <w:rsid w:val="00304762"/>
    <w:rsid w:val="00316E4A"/>
    <w:rsid w:val="00317CD1"/>
    <w:rsid w:val="003215DB"/>
    <w:rsid w:val="003230E4"/>
    <w:rsid w:val="00323A16"/>
    <w:rsid w:val="00325A2E"/>
    <w:rsid w:val="00351D73"/>
    <w:rsid w:val="00361C98"/>
    <w:rsid w:val="00366DC2"/>
    <w:rsid w:val="003978DE"/>
    <w:rsid w:val="003A66F2"/>
    <w:rsid w:val="003C222F"/>
    <w:rsid w:val="003C4C57"/>
    <w:rsid w:val="003C715C"/>
    <w:rsid w:val="003E38A3"/>
    <w:rsid w:val="003F1F8C"/>
    <w:rsid w:val="003F3BFA"/>
    <w:rsid w:val="003F3CFF"/>
    <w:rsid w:val="00410FA0"/>
    <w:rsid w:val="0042532E"/>
    <w:rsid w:val="00440F0D"/>
    <w:rsid w:val="00444969"/>
    <w:rsid w:val="00456330"/>
    <w:rsid w:val="0046030F"/>
    <w:rsid w:val="00472D33"/>
    <w:rsid w:val="004800DC"/>
    <w:rsid w:val="004810B2"/>
    <w:rsid w:val="00483D6F"/>
    <w:rsid w:val="004A5916"/>
    <w:rsid w:val="004B6732"/>
    <w:rsid w:val="004D6F79"/>
    <w:rsid w:val="004F6FC1"/>
    <w:rsid w:val="004F7A51"/>
    <w:rsid w:val="0050291D"/>
    <w:rsid w:val="005271C5"/>
    <w:rsid w:val="0054112E"/>
    <w:rsid w:val="0054719F"/>
    <w:rsid w:val="00555685"/>
    <w:rsid w:val="00563E7F"/>
    <w:rsid w:val="0056675C"/>
    <w:rsid w:val="00575610"/>
    <w:rsid w:val="005825D4"/>
    <w:rsid w:val="00584016"/>
    <w:rsid w:val="00586E2F"/>
    <w:rsid w:val="0059023D"/>
    <w:rsid w:val="00592DC5"/>
    <w:rsid w:val="005B2723"/>
    <w:rsid w:val="005D411F"/>
    <w:rsid w:val="005D48A1"/>
    <w:rsid w:val="005E3DC8"/>
    <w:rsid w:val="006167A7"/>
    <w:rsid w:val="00622515"/>
    <w:rsid w:val="00642B0D"/>
    <w:rsid w:val="00646C60"/>
    <w:rsid w:val="00664905"/>
    <w:rsid w:val="00671440"/>
    <w:rsid w:val="00697CB0"/>
    <w:rsid w:val="006A35E3"/>
    <w:rsid w:val="006B4FC7"/>
    <w:rsid w:val="006D2D2F"/>
    <w:rsid w:val="006F691D"/>
    <w:rsid w:val="00701969"/>
    <w:rsid w:val="0070405C"/>
    <w:rsid w:val="00704220"/>
    <w:rsid w:val="00725292"/>
    <w:rsid w:val="00730C7F"/>
    <w:rsid w:val="00742E5D"/>
    <w:rsid w:val="00774631"/>
    <w:rsid w:val="0077650E"/>
    <w:rsid w:val="00784EEB"/>
    <w:rsid w:val="007939CA"/>
    <w:rsid w:val="007B49B0"/>
    <w:rsid w:val="007D71D9"/>
    <w:rsid w:val="007F3C02"/>
    <w:rsid w:val="00805AD5"/>
    <w:rsid w:val="00812FBD"/>
    <w:rsid w:val="0082179E"/>
    <w:rsid w:val="008317AE"/>
    <w:rsid w:val="008337D4"/>
    <w:rsid w:val="008355C7"/>
    <w:rsid w:val="008638ED"/>
    <w:rsid w:val="008640BC"/>
    <w:rsid w:val="00881D7F"/>
    <w:rsid w:val="00886F0D"/>
    <w:rsid w:val="0088776A"/>
    <w:rsid w:val="008B6B1D"/>
    <w:rsid w:val="008C4458"/>
    <w:rsid w:val="008C5213"/>
    <w:rsid w:val="008F002F"/>
    <w:rsid w:val="008F2CED"/>
    <w:rsid w:val="0091225D"/>
    <w:rsid w:val="009274C2"/>
    <w:rsid w:val="00942963"/>
    <w:rsid w:val="00946223"/>
    <w:rsid w:val="00947217"/>
    <w:rsid w:val="009525D3"/>
    <w:rsid w:val="00952602"/>
    <w:rsid w:val="00956697"/>
    <w:rsid w:val="00963259"/>
    <w:rsid w:val="009754A6"/>
    <w:rsid w:val="009A2DF0"/>
    <w:rsid w:val="009A3402"/>
    <w:rsid w:val="009A622B"/>
    <w:rsid w:val="009B2BBB"/>
    <w:rsid w:val="009B6E83"/>
    <w:rsid w:val="009D08E4"/>
    <w:rsid w:val="009E26C5"/>
    <w:rsid w:val="009E4A34"/>
    <w:rsid w:val="009E51F6"/>
    <w:rsid w:val="009F0F23"/>
    <w:rsid w:val="009F1622"/>
    <w:rsid w:val="00A24B10"/>
    <w:rsid w:val="00A25B65"/>
    <w:rsid w:val="00A3126D"/>
    <w:rsid w:val="00A42F06"/>
    <w:rsid w:val="00A50460"/>
    <w:rsid w:val="00A6759F"/>
    <w:rsid w:val="00A91D7D"/>
    <w:rsid w:val="00A9720A"/>
    <w:rsid w:val="00AA3560"/>
    <w:rsid w:val="00AA3CFA"/>
    <w:rsid w:val="00AB5365"/>
    <w:rsid w:val="00AC51AA"/>
    <w:rsid w:val="00AC6570"/>
    <w:rsid w:val="00AD0AF4"/>
    <w:rsid w:val="00AD4F7F"/>
    <w:rsid w:val="00AF0A61"/>
    <w:rsid w:val="00B025D4"/>
    <w:rsid w:val="00B13F29"/>
    <w:rsid w:val="00B34B38"/>
    <w:rsid w:val="00B35F37"/>
    <w:rsid w:val="00B40036"/>
    <w:rsid w:val="00B44AD4"/>
    <w:rsid w:val="00B5428A"/>
    <w:rsid w:val="00B63A5D"/>
    <w:rsid w:val="00B87BDD"/>
    <w:rsid w:val="00B92731"/>
    <w:rsid w:val="00B9732E"/>
    <w:rsid w:val="00BB0B3F"/>
    <w:rsid w:val="00BB6994"/>
    <w:rsid w:val="00BC6B20"/>
    <w:rsid w:val="00BD0EC3"/>
    <w:rsid w:val="00BD678C"/>
    <w:rsid w:val="00BD7521"/>
    <w:rsid w:val="00BE4A7F"/>
    <w:rsid w:val="00BE6BAA"/>
    <w:rsid w:val="00C00E77"/>
    <w:rsid w:val="00C01FB8"/>
    <w:rsid w:val="00C022E2"/>
    <w:rsid w:val="00C03975"/>
    <w:rsid w:val="00C131AA"/>
    <w:rsid w:val="00C1555D"/>
    <w:rsid w:val="00C27602"/>
    <w:rsid w:val="00C71781"/>
    <w:rsid w:val="00C72BE6"/>
    <w:rsid w:val="00C87B60"/>
    <w:rsid w:val="00CA2383"/>
    <w:rsid w:val="00CA678E"/>
    <w:rsid w:val="00CC59B7"/>
    <w:rsid w:val="00CC6F2D"/>
    <w:rsid w:val="00CE3598"/>
    <w:rsid w:val="00CE4EA2"/>
    <w:rsid w:val="00CF2B9F"/>
    <w:rsid w:val="00CF3E6E"/>
    <w:rsid w:val="00D01B77"/>
    <w:rsid w:val="00D05D23"/>
    <w:rsid w:val="00D07608"/>
    <w:rsid w:val="00D21669"/>
    <w:rsid w:val="00D2540B"/>
    <w:rsid w:val="00D26043"/>
    <w:rsid w:val="00D27C3E"/>
    <w:rsid w:val="00D4206B"/>
    <w:rsid w:val="00D50DF4"/>
    <w:rsid w:val="00D52CEE"/>
    <w:rsid w:val="00D63CB5"/>
    <w:rsid w:val="00D840C7"/>
    <w:rsid w:val="00D86F7E"/>
    <w:rsid w:val="00DC46D8"/>
    <w:rsid w:val="00DC6505"/>
    <w:rsid w:val="00DD36D7"/>
    <w:rsid w:val="00DE41B7"/>
    <w:rsid w:val="00DE48CD"/>
    <w:rsid w:val="00DF2BA6"/>
    <w:rsid w:val="00E05AF4"/>
    <w:rsid w:val="00E54981"/>
    <w:rsid w:val="00E56099"/>
    <w:rsid w:val="00E777ED"/>
    <w:rsid w:val="00EB014B"/>
    <w:rsid w:val="00EB1BFB"/>
    <w:rsid w:val="00EB6CD8"/>
    <w:rsid w:val="00EE23AF"/>
    <w:rsid w:val="00EE7665"/>
    <w:rsid w:val="00F25177"/>
    <w:rsid w:val="00F320C3"/>
    <w:rsid w:val="00F4411E"/>
    <w:rsid w:val="00F53AE9"/>
    <w:rsid w:val="00F76301"/>
    <w:rsid w:val="00F82F57"/>
    <w:rsid w:val="00F9138E"/>
    <w:rsid w:val="00F94B97"/>
    <w:rsid w:val="00FC7B02"/>
    <w:rsid w:val="00FE6393"/>
    <w:rsid w:val="00FE65A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8DE"/>
  </w:style>
  <w:style w:type="paragraph" w:styleId="Heading1">
    <w:name w:val="heading 1"/>
    <w:basedOn w:val="Normal"/>
    <w:next w:val="Normal"/>
    <w:qFormat/>
    <w:rsid w:val="003978DE"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78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78DE"/>
  </w:style>
  <w:style w:type="paragraph" w:styleId="BodyText">
    <w:name w:val="Body Text"/>
    <w:basedOn w:val="Normal"/>
    <w:rsid w:val="003978DE"/>
    <w:rPr>
      <w:sz w:val="24"/>
    </w:rPr>
  </w:style>
  <w:style w:type="paragraph" w:styleId="BodyText2">
    <w:name w:val="Body Text 2"/>
    <w:basedOn w:val="Normal"/>
    <w:rsid w:val="003978DE"/>
    <w:rPr>
      <w:sz w:val="24"/>
    </w:rPr>
  </w:style>
  <w:style w:type="paragraph" w:styleId="BalloonText">
    <w:name w:val="Balloon Text"/>
    <w:basedOn w:val="Normal"/>
    <w:semiHidden/>
    <w:rsid w:val="00DF2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2015-01-08T08:00:00+00:00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4251AB-A34D-40EC-8435-CD5373A914D6}"/>
</file>

<file path=customXml/itemProps2.xml><?xml version="1.0" encoding="utf-8"?>
<ds:datastoreItem xmlns:ds="http://schemas.openxmlformats.org/officeDocument/2006/customXml" ds:itemID="{80AB5A3B-7EBA-4E8C-8EC2-41245746ACB8}"/>
</file>

<file path=customXml/itemProps3.xml><?xml version="1.0" encoding="utf-8"?>
<ds:datastoreItem xmlns:ds="http://schemas.openxmlformats.org/officeDocument/2006/customXml" ds:itemID="{16B12D8E-C0A6-4C50-9B36-4293F9794833}"/>
</file>

<file path=customXml/itemProps4.xml><?xml version="1.0" encoding="utf-8"?>
<ds:datastoreItem xmlns:ds="http://schemas.openxmlformats.org/officeDocument/2006/customXml" ds:itemID="{16286196-0A83-49D2-A108-A191075CB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subject/>
  <dc:creator>PSE</dc:creator>
  <cp:keywords/>
  <dc:description/>
  <cp:lastModifiedBy>ltraor</cp:lastModifiedBy>
  <cp:revision>9</cp:revision>
  <cp:lastPrinted>2012-10-19T21:20:00Z</cp:lastPrinted>
  <dcterms:created xsi:type="dcterms:W3CDTF">2012-10-16T17:52:00Z</dcterms:created>
  <dcterms:modified xsi:type="dcterms:W3CDTF">2015-01-09T23:34:00Z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