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1E583" w14:textId="77777777" w:rsidR="00142338" w:rsidRDefault="008C260D" w:rsidP="00142338">
      <w:pPr>
        <w:rPr>
          <w:sz w:val="24"/>
        </w:rPr>
      </w:pPr>
      <w:bookmarkStart w:id="0" w:name="_GoBack"/>
      <w:bookmarkEnd w:id="0"/>
      <w:r>
        <w:rPr>
          <w:sz w:val="24"/>
        </w:rPr>
        <w:t>September 15</w:t>
      </w:r>
      <w:r w:rsidR="006306F1">
        <w:rPr>
          <w:sz w:val="24"/>
        </w:rPr>
        <w:t>, 2017</w:t>
      </w:r>
    </w:p>
    <w:p w14:paraId="1DA1E584" w14:textId="77777777" w:rsidR="00142338" w:rsidRDefault="00142338" w:rsidP="00142338">
      <w:pPr>
        <w:rPr>
          <w:sz w:val="24"/>
        </w:rPr>
      </w:pPr>
    </w:p>
    <w:p w14:paraId="1DA1E585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14:paraId="1DA1E586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14:paraId="1DA1E587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14:paraId="1DA1E588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14:paraId="1DA1E589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14:paraId="1DA1E58A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14:paraId="1DA1E58B" w14:textId="77777777" w:rsidR="00142338" w:rsidRDefault="00142338" w:rsidP="008334C3">
      <w:pPr>
        <w:tabs>
          <w:tab w:val="left" w:pos="810"/>
          <w:tab w:val="left" w:pos="1350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8334C3">
        <w:rPr>
          <w:spacing w:val="-2"/>
          <w:sz w:val="24"/>
        </w:rPr>
        <w:tab/>
      </w:r>
      <w:r w:rsidR="003533B3">
        <w:rPr>
          <w:b/>
          <w:spacing w:val="-2"/>
          <w:sz w:val="24"/>
        </w:rPr>
        <w:t>Cascade Natural Gas PGA Monthly Report</w:t>
      </w:r>
      <w:r w:rsidR="008C260D">
        <w:rPr>
          <w:b/>
          <w:spacing w:val="-2"/>
          <w:sz w:val="24"/>
        </w:rPr>
        <w:t xml:space="preserve"> under Docket UG-160972</w:t>
      </w:r>
    </w:p>
    <w:p w14:paraId="1DA1E58C" w14:textId="77777777" w:rsidR="00142338" w:rsidRDefault="00142338" w:rsidP="00142338">
      <w:pPr>
        <w:pStyle w:val="Subtitle"/>
      </w:pPr>
    </w:p>
    <w:p w14:paraId="1DA1E58D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14:paraId="1DA1E58E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DA1E58F" w14:textId="77777777" w:rsidR="005F45D4" w:rsidRDefault="008334C3" w:rsidP="005F45D4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Attached </w:t>
      </w:r>
      <w:r w:rsidR="005F45D4" w:rsidRPr="005F45D4">
        <w:rPr>
          <w:sz w:val="24"/>
        </w:rPr>
        <w:t>is Cascade Natural Gas Corporation’s documentation associated with its existing deferred gas cost acc</w:t>
      </w:r>
      <w:r w:rsidR="005F45D4">
        <w:rPr>
          <w:sz w:val="24"/>
        </w:rPr>
        <w:t xml:space="preserve">ounting activity through </w:t>
      </w:r>
      <w:r w:rsidR="00245142">
        <w:rPr>
          <w:sz w:val="24"/>
        </w:rPr>
        <w:t>August</w:t>
      </w:r>
      <w:r w:rsidR="005F45D4" w:rsidRPr="005F45D4">
        <w:rPr>
          <w:sz w:val="24"/>
        </w:rPr>
        <w:t xml:space="preserve"> 2017. This information is being supplied </w:t>
      </w:r>
      <w:r w:rsidR="00245142">
        <w:rPr>
          <w:sz w:val="24"/>
        </w:rPr>
        <w:t xml:space="preserve">pursuant to </w:t>
      </w:r>
      <w:r w:rsidR="008C260D">
        <w:rPr>
          <w:sz w:val="24"/>
        </w:rPr>
        <w:t>WAC 480-90-233 under Docket UG-160972.</w:t>
      </w:r>
    </w:p>
    <w:p w14:paraId="1DA1E590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1DA1E591" w14:textId="77777777" w:rsidR="008334C3" w:rsidRDefault="00C53925" w:rsidP="005F45D4">
      <w:pPr>
        <w:tabs>
          <w:tab w:val="left" w:pos="450"/>
        </w:tabs>
        <w:rPr>
          <w:sz w:val="24"/>
        </w:rPr>
      </w:pPr>
      <w:r>
        <w:rPr>
          <w:sz w:val="24"/>
        </w:rPr>
        <w:t>The following file</w:t>
      </w:r>
      <w:r w:rsidR="008334C3">
        <w:rPr>
          <w:sz w:val="24"/>
        </w:rPr>
        <w:t xml:space="preserve"> </w:t>
      </w:r>
      <w:r>
        <w:rPr>
          <w:sz w:val="24"/>
        </w:rPr>
        <w:t xml:space="preserve">is </w:t>
      </w:r>
      <w:r w:rsidR="008334C3">
        <w:rPr>
          <w:sz w:val="24"/>
        </w:rPr>
        <w:t>electronically submitted as part of this filing:</w:t>
      </w:r>
    </w:p>
    <w:p w14:paraId="1DA1E592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1DA1E593" w14:textId="77777777" w:rsidR="008334C3" w:rsidRDefault="00B52234" w:rsidP="000F0B7F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>
        <w:rPr>
          <w:sz w:val="24"/>
          <w:u w:val="single"/>
        </w:rPr>
        <w:t xml:space="preserve">UG-160972 </w:t>
      </w:r>
      <w:r w:rsidR="000F0B7F" w:rsidRPr="000F0B7F">
        <w:rPr>
          <w:sz w:val="24"/>
          <w:u w:val="single"/>
        </w:rPr>
        <w:t>CNGC Month</w:t>
      </w:r>
      <w:r w:rsidR="00245142">
        <w:rPr>
          <w:sz w:val="24"/>
          <w:u w:val="single"/>
        </w:rPr>
        <w:t>l</w:t>
      </w:r>
      <w:r w:rsidR="008C260D">
        <w:rPr>
          <w:sz w:val="24"/>
          <w:u w:val="single"/>
        </w:rPr>
        <w:t>y PGA Rpt Thru August 2017, 09.15</w:t>
      </w:r>
      <w:r w:rsidR="000F0B7F" w:rsidRPr="000F0B7F">
        <w:rPr>
          <w:sz w:val="24"/>
          <w:u w:val="single"/>
        </w:rPr>
        <w:t>.2017.xlsx</w:t>
      </w:r>
      <w:r w:rsidR="000F0B7F">
        <w:rPr>
          <w:sz w:val="24"/>
        </w:rPr>
        <w:t>– This is an Excel w</w:t>
      </w:r>
      <w:r w:rsidR="008334C3" w:rsidRPr="008334C3">
        <w:rPr>
          <w:sz w:val="24"/>
        </w:rPr>
        <w:t>orkbook containing Cascade Natural Gas Corporation</w:t>
      </w:r>
      <w:r w:rsidR="00BB3742">
        <w:rPr>
          <w:sz w:val="24"/>
        </w:rPr>
        <w:t>’</w:t>
      </w:r>
      <w:r w:rsidR="008334C3" w:rsidRPr="008334C3">
        <w:rPr>
          <w:sz w:val="24"/>
        </w:rPr>
        <w:t xml:space="preserve">s deferred gas cost accounting activity through </w:t>
      </w:r>
      <w:r w:rsidR="00245142">
        <w:rPr>
          <w:sz w:val="24"/>
        </w:rPr>
        <w:t>August</w:t>
      </w:r>
      <w:r w:rsidR="008334C3" w:rsidRPr="008334C3">
        <w:rPr>
          <w:sz w:val="24"/>
        </w:rPr>
        <w:t xml:space="preserve"> 2017.</w:t>
      </w:r>
    </w:p>
    <w:p w14:paraId="1DA1E594" w14:textId="77777777" w:rsidR="00F06A31" w:rsidRPr="008334C3" w:rsidRDefault="00B52234" w:rsidP="00902932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>
        <w:rPr>
          <w:sz w:val="24"/>
          <w:u w:val="single"/>
        </w:rPr>
        <w:t xml:space="preserve">UG-160972 </w:t>
      </w:r>
      <w:r w:rsidR="00902932" w:rsidRPr="00902932">
        <w:rPr>
          <w:sz w:val="24"/>
          <w:u w:val="single"/>
        </w:rPr>
        <w:t xml:space="preserve">CNGC Core GC Allocations Supporting Calculations </w:t>
      </w:r>
      <w:r w:rsidR="008C260D">
        <w:rPr>
          <w:sz w:val="24"/>
          <w:u w:val="single"/>
        </w:rPr>
        <w:t>August 2017, 09.15</w:t>
      </w:r>
      <w:r w:rsidR="000F0B7F" w:rsidRPr="000F0B7F">
        <w:rPr>
          <w:sz w:val="24"/>
          <w:u w:val="single"/>
        </w:rPr>
        <w:t>.2017.xlsx</w:t>
      </w:r>
      <w:r w:rsidR="000F0B7F">
        <w:rPr>
          <w:sz w:val="24"/>
        </w:rPr>
        <w:t xml:space="preserve"> – This is an Excel w</w:t>
      </w:r>
      <w:r w:rsidR="00F06A31">
        <w:rPr>
          <w:sz w:val="24"/>
        </w:rPr>
        <w:t>orkbook containing s</w:t>
      </w:r>
      <w:r w:rsidR="00F06A31" w:rsidRPr="00F06A31">
        <w:rPr>
          <w:sz w:val="24"/>
        </w:rPr>
        <w:t xml:space="preserve">upporting </w:t>
      </w:r>
      <w:r w:rsidR="00F06A31">
        <w:rPr>
          <w:sz w:val="24"/>
        </w:rPr>
        <w:t>c</w:t>
      </w:r>
      <w:r w:rsidR="00F06A31" w:rsidRPr="00F06A31">
        <w:rPr>
          <w:sz w:val="24"/>
        </w:rPr>
        <w:t>alculations</w:t>
      </w:r>
      <w:r w:rsidR="00F06A31">
        <w:rPr>
          <w:sz w:val="24"/>
        </w:rPr>
        <w:t xml:space="preserve"> of c</w:t>
      </w:r>
      <w:r w:rsidR="00F06A31" w:rsidRPr="00F06A31">
        <w:rPr>
          <w:sz w:val="24"/>
        </w:rPr>
        <w:t xml:space="preserve">ore </w:t>
      </w:r>
      <w:r w:rsidR="00F06A31">
        <w:rPr>
          <w:sz w:val="24"/>
        </w:rPr>
        <w:t>gas cost</w:t>
      </w:r>
      <w:r w:rsidR="00F06A31" w:rsidRPr="00F06A31">
        <w:rPr>
          <w:sz w:val="24"/>
        </w:rPr>
        <w:t xml:space="preserve"> </w:t>
      </w:r>
      <w:r w:rsidR="00F06A31">
        <w:rPr>
          <w:sz w:val="24"/>
        </w:rPr>
        <w:t>a</w:t>
      </w:r>
      <w:r w:rsidR="00F06A31" w:rsidRPr="00F06A31">
        <w:rPr>
          <w:sz w:val="24"/>
        </w:rPr>
        <w:t>ll</w:t>
      </w:r>
      <w:r w:rsidR="00F06A31">
        <w:rPr>
          <w:sz w:val="24"/>
        </w:rPr>
        <w:t xml:space="preserve">ocations for </w:t>
      </w:r>
      <w:r w:rsidR="00245142">
        <w:rPr>
          <w:sz w:val="24"/>
        </w:rPr>
        <w:t>August</w:t>
      </w:r>
      <w:r w:rsidR="00F06A31">
        <w:rPr>
          <w:sz w:val="24"/>
        </w:rPr>
        <w:t xml:space="preserve"> 2017.</w:t>
      </w:r>
    </w:p>
    <w:p w14:paraId="1DA1E595" w14:textId="77777777" w:rsidR="005F45D4" w:rsidRPr="005F45D4" w:rsidRDefault="005F45D4" w:rsidP="005F45D4">
      <w:pPr>
        <w:tabs>
          <w:tab w:val="left" w:pos="450"/>
        </w:tabs>
        <w:rPr>
          <w:sz w:val="24"/>
        </w:rPr>
      </w:pPr>
    </w:p>
    <w:p w14:paraId="1DA1E596" w14:textId="77777777" w:rsidR="00142338" w:rsidRDefault="005F45D4" w:rsidP="005F45D4">
      <w:pPr>
        <w:tabs>
          <w:tab w:val="left" w:pos="450"/>
        </w:tabs>
        <w:rPr>
          <w:sz w:val="24"/>
        </w:rPr>
      </w:pPr>
      <w:r w:rsidRPr="005F45D4">
        <w:rPr>
          <w:sz w:val="24"/>
        </w:rPr>
        <w:t>If you have any questions, please contact me at (509) 734-4593.</w:t>
      </w:r>
    </w:p>
    <w:p w14:paraId="1DA1E597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DA1E598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14:paraId="1DA1E599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DA1E59A" w14:textId="77777777" w:rsidR="00710172" w:rsidRDefault="00710172" w:rsidP="00710172">
      <w:pPr>
        <w:tabs>
          <w:tab w:val="left" w:pos="450"/>
        </w:tabs>
        <w:rPr>
          <w:noProof/>
          <w:sz w:val="24"/>
        </w:rPr>
      </w:pPr>
      <w:r w:rsidRPr="008334C3">
        <w:rPr>
          <w:noProof/>
          <w:sz w:val="24"/>
        </w:rPr>
        <w:t>/s/ Michael Parvinen</w:t>
      </w:r>
    </w:p>
    <w:p w14:paraId="1DA1E59B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DA1E59C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14:paraId="1DA1E59D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14:paraId="1DA1E59E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Cascade Natural Gas Corporation </w:t>
      </w:r>
    </w:p>
    <w:p w14:paraId="1DA1E59F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8113 W</w:t>
      </w:r>
      <w:r>
        <w:rPr>
          <w:sz w:val="24"/>
        </w:rPr>
        <w:t>.</w:t>
      </w:r>
      <w:r w:rsidRPr="008334C3">
        <w:rPr>
          <w:sz w:val="24"/>
        </w:rPr>
        <w:t xml:space="preserve"> Grandridge Blvd</w:t>
      </w:r>
      <w:r w:rsidR="00294F99">
        <w:rPr>
          <w:sz w:val="24"/>
        </w:rPr>
        <w:t>.</w:t>
      </w:r>
    </w:p>
    <w:p w14:paraId="1DA1E5A0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Kennewick, WA 99336-7166 </w:t>
      </w:r>
    </w:p>
    <w:p w14:paraId="1DA1E5A1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michael.parvinen@cngc.com</w:t>
      </w:r>
    </w:p>
    <w:p w14:paraId="1DA1E5A2" w14:textId="77777777" w:rsidR="00257D14" w:rsidRDefault="00257D14" w:rsidP="00257D14">
      <w:pPr>
        <w:jc w:val="both"/>
        <w:rPr>
          <w:sz w:val="24"/>
        </w:rPr>
      </w:pPr>
    </w:p>
    <w:p w14:paraId="1DA1E5A3" w14:textId="77777777" w:rsidR="00FB4661" w:rsidRDefault="008334C3">
      <w:pPr>
        <w:jc w:val="both"/>
        <w:rPr>
          <w:sz w:val="24"/>
        </w:rPr>
      </w:pPr>
      <w:r>
        <w:rPr>
          <w:sz w:val="24"/>
        </w:rPr>
        <w:t>Attachment</w:t>
      </w:r>
      <w:r w:rsidR="00F06A31">
        <w:rPr>
          <w:sz w:val="24"/>
        </w:rPr>
        <w:t>s</w:t>
      </w:r>
      <w:r w:rsidR="00DE3769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DA1E5A4" wp14:editId="1DA1E5A5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1E5A8" w14:textId="77777777" w:rsidR="00412F14" w:rsidRDefault="00412F14" w:rsidP="00261259">
      <w:r>
        <w:separator/>
      </w:r>
    </w:p>
  </w:endnote>
  <w:endnote w:type="continuationSeparator" w:id="0">
    <w:p w14:paraId="1DA1E5A9" w14:textId="77777777"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E5A6" w14:textId="77777777" w:rsidR="00412F14" w:rsidRDefault="00412F14" w:rsidP="00261259">
      <w:r>
        <w:separator/>
      </w:r>
    </w:p>
  </w:footnote>
  <w:footnote w:type="continuationSeparator" w:id="0">
    <w:p w14:paraId="1DA1E5A7" w14:textId="77777777"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14:paraId="1DA1E5AF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1DA1E5AA" w14:textId="77777777"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1DA1E5B1" wp14:editId="1DA1E5B2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3" name="Picture 3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14:paraId="1DA1E5AB" w14:textId="77777777"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1DA1E5AC" w14:textId="77777777"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1DA1E5AD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14:paraId="1DA1E5AE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1DA1E5B0" w14:textId="77777777"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C042D"/>
    <w:multiLevelType w:val="hybridMultilevel"/>
    <w:tmpl w:val="D7F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51777"/>
    <w:rsid w:val="0008121F"/>
    <w:rsid w:val="00095DE4"/>
    <w:rsid w:val="000F0B7F"/>
    <w:rsid w:val="00100007"/>
    <w:rsid w:val="0012681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45142"/>
    <w:rsid w:val="00257D14"/>
    <w:rsid w:val="00261259"/>
    <w:rsid w:val="002745E2"/>
    <w:rsid w:val="00294F99"/>
    <w:rsid w:val="00296C59"/>
    <w:rsid w:val="002C5834"/>
    <w:rsid w:val="002F4183"/>
    <w:rsid w:val="002F47FD"/>
    <w:rsid w:val="00301CFD"/>
    <w:rsid w:val="003029E3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44BCE"/>
    <w:rsid w:val="00556A23"/>
    <w:rsid w:val="00562B3D"/>
    <w:rsid w:val="005C1888"/>
    <w:rsid w:val="005F31EA"/>
    <w:rsid w:val="005F45D4"/>
    <w:rsid w:val="005F6A00"/>
    <w:rsid w:val="006306F1"/>
    <w:rsid w:val="0065217B"/>
    <w:rsid w:val="0067383E"/>
    <w:rsid w:val="006B3776"/>
    <w:rsid w:val="006E3984"/>
    <w:rsid w:val="006E4E4B"/>
    <w:rsid w:val="006E537D"/>
    <w:rsid w:val="006F1A4E"/>
    <w:rsid w:val="00710172"/>
    <w:rsid w:val="007474F0"/>
    <w:rsid w:val="0077522A"/>
    <w:rsid w:val="007845E7"/>
    <w:rsid w:val="0079510B"/>
    <w:rsid w:val="007975E0"/>
    <w:rsid w:val="007B648C"/>
    <w:rsid w:val="007E135B"/>
    <w:rsid w:val="00812099"/>
    <w:rsid w:val="0082321C"/>
    <w:rsid w:val="008334C3"/>
    <w:rsid w:val="00836FD4"/>
    <w:rsid w:val="00860AE1"/>
    <w:rsid w:val="0088167D"/>
    <w:rsid w:val="008A46E3"/>
    <w:rsid w:val="008C260D"/>
    <w:rsid w:val="008E5469"/>
    <w:rsid w:val="00902932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9E6068"/>
    <w:rsid w:val="00A0457D"/>
    <w:rsid w:val="00A261F8"/>
    <w:rsid w:val="00A56FA3"/>
    <w:rsid w:val="00A63BFD"/>
    <w:rsid w:val="00A80CD6"/>
    <w:rsid w:val="00AA1232"/>
    <w:rsid w:val="00AB5843"/>
    <w:rsid w:val="00AF721E"/>
    <w:rsid w:val="00B01693"/>
    <w:rsid w:val="00B15BF6"/>
    <w:rsid w:val="00B22E51"/>
    <w:rsid w:val="00B52234"/>
    <w:rsid w:val="00B5234C"/>
    <w:rsid w:val="00B5582E"/>
    <w:rsid w:val="00B80AAF"/>
    <w:rsid w:val="00BA5F93"/>
    <w:rsid w:val="00BB3742"/>
    <w:rsid w:val="00BB6A57"/>
    <w:rsid w:val="00C01858"/>
    <w:rsid w:val="00C45A69"/>
    <w:rsid w:val="00C53925"/>
    <w:rsid w:val="00C5769A"/>
    <w:rsid w:val="00C74467"/>
    <w:rsid w:val="00CE0380"/>
    <w:rsid w:val="00D043C2"/>
    <w:rsid w:val="00D07E55"/>
    <w:rsid w:val="00D160CB"/>
    <w:rsid w:val="00D33AC2"/>
    <w:rsid w:val="00D40397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7BA4"/>
    <w:rsid w:val="00E80E22"/>
    <w:rsid w:val="00EB1081"/>
    <w:rsid w:val="00EB5565"/>
    <w:rsid w:val="00EB653F"/>
    <w:rsid w:val="00EE2A65"/>
    <w:rsid w:val="00EE735D"/>
    <w:rsid w:val="00EE7D10"/>
    <w:rsid w:val="00F06A31"/>
    <w:rsid w:val="00F15C11"/>
    <w:rsid w:val="00F53CC2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17089"/>
    <o:shapelayout v:ext="edit">
      <o:idmap v:ext="edit" data="1"/>
    </o:shapelayout>
  </w:shapeDefaults>
  <w:decimalSymbol w:val="."/>
  <w:listSeparator w:val=","/>
  <w14:docId w14:val="1DA1E583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2016-08-01T07:00:00+00:00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160972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7E7FFA33655B478E27FCA1057F276F" ma:contentTypeVersion="104" ma:contentTypeDescription="" ma:contentTypeScope="" ma:versionID="435dbfb6fd0bfc2dd2e68a5b26605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9B6222-A21D-4FA1-8435-220FB883CD92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2AAADE-BF66-42D8-B0FB-05FA255C9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384B4-7F75-4EC9-A4D5-BB52C17B0FC0}"/>
</file>

<file path=customXml/itemProps4.xml><?xml version="1.0" encoding="utf-8"?>
<ds:datastoreItem xmlns:ds="http://schemas.openxmlformats.org/officeDocument/2006/customXml" ds:itemID="{370AD074-F9DB-426B-84C5-223A4C6CD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1220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Huey, Lorilyn (UTC)</cp:lastModifiedBy>
  <cp:revision>2</cp:revision>
  <cp:lastPrinted>2017-09-14T17:24:00Z</cp:lastPrinted>
  <dcterms:created xsi:type="dcterms:W3CDTF">2017-09-15T21:47:00Z</dcterms:created>
  <dcterms:modified xsi:type="dcterms:W3CDTF">2017-09-15T21:47:00Z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0x0101006E56B4D1795A2E4DB2F0B01679ED314A000A7E7FFA33655B478E27FCA1057F276F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