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A5475" w14:textId="77777777" w:rsidR="00680661" w:rsidRPr="00BC55AD" w:rsidRDefault="00680661" w:rsidP="0012478C">
      <w:pPr>
        <w:pStyle w:val="BodyText"/>
        <w:rPr>
          <w:b/>
          <w:bCs/>
        </w:rPr>
      </w:pPr>
      <w:r w:rsidRPr="00BC55AD">
        <w:rPr>
          <w:b/>
          <w:bCs/>
        </w:rPr>
        <w:t>BEFORE THE WASHINGTO</w:t>
      </w:r>
      <w:bookmarkStart w:id="0" w:name="_GoBack"/>
      <w:bookmarkEnd w:id="0"/>
      <w:r w:rsidRPr="00BC55AD">
        <w:rPr>
          <w:b/>
          <w:bCs/>
        </w:rPr>
        <w:t>N</w:t>
      </w:r>
    </w:p>
    <w:p w14:paraId="529A5476" w14:textId="77777777" w:rsidR="00680661" w:rsidRPr="00BC55AD" w:rsidRDefault="00680661" w:rsidP="0012478C">
      <w:pPr>
        <w:pStyle w:val="BodyText"/>
        <w:rPr>
          <w:b/>
          <w:bCs/>
        </w:rPr>
      </w:pPr>
      <w:r w:rsidRPr="00BC55AD">
        <w:rPr>
          <w:b/>
          <w:bCs/>
        </w:rPr>
        <w:t xml:space="preserve">UTILITIES AND TRANSPORTATION </w:t>
      </w:r>
      <w:r w:rsidR="00E44A32">
        <w:rPr>
          <w:b/>
          <w:bCs/>
        </w:rPr>
        <w:t>COMMISSION</w:t>
      </w:r>
    </w:p>
    <w:p w14:paraId="2165A406" w14:textId="77777777" w:rsidR="0012478C" w:rsidRPr="00BC55AD" w:rsidRDefault="0012478C" w:rsidP="0012478C">
      <w:pPr>
        <w:rPr>
          <w:b/>
          <w:bCs/>
        </w:rPr>
      </w:pPr>
    </w:p>
    <w:tbl>
      <w:tblPr>
        <w:tblW w:w="0" w:type="auto"/>
        <w:tblLook w:val="0000" w:firstRow="0" w:lastRow="0" w:firstColumn="0" w:lastColumn="0" w:noHBand="0" w:noVBand="0"/>
      </w:tblPr>
      <w:tblGrid>
        <w:gridCol w:w="4108"/>
        <w:gridCol w:w="700"/>
        <w:gridCol w:w="3900"/>
      </w:tblGrid>
      <w:tr w:rsidR="008E5BB3" w:rsidRPr="00BC55AD" w14:paraId="529A5491" w14:textId="77777777" w:rsidTr="00EE7636">
        <w:tc>
          <w:tcPr>
            <w:tcW w:w="4108" w:type="dxa"/>
          </w:tcPr>
          <w:p w14:paraId="529A5478" w14:textId="77777777" w:rsidR="008E5BB3" w:rsidRPr="00BC55AD" w:rsidRDefault="008E5BB3" w:rsidP="0012478C">
            <w:r w:rsidRPr="00BC55AD">
              <w:t xml:space="preserve">WASHINGTON UTILITIES AND TRANSPORTATION </w:t>
            </w:r>
            <w:r w:rsidR="00E44A32">
              <w:t>COMMISSION</w:t>
            </w:r>
            <w:r w:rsidRPr="00BC55AD">
              <w:t>,</w:t>
            </w:r>
          </w:p>
          <w:p w14:paraId="529A5479" w14:textId="0E1EB6EF" w:rsidR="008E5BB3" w:rsidRPr="00BC55AD" w:rsidRDefault="00EF465D" w:rsidP="00EF465D">
            <w:pPr>
              <w:tabs>
                <w:tab w:val="left" w:pos="2569"/>
              </w:tabs>
            </w:pPr>
            <w:r>
              <w:tab/>
            </w:r>
          </w:p>
          <w:p w14:paraId="529A547A" w14:textId="77777777" w:rsidR="008E5BB3" w:rsidRPr="00BC55AD" w:rsidRDefault="008E5BB3" w:rsidP="0012478C">
            <w:pPr>
              <w:jc w:val="center"/>
            </w:pPr>
            <w:r w:rsidRPr="00BC55AD">
              <w:t>Complainant,</w:t>
            </w:r>
          </w:p>
          <w:p w14:paraId="529A547B" w14:textId="77777777" w:rsidR="008E5BB3" w:rsidRPr="00BC55AD" w:rsidRDefault="008E5BB3" w:rsidP="0012478C"/>
          <w:p w14:paraId="529A547C" w14:textId="77777777" w:rsidR="008E5BB3" w:rsidRPr="00BC55AD" w:rsidRDefault="008E5BB3" w:rsidP="0012478C">
            <w:pPr>
              <w:jc w:val="center"/>
            </w:pPr>
            <w:r w:rsidRPr="00BC55AD">
              <w:t>v.</w:t>
            </w:r>
          </w:p>
          <w:p w14:paraId="529A547D" w14:textId="77777777" w:rsidR="00431ACB" w:rsidRPr="00BC55AD" w:rsidRDefault="00431ACB" w:rsidP="0012478C"/>
          <w:p w14:paraId="529A547E" w14:textId="08D17F12" w:rsidR="005F640F" w:rsidRPr="00BC55AD" w:rsidRDefault="00ED4FBE" w:rsidP="0012478C">
            <w:r>
              <w:t>PENINSULA SANITATION SERVICE, INC.</w:t>
            </w:r>
            <w:r w:rsidR="008E5BB3" w:rsidRPr="00BC55AD">
              <w:t>,</w:t>
            </w:r>
          </w:p>
          <w:p w14:paraId="529A547F" w14:textId="77777777" w:rsidR="008E5BB3" w:rsidRPr="00BC55AD" w:rsidRDefault="008E5BB3" w:rsidP="0012478C"/>
          <w:p w14:paraId="529A5480" w14:textId="77777777" w:rsidR="008E5BB3" w:rsidRDefault="008E5BB3" w:rsidP="0012478C">
            <w:pPr>
              <w:jc w:val="center"/>
            </w:pPr>
            <w:r w:rsidRPr="00BC55AD">
              <w:t>Respondent.</w:t>
            </w:r>
          </w:p>
          <w:p w14:paraId="5352469B" w14:textId="77777777" w:rsidR="0012478C" w:rsidRPr="00BC55AD" w:rsidRDefault="0012478C" w:rsidP="0012478C">
            <w:pPr>
              <w:jc w:val="center"/>
            </w:pPr>
          </w:p>
          <w:p w14:paraId="529A5481" w14:textId="77777777" w:rsidR="008E5BB3" w:rsidRPr="00BC55AD" w:rsidRDefault="008E5BB3" w:rsidP="0012478C">
            <w:r w:rsidRPr="00BC55AD">
              <w:t>. . . . . . . . . . . . . . . . . . . . . . . . . . . . . . . .</w:t>
            </w:r>
          </w:p>
        </w:tc>
        <w:tc>
          <w:tcPr>
            <w:tcW w:w="700" w:type="dxa"/>
          </w:tcPr>
          <w:p w14:paraId="529A5482" w14:textId="77777777" w:rsidR="00155931" w:rsidRDefault="008E5BB3" w:rsidP="0012478C">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529A5483" w14:textId="77777777" w:rsidR="00155931" w:rsidRDefault="00155931" w:rsidP="0012478C">
            <w:pPr>
              <w:jc w:val="center"/>
            </w:pPr>
            <w:r>
              <w:t>)</w:t>
            </w:r>
          </w:p>
          <w:p w14:paraId="529A5485" w14:textId="20C04D14" w:rsidR="008E5BB3" w:rsidRPr="00BC55AD" w:rsidRDefault="00155931" w:rsidP="004363ED">
            <w:pPr>
              <w:jc w:val="center"/>
            </w:pPr>
            <w:r>
              <w:t>)</w:t>
            </w:r>
          </w:p>
        </w:tc>
        <w:tc>
          <w:tcPr>
            <w:tcW w:w="3900" w:type="dxa"/>
          </w:tcPr>
          <w:p w14:paraId="529A5486" w14:textId="4657D0A0" w:rsidR="00A8248F" w:rsidRDefault="00A8248F" w:rsidP="0012478C">
            <w:r>
              <w:t>DOCKET TG-</w:t>
            </w:r>
            <w:r w:rsidR="00705B90">
              <w:t>132286</w:t>
            </w:r>
          </w:p>
          <w:p w14:paraId="529A5487" w14:textId="77777777" w:rsidR="00A8248F" w:rsidRDefault="00A8248F" w:rsidP="0012478C"/>
          <w:p w14:paraId="529A5488" w14:textId="25E8ADF0" w:rsidR="00A8248F" w:rsidRDefault="00B17145" w:rsidP="0012478C">
            <w:r>
              <w:t>ORDER 02</w:t>
            </w:r>
          </w:p>
          <w:p w14:paraId="529A5489" w14:textId="77777777" w:rsidR="00A8248F" w:rsidRDefault="00A8248F" w:rsidP="0012478C"/>
          <w:p w14:paraId="529A548A" w14:textId="77777777" w:rsidR="00594D7B" w:rsidRDefault="00594D7B" w:rsidP="0012478C"/>
          <w:p w14:paraId="79CE93E0" w14:textId="77777777" w:rsidR="007D4FF3" w:rsidRDefault="007D4FF3" w:rsidP="00B07EEC">
            <w:pPr>
              <w:rPr>
                <w:noProof/>
              </w:rPr>
            </w:pPr>
          </w:p>
          <w:p w14:paraId="050BF0CA" w14:textId="77777777" w:rsidR="007D4FF3" w:rsidRDefault="007D4FF3" w:rsidP="00B07EEC">
            <w:pPr>
              <w:rPr>
                <w:noProof/>
              </w:rPr>
            </w:pPr>
          </w:p>
          <w:p w14:paraId="529A5490" w14:textId="16725DBC" w:rsidR="008E5BB3" w:rsidRPr="00BC55AD" w:rsidRDefault="00CE4ADB" w:rsidP="00B07EEC">
            <w:pPr>
              <w:rPr>
                <w:noProof/>
              </w:rPr>
            </w:pPr>
            <w:r>
              <w:rPr>
                <w:noProof/>
              </w:rPr>
              <w:t xml:space="preserve">ORDER </w:t>
            </w:r>
            <w:r w:rsidR="00B07EEC">
              <w:rPr>
                <w:noProof/>
              </w:rPr>
              <w:t>DISMISSING COMPLAINT, LIFTING SUSPENSION, AND ALLOWING REVISED TARIFF REVISIONS TO BECOME EFFECTIVE</w:t>
            </w:r>
          </w:p>
        </w:tc>
      </w:tr>
    </w:tbl>
    <w:p w14:paraId="166B8CA4" w14:textId="77777777" w:rsidR="0012478C" w:rsidRDefault="0012478C" w:rsidP="0012478C">
      <w:pPr>
        <w:pStyle w:val="Heading2"/>
        <w:rPr>
          <w:b/>
          <w:bCs/>
          <w:u w:val="none"/>
        </w:rPr>
      </w:pPr>
    </w:p>
    <w:p w14:paraId="36FF2B5F" w14:textId="77777777" w:rsidR="0012478C" w:rsidRPr="0012478C" w:rsidRDefault="0012478C" w:rsidP="0012478C"/>
    <w:p w14:paraId="529A5492" w14:textId="77777777" w:rsidR="008E5BB3" w:rsidRPr="00BC55AD" w:rsidRDefault="008E5BB3" w:rsidP="0012478C">
      <w:pPr>
        <w:pStyle w:val="Heading2"/>
        <w:rPr>
          <w:b/>
          <w:bCs/>
          <w:u w:val="none"/>
        </w:rPr>
      </w:pPr>
      <w:r w:rsidRPr="00BC55AD">
        <w:rPr>
          <w:b/>
          <w:bCs/>
          <w:u w:val="none"/>
        </w:rPr>
        <w:t>BACKGROUND</w:t>
      </w:r>
    </w:p>
    <w:p w14:paraId="529A5493" w14:textId="77777777" w:rsidR="008E5BB3" w:rsidRPr="00BC55AD" w:rsidRDefault="008E5BB3" w:rsidP="0012478C"/>
    <w:p w14:paraId="0ABD8377" w14:textId="77777777" w:rsidR="0082178E" w:rsidRPr="00620C13" w:rsidRDefault="0082178E" w:rsidP="0082178E">
      <w:pPr>
        <w:numPr>
          <w:ilvl w:val="0"/>
          <w:numId w:val="14"/>
        </w:numPr>
        <w:tabs>
          <w:tab w:val="clear" w:pos="720"/>
          <w:tab w:val="num" w:pos="0"/>
        </w:tabs>
        <w:ind w:left="0"/>
      </w:pPr>
      <w:r>
        <w:t>Peninsula Sanitation Service</w:t>
      </w:r>
      <w:r w:rsidRPr="00CC7B03">
        <w:t>, Inc. (</w:t>
      </w:r>
      <w:r>
        <w:t>Peninsula</w:t>
      </w:r>
      <w:r w:rsidRPr="00CC7B03">
        <w:t xml:space="preserve"> or C</w:t>
      </w:r>
      <w:r>
        <w:t>ompany) provides</w:t>
      </w:r>
      <w:r w:rsidRPr="00CC7B03">
        <w:t xml:space="preserve"> solid waste collection service </w:t>
      </w:r>
      <w:r>
        <w:t>to approximately 5,000 customers in Pacific and Wahkiakum</w:t>
      </w:r>
      <w:r w:rsidRPr="00CC7B03">
        <w:t xml:space="preserve"> Count</w:t>
      </w:r>
      <w:r>
        <w:t xml:space="preserve">ies. </w:t>
      </w:r>
      <w:r w:rsidRPr="006D0FA4">
        <w:t xml:space="preserve"> </w:t>
      </w:r>
      <w:r>
        <w:t>T</w:t>
      </w:r>
      <w:r w:rsidRPr="00CC7B03">
        <w:t>he Washington Utilities and Transportation Commission (Commission)</w:t>
      </w:r>
      <w:r>
        <w:t xml:space="preserve"> </w:t>
      </w:r>
      <w:r w:rsidRPr="006D0FA4">
        <w:t xml:space="preserve">last </w:t>
      </w:r>
      <w:r>
        <w:t xml:space="preserve">approved a </w:t>
      </w:r>
      <w:r w:rsidRPr="006D0FA4">
        <w:t xml:space="preserve">general rate increase </w:t>
      </w:r>
      <w:r>
        <w:t>for the Company</w:t>
      </w:r>
      <w:r w:rsidRPr="006D0FA4">
        <w:t xml:space="preserve"> effective </w:t>
      </w:r>
      <w:r>
        <w:t>July 1, 2012.  As part of approving that increase, the Commission required Peninsula to revise its accounting procedures, conduct a cost of service study, and file a general rate case with an effective date no later than February 1, 2014.</w:t>
      </w:r>
      <w:r>
        <w:rPr>
          <w:rStyle w:val="FootnoteReference"/>
        </w:rPr>
        <w:footnoteReference w:id="1"/>
      </w:r>
    </w:p>
    <w:p w14:paraId="2369191D" w14:textId="77777777" w:rsidR="0082178E" w:rsidRPr="00620C13" w:rsidRDefault="0082178E" w:rsidP="0082178E">
      <w:pPr>
        <w:pStyle w:val="FindingsConclusions"/>
        <w:spacing w:line="240" w:lineRule="auto"/>
      </w:pPr>
    </w:p>
    <w:p w14:paraId="747F0BBD" w14:textId="702E6019" w:rsidR="006D0FA4" w:rsidRDefault="00BA3AA8" w:rsidP="0012478C">
      <w:pPr>
        <w:numPr>
          <w:ilvl w:val="0"/>
          <w:numId w:val="14"/>
        </w:numPr>
        <w:tabs>
          <w:tab w:val="clear" w:pos="720"/>
          <w:tab w:val="num" w:pos="0"/>
        </w:tabs>
        <w:ind w:left="0"/>
      </w:pPr>
      <w:r w:rsidRPr="00CC7B03">
        <w:t xml:space="preserve">On </w:t>
      </w:r>
      <w:r w:rsidR="00ED4FBE">
        <w:t>December 16</w:t>
      </w:r>
      <w:r w:rsidR="009A4BBD" w:rsidRPr="00CC7B03">
        <w:t>, 2013</w:t>
      </w:r>
      <w:r w:rsidRPr="00CC7B03">
        <w:t xml:space="preserve">, </w:t>
      </w:r>
      <w:r w:rsidR="00FE081E">
        <w:t xml:space="preserve">Peninsula </w:t>
      </w:r>
      <w:r w:rsidR="00776A00" w:rsidRPr="00CC7B03">
        <w:t>filed</w:t>
      </w:r>
      <w:r w:rsidRPr="00CC7B03">
        <w:t xml:space="preserve"> with the </w:t>
      </w:r>
      <w:r w:rsidR="00DD0EA5" w:rsidRPr="00CC7B03">
        <w:t>C</w:t>
      </w:r>
      <w:r w:rsidR="0082178E">
        <w:t>ommission</w:t>
      </w:r>
      <w:r w:rsidRPr="00CC7B03">
        <w:t xml:space="preserve"> </w:t>
      </w:r>
      <w:r w:rsidR="00ED4FBE">
        <w:t>R</w:t>
      </w:r>
      <w:r w:rsidR="0082178E">
        <w:t>evi</w:t>
      </w:r>
      <w:r w:rsidR="00ED4FBE">
        <w:t xml:space="preserve">sed </w:t>
      </w:r>
      <w:r w:rsidR="00037861" w:rsidRPr="006D0FA4">
        <w:t xml:space="preserve">Tariff </w:t>
      </w:r>
      <w:r w:rsidR="002D05B4">
        <w:t xml:space="preserve">No. </w:t>
      </w:r>
      <w:r w:rsidR="00037861" w:rsidRPr="006D0FA4">
        <w:t>1</w:t>
      </w:r>
      <w:r w:rsidR="00ED4FBE">
        <w:t>6</w:t>
      </w:r>
      <w:r w:rsidR="00037861">
        <w:t xml:space="preserve">.  </w:t>
      </w:r>
      <w:r w:rsidR="006D0FA4" w:rsidRPr="006D0FA4">
        <w:t xml:space="preserve">The filing </w:t>
      </w:r>
      <w:r w:rsidR="00B07EEC" w:rsidRPr="006D0FA4">
        <w:t xml:space="preserve">proposed </w:t>
      </w:r>
      <w:r w:rsidR="00B07EEC">
        <w:t>to</w:t>
      </w:r>
      <w:r w:rsidR="00037861">
        <w:t xml:space="preserve"> </w:t>
      </w:r>
      <w:r w:rsidR="00037861" w:rsidRPr="00CC7B03">
        <w:t>increase</w:t>
      </w:r>
      <w:r w:rsidR="00037861">
        <w:t xml:space="preserve"> </w:t>
      </w:r>
      <w:r w:rsidR="00FE081E">
        <w:t xml:space="preserve">the Company’s </w:t>
      </w:r>
      <w:r w:rsidR="00037861">
        <w:t>rates</w:t>
      </w:r>
      <w:r w:rsidR="00037861" w:rsidRPr="00CC7B03">
        <w:t xml:space="preserve"> </w:t>
      </w:r>
      <w:r w:rsidR="00FE081E">
        <w:t xml:space="preserve">by approximately </w:t>
      </w:r>
      <w:r w:rsidR="00181ECC">
        <w:t>7.9</w:t>
      </w:r>
      <w:r w:rsidR="00FE081E">
        <w:t xml:space="preserve"> percent </w:t>
      </w:r>
      <w:r w:rsidR="00037861">
        <w:t xml:space="preserve">and </w:t>
      </w:r>
      <w:r w:rsidR="006D0FA4" w:rsidRPr="006D0FA4">
        <w:t>generate $</w:t>
      </w:r>
      <w:r w:rsidR="002B5FC0">
        <w:t>230,</w:t>
      </w:r>
      <w:r w:rsidR="00181ECC">
        <w:t>600</w:t>
      </w:r>
      <w:r w:rsidR="002B5FC0">
        <w:t xml:space="preserve"> </w:t>
      </w:r>
      <w:r w:rsidR="00FE081E">
        <w:t xml:space="preserve">in </w:t>
      </w:r>
      <w:r w:rsidR="002B5FC0">
        <w:t>additional annual revenue</w:t>
      </w:r>
      <w:r w:rsidR="006D0FA4" w:rsidRPr="006D0FA4">
        <w:t xml:space="preserve">. </w:t>
      </w:r>
      <w:r w:rsidR="006D0FA4">
        <w:t xml:space="preserve"> </w:t>
      </w:r>
      <w:r w:rsidR="0082178E">
        <w:t xml:space="preserve">The Company </w:t>
      </w:r>
      <w:r w:rsidR="00B07EEC">
        <w:t>explained that the increase wa</w:t>
      </w:r>
      <w:r w:rsidR="0082178E">
        <w:t>s necessary due to increased costs for employee wages and benefits, fuel, and other general operating expenses.  The Company include</w:t>
      </w:r>
      <w:r w:rsidR="00502F89">
        <w:t>d</w:t>
      </w:r>
      <w:r w:rsidR="0082178E">
        <w:t xml:space="preserve"> a cost of service study with its filing</w:t>
      </w:r>
      <w:r w:rsidR="00263D92">
        <w:t>, but it was not sufficiently thorough or detailed</w:t>
      </w:r>
      <w:r w:rsidR="0082178E">
        <w:t xml:space="preserve">.  </w:t>
      </w:r>
      <w:r w:rsidR="006D0FA4">
        <w:t xml:space="preserve">The </w:t>
      </w:r>
      <w:r w:rsidR="006D0FA4" w:rsidRPr="00CC7B03">
        <w:t xml:space="preserve">stated effective date </w:t>
      </w:r>
      <w:r w:rsidR="00263D92">
        <w:t xml:space="preserve">of the tariff </w:t>
      </w:r>
      <w:r w:rsidR="006D0FA4">
        <w:t>was</w:t>
      </w:r>
      <w:r w:rsidR="002B5FC0">
        <w:t xml:space="preserve"> </w:t>
      </w:r>
      <w:r w:rsidR="009A1BE6">
        <w:t>February 1, 2014.</w:t>
      </w:r>
    </w:p>
    <w:p w14:paraId="52FBABF5" w14:textId="77777777" w:rsidR="00CF6FE5" w:rsidRDefault="00CF6FE5" w:rsidP="00CF6FE5">
      <w:pPr>
        <w:pStyle w:val="ListParagraph"/>
      </w:pPr>
    </w:p>
    <w:p w14:paraId="10CC1877" w14:textId="6C73C5C0" w:rsidR="00CF6FE5" w:rsidRDefault="006F7B8E" w:rsidP="0012478C">
      <w:pPr>
        <w:numPr>
          <w:ilvl w:val="0"/>
          <w:numId w:val="14"/>
        </w:numPr>
        <w:tabs>
          <w:tab w:val="clear" w:pos="720"/>
          <w:tab w:val="num" w:pos="0"/>
        </w:tabs>
        <w:ind w:left="0"/>
      </w:pPr>
      <w:r>
        <w:t xml:space="preserve">Commission Staff </w:t>
      </w:r>
      <w:r w:rsidR="0082178E">
        <w:t>disagree</w:t>
      </w:r>
      <w:r w:rsidR="00B07EEC">
        <w:t>d</w:t>
      </w:r>
      <w:r w:rsidR="0082178E">
        <w:t xml:space="preserve"> with the Company’s stated revenue requirement and p</w:t>
      </w:r>
      <w:r w:rsidR="00263D92">
        <w:t xml:space="preserve">roposed rate design structure.  Commission Staff also </w:t>
      </w:r>
      <w:r w:rsidR="00B07EEC">
        <w:t xml:space="preserve">questioned </w:t>
      </w:r>
      <w:r w:rsidR="0082178E">
        <w:t xml:space="preserve">the Company’s </w:t>
      </w:r>
      <w:r w:rsidR="00B07EEC">
        <w:t xml:space="preserve">cost allocation </w:t>
      </w:r>
      <w:r w:rsidR="00263D92">
        <w:t>methodologies</w:t>
      </w:r>
      <w:r w:rsidR="00B07EEC">
        <w:t xml:space="preserve"> and </w:t>
      </w:r>
      <w:r w:rsidR="0082178E">
        <w:t>proposed accounting treatment of certain expenses</w:t>
      </w:r>
      <w:r>
        <w:t>.</w:t>
      </w:r>
    </w:p>
    <w:p w14:paraId="3A7CACAF" w14:textId="77777777" w:rsidR="00B07EEC" w:rsidRDefault="00B07EEC" w:rsidP="00B07EEC">
      <w:pPr>
        <w:pStyle w:val="ListParagraph"/>
      </w:pPr>
    </w:p>
    <w:p w14:paraId="15183832" w14:textId="3EF3FF6F" w:rsidR="006F7B8E" w:rsidRDefault="00B07EEC" w:rsidP="00B07EEC">
      <w:pPr>
        <w:numPr>
          <w:ilvl w:val="0"/>
          <w:numId w:val="14"/>
        </w:numPr>
        <w:tabs>
          <w:tab w:val="clear" w:pos="720"/>
          <w:tab w:val="num" w:pos="0"/>
        </w:tabs>
        <w:ind w:left="0"/>
      </w:pPr>
      <w:r>
        <w:t>On January 30, 2014, the Commission entered Order 01, Complaint and Order Suspending Tariff Revisions (Order 01), suspending the Company’s original tariff filing and allowing Commission Staff to continue its review of the Company’s supporting financial documents, books, and records.</w:t>
      </w:r>
    </w:p>
    <w:p w14:paraId="663C4A33" w14:textId="77777777" w:rsidR="00B07EEC" w:rsidRDefault="00B07EEC" w:rsidP="00B07EEC">
      <w:pPr>
        <w:pStyle w:val="ListParagraph"/>
      </w:pPr>
    </w:p>
    <w:p w14:paraId="14094C63" w14:textId="77777777" w:rsidR="006642E7" w:rsidRDefault="00B07EEC" w:rsidP="006642E7">
      <w:pPr>
        <w:numPr>
          <w:ilvl w:val="0"/>
          <w:numId w:val="14"/>
        </w:numPr>
        <w:tabs>
          <w:tab w:val="clear" w:pos="720"/>
          <w:tab w:val="num" w:pos="0"/>
        </w:tabs>
        <w:ind w:left="0"/>
      </w:pPr>
      <w:r>
        <w:lastRenderedPageBreak/>
        <w:t>Commission Staff has worked with the Company to</w:t>
      </w:r>
      <w:r w:rsidR="00263D92">
        <w:t xml:space="preserve"> further de</w:t>
      </w:r>
      <w:r w:rsidR="006642E7">
        <w:t xml:space="preserve">velop its cost of service study, revise its rate structure, </w:t>
      </w:r>
      <w:r w:rsidR="00263D92">
        <w:t>and</w:t>
      </w:r>
      <w:r>
        <w:t xml:space="preserve"> make substantial adjustments to the originally proposed revenue requirement</w:t>
      </w:r>
      <w:r w:rsidR="00263D92">
        <w:t xml:space="preserve">.  </w:t>
      </w:r>
      <w:r w:rsidR="006642E7">
        <w:t>Commission Staff believes the recommended rate structure will be an improvement over Peninsula’s existing rate methodology.</w:t>
      </w:r>
    </w:p>
    <w:p w14:paraId="58C2FBDE" w14:textId="77777777" w:rsidR="006642E7" w:rsidRDefault="006642E7" w:rsidP="006642E7">
      <w:pPr>
        <w:pStyle w:val="ListParagraph"/>
      </w:pPr>
    </w:p>
    <w:p w14:paraId="279DB0A2" w14:textId="43C4321B" w:rsidR="006642E7" w:rsidRDefault="00263D92" w:rsidP="006642E7">
      <w:pPr>
        <w:numPr>
          <w:ilvl w:val="0"/>
          <w:numId w:val="14"/>
        </w:numPr>
        <w:tabs>
          <w:tab w:val="clear" w:pos="720"/>
          <w:tab w:val="num" w:pos="0"/>
        </w:tabs>
        <w:ind w:left="0"/>
      </w:pPr>
      <w:r>
        <w:t>The Company has agreed to a revised revenue requirement of $7</w:t>
      </w:r>
      <w:r w:rsidR="00181ECC">
        <w:t>3</w:t>
      </w:r>
      <w:r>
        <w:t>,</w:t>
      </w:r>
      <w:r w:rsidR="00181ECC">
        <w:t>9</w:t>
      </w:r>
      <w:r>
        <w:t xml:space="preserve">00, which would result in an approximately </w:t>
      </w:r>
      <w:r w:rsidR="00181ECC">
        <w:t>2.6</w:t>
      </w:r>
      <w:r>
        <w:t xml:space="preserve"> percent increase in current rates.</w:t>
      </w:r>
      <w:r w:rsidR="006642E7">
        <w:t xml:space="preserve">  </w:t>
      </w:r>
    </w:p>
    <w:p w14:paraId="708F28B6" w14:textId="77777777" w:rsidR="002D05B4" w:rsidRDefault="002D05B4" w:rsidP="0012478C">
      <w:pPr>
        <w:pStyle w:val="ListParagraph"/>
      </w:pPr>
    </w:p>
    <w:p w14:paraId="7EE69FD8" w14:textId="3F19C913" w:rsidR="002D05B4" w:rsidRPr="002D05B4" w:rsidRDefault="002D05B4" w:rsidP="0012478C">
      <w:pPr>
        <w:jc w:val="center"/>
        <w:rPr>
          <w:b/>
        </w:rPr>
      </w:pPr>
      <w:r w:rsidRPr="002D05B4">
        <w:rPr>
          <w:b/>
        </w:rPr>
        <w:t>DISCUSSION</w:t>
      </w:r>
    </w:p>
    <w:p w14:paraId="2714C5B4" w14:textId="77777777" w:rsidR="006D0FA4" w:rsidRDefault="006D0FA4" w:rsidP="0012478C">
      <w:pPr>
        <w:pStyle w:val="ListParagraph"/>
      </w:pPr>
    </w:p>
    <w:p w14:paraId="08F35BF2" w14:textId="40D000CF" w:rsidR="00F01543" w:rsidRDefault="00B07EEC" w:rsidP="0012478C">
      <w:pPr>
        <w:numPr>
          <w:ilvl w:val="0"/>
          <w:numId w:val="14"/>
        </w:numPr>
        <w:tabs>
          <w:tab w:val="clear" w:pos="720"/>
          <w:tab w:val="num" w:pos="0"/>
        </w:tabs>
        <w:ind w:left="0"/>
      </w:pPr>
      <w:r>
        <w:t>The Commission agrees with Staff that Peninsula has demonstrated that its revised expenses are reasonable and req</w:t>
      </w:r>
      <w:r w:rsidR="00F01543">
        <w:t>uired as part of its operations</w:t>
      </w:r>
      <w:r>
        <w:t xml:space="preserve"> and </w:t>
      </w:r>
      <w:r w:rsidR="00F01543">
        <w:t xml:space="preserve">that </w:t>
      </w:r>
      <w:r>
        <w:t xml:space="preserve">the revised rates and charges would generate the revised revenue requirement.  </w:t>
      </w:r>
      <w:r w:rsidR="006642E7">
        <w:t>Although additional detail would allow the Commission to better determine the true cost of service for all categories of Peninsula’s customers, t</w:t>
      </w:r>
      <w:r w:rsidR="00F01543">
        <w:t xml:space="preserve">he Company’s financial information generally supports </w:t>
      </w:r>
      <w:r w:rsidR="006642E7">
        <w:t>the revised revenue requirement.</w:t>
      </w:r>
    </w:p>
    <w:p w14:paraId="55BFE849" w14:textId="77777777" w:rsidR="00F01543" w:rsidRDefault="00F01543" w:rsidP="00F01543"/>
    <w:p w14:paraId="529A54A4" w14:textId="4F6E46AE" w:rsidR="00F545C4" w:rsidRDefault="00B07EEC" w:rsidP="0012478C">
      <w:pPr>
        <w:numPr>
          <w:ilvl w:val="0"/>
          <w:numId w:val="14"/>
        </w:numPr>
        <w:tabs>
          <w:tab w:val="clear" w:pos="720"/>
          <w:tab w:val="num" w:pos="0"/>
        </w:tabs>
        <w:ind w:left="0"/>
      </w:pPr>
      <w:r>
        <w:t>Peninsula has demonstrated the revised rates are fair, just, reasonable, and sufficient and should be allowed to become effective</w:t>
      </w:r>
      <w:r w:rsidR="00F01543">
        <w:t>.</w:t>
      </w:r>
    </w:p>
    <w:p w14:paraId="529A54A5" w14:textId="77777777" w:rsidR="00A054B9" w:rsidRDefault="00A054B9" w:rsidP="0012478C"/>
    <w:p w14:paraId="529A54A6" w14:textId="77777777" w:rsidR="00680661" w:rsidRPr="00BC55AD" w:rsidRDefault="00680661" w:rsidP="0012478C">
      <w:pPr>
        <w:pStyle w:val="Heading2"/>
        <w:ind w:left="-1080" w:firstLine="1080"/>
        <w:rPr>
          <w:b/>
          <w:bCs/>
          <w:u w:val="none"/>
        </w:rPr>
      </w:pPr>
      <w:r w:rsidRPr="00BC55AD">
        <w:rPr>
          <w:b/>
          <w:bCs/>
          <w:u w:val="none"/>
        </w:rPr>
        <w:t>FINDINGS AND CONCLUSIONS</w:t>
      </w:r>
    </w:p>
    <w:p w14:paraId="529A54A7" w14:textId="77777777" w:rsidR="00680661" w:rsidRPr="00BC55AD" w:rsidRDefault="00680661" w:rsidP="0012478C"/>
    <w:p w14:paraId="529A54A8" w14:textId="4AC75949" w:rsidR="001D3412" w:rsidRPr="00BC55AD" w:rsidRDefault="00680661" w:rsidP="0012478C">
      <w:pPr>
        <w:numPr>
          <w:ilvl w:val="0"/>
          <w:numId w:val="14"/>
        </w:numPr>
        <w:tabs>
          <w:tab w:val="clear" w:pos="720"/>
          <w:tab w:val="num" w:pos="0"/>
        </w:tabs>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006A1FEB">
        <w:t>companies</w:t>
      </w:r>
      <w:r w:rsidRPr="00DA3C07">
        <w:rPr>
          <w:iCs/>
        </w:rPr>
        <w:t>.</w:t>
      </w:r>
      <w:r w:rsidR="00D153C6" w:rsidRPr="00DA3C07">
        <w:rPr>
          <w:iCs/>
        </w:rPr>
        <w:br/>
      </w:r>
    </w:p>
    <w:p w14:paraId="529A54A9" w14:textId="4AD34F85" w:rsidR="007913DD" w:rsidRDefault="00680661" w:rsidP="0012478C">
      <w:pPr>
        <w:numPr>
          <w:ilvl w:val="0"/>
          <w:numId w:val="14"/>
        </w:numPr>
        <w:tabs>
          <w:tab w:val="clear" w:pos="720"/>
          <w:tab w:val="num" w:pos="0"/>
        </w:tabs>
        <w:ind w:hanging="1440"/>
      </w:pPr>
      <w:r w:rsidRPr="00BC55AD">
        <w:t xml:space="preserve">(2) </w:t>
      </w:r>
      <w:r w:rsidRPr="00BC55AD">
        <w:tab/>
      </w:r>
      <w:r w:rsidR="004363ED">
        <w:t>Peninsula Sanitation Service</w:t>
      </w:r>
      <w:r w:rsidR="00A928E3">
        <w:t xml:space="preserve">, Inc.,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529A54AA" w14:textId="77777777" w:rsidR="00DD0EA5" w:rsidRDefault="00DD0EA5" w:rsidP="0012478C">
      <w:pPr>
        <w:ind w:left="720"/>
      </w:pPr>
    </w:p>
    <w:p w14:paraId="529A54AB" w14:textId="1BAB6E48" w:rsidR="00855CFB" w:rsidRDefault="00855CFB" w:rsidP="0012478C">
      <w:pPr>
        <w:numPr>
          <w:ilvl w:val="0"/>
          <w:numId w:val="14"/>
        </w:numPr>
        <w:tabs>
          <w:tab w:val="clear" w:pos="720"/>
          <w:tab w:val="num" w:pos="0"/>
        </w:tabs>
        <w:ind w:hanging="1440"/>
      </w:pPr>
      <w:r>
        <w:t>(3)</w:t>
      </w:r>
      <w:r>
        <w:tab/>
      </w:r>
      <w:r w:rsidR="00B07EEC">
        <w:t xml:space="preserve">On </w:t>
      </w:r>
      <w:r w:rsidR="00F01543">
        <w:t xml:space="preserve">March </w:t>
      </w:r>
      <w:r w:rsidR="00181ECC">
        <w:t>20</w:t>
      </w:r>
      <w:r w:rsidR="00F01543">
        <w:t xml:space="preserve">, </w:t>
      </w:r>
      <w:r w:rsidR="00B07EEC">
        <w:t>2014, P</w:t>
      </w:r>
      <w:r w:rsidR="004363ED">
        <w:t>eninsula Sanitation Service</w:t>
      </w:r>
      <w:r w:rsidR="007C4789">
        <w:t>, Inc.</w:t>
      </w:r>
      <w:r w:rsidR="009B69F4">
        <w:t>,</w:t>
      </w:r>
      <w:r w:rsidR="007C4789">
        <w:t xml:space="preserve"> filed </w:t>
      </w:r>
      <w:r w:rsidR="00B07EEC">
        <w:t xml:space="preserve">revised rates and a revised tariff replacing the filing the Company made on </w:t>
      </w:r>
      <w:r w:rsidR="004363ED">
        <w:t>December 16</w:t>
      </w:r>
      <w:r w:rsidR="00B07EEC">
        <w:t>, 2013</w:t>
      </w:r>
      <w:r w:rsidR="007C4789">
        <w:t>.</w:t>
      </w:r>
    </w:p>
    <w:p w14:paraId="6AAF2923" w14:textId="77777777" w:rsidR="006A1FEB" w:rsidRDefault="006A1FEB" w:rsidP="0012478C">
      <w:pPr>
        <w:pStyle w:val="ListParagraph"/>
      </w:pPr>
    </w:p>
    <w:p w14:paraId="529A54B6" w14:textId="758FD47E" w:rsidR="007913DD" w:rsidRDefault="00DE2A3B" w:rsidP="0012478C">
      <w:pPr>
        <w:numPr>
          <w:ilvl w:val="0"/>
          <w:numId w:val="14"/>
        </w:numPr>
        <w:tabs>
          <w:tab w:val="clear" w:pos="720"/>
          <w:tab w:val="num" w:pos="0"/>
        </w:tabs>
        <w:ind w:hanging="1440"/>
      </w:pPr>
      <w:r>
        <w:t>(</w:t>
      </w:r>
      <w:r w:rsidR="00FC5D6D">
        <w:t>4</w:t>
      </w:r>
      <w:r>
        <w:t>)</w:t>
      </w:r>
      <w:r>
        <w:tab/>
      </w:r>
      <w:r w:rsidR="00634E23" w:rsidRPr="00BC55AD">
        <w:t xml:space="preserve">This matter came before the </w:t>
      </w:r>
      <w:r w:rsidR="00634E23">
        <w:t>Commission</w:t>
      </w:r>
      <w:r w:rsidR="00634E23" w:rsidRPr="00BC55AD">
        <w:t xml:space="preserve"> at its regularly scheduled meeting on </w:t>
      </w:r>
      <w:r w:rsidR="00B07EEC">
        <w:t>March 27</w:t>
      </w:r>
      <w:r w:rsidR="004363ED">
        <w:t>, 2014</w:t>
      </w:r>
      <w:r w:rsidR="00634E23" w:rsidRPr="00BC55AD">
        <w:t>.</w:t>
      </w:r>
    </w:p>
    <w:p w14:paraId="61A59603" w14:textId="77777777" w:rsidR="007C4789" w:rsidRDefault="007C4789" w:rsidP="0012478C">
      <w:pPr>
        <w:pStyle w:val="ListParagraph"/>
      </w:pPr>
    </w:p>
    <w:p w14:paraId="529A54B9" w14:textId="721F9A60" w:rsidR="00680661" w:rsidRDefault="007C4789" w:rsidP="0012478C">
      <w:pPr>
        <w:numPr>
          <w:ilvl w:val="0"/>
          <w:numId w:val="14"/>
        </w:numPr>
        <w:tabs>
          <w:tab w:val="clear" w:pos="720"/>
          <w:tab w:val="num" w:pos="0"/>
        </w:tabs>
        <w:ind w:hanging="1440"/>
      </w:pPr>
      <w:r>
        <w:t>(5)</w:t>
      </w:r>
      <w:r>
        <w:tab/>
      </w:r>
      <w:r w:rsidR="004363ED">
        <w:t>Peninsula Sanitation Service</w:t>
      </w:r>
      <w:r>
        <w:t>, Inc.</w:t>
      </w:r>
      <w:r w:rsidR="009B69F4">
        <w:t>,</w:t>
      </w:r>
      <w:r>
        <w:t xml:space="preserve"> </w:t>
      </w:r>
      <w:r w:rsidRPr="00727601">
        <w:t xml:space="preserve">has demonstrated that </w:t>
      </w:r>
      <w:r w:rsidR="00EF465D">
        <w:t xml:space="preserve">its expenses are reasonable and required as part of the Company’s operations, and </w:t>
      </w:r>
      <w:r w:rsidR="00A846AF">
        <w:t xml:space="preserve">that </w:t>
      </w:r>
      <w:r w:rsidR="00EF465D">
        <w:t>the revised rates and charges would generate the Company’s revenue requirement.</w:t>
      </w:r>
    </w:p>
    <w:p w14:paraId="74523DFE" w14:textId="1F9AE7A8" w:rsidR="00EF465D" w:rsidRDefault="00EF465D" w:rsidP="006642E7"/>
    <w:p w14:paraId="698D7F1C" w14:textId="77777777" w:rsidR="00EF465D" w:rsidRPr="00BC55AD" w:rsidRDefault="00EF465D" w:rsidP="00EF465D">
      <w:pPr>
        <w:ind w:left="720"/>
      </w:pPr>
    </w:p>
    <w:p w14:paraId="016032A3" w14:textId="77777777" w:rsidR="006642E7" w:rsidRDefault="006642E7">
      <w:pPr>
        <w:rPr>
          <w:b/>
          <w:bCs/>
        </w:rPr>
      </w:pPr>
      <w:r>
        <w:rPr>
          <w:b/>
          <w:bCs/>
        </w:rPr>
        <w:br w:type="page"/>
      </w:r>
    </w:p>
    <w:p w14:paraId="529A54BA" w14:textId="30171A7E" w:rsidR="00680661" w:rsidRPr="00BC55AD" w:rsidRDefault="00680661" w:rsidP="0012478C">
      <w:pPr>
        <w:pStyle w:val="Heading2"/>
        <w:rPr>
          <w:b/>
          <w:bCs/>
          <w:u w:val="none"/>
        </w:rPr>
      </w:pPr>
      <w:r w:rsidRPr="00BC55AD">
        <w:rPr>
          <w:b/>
          <w:bCs/>
          <w:u w:val="none"/>
        </w:rPr>
        <w:lastRenderedPageBreak/>
        <w:t>O R D E R</w:t>
      </w:r>
    </w:p>
    <w:p w14:paraId="529A54BB" w14:textId="77777777" w:rsidR="00680661" w:rsidRPr="00BC55AD" w:rsidRDefault="00680661" w:rsidP="0012478C"/>
    <w:p w14:paraId="529A54BC" w14:textId="77777777" w:rsidR="00680661" w:rsidRPr="00BC55AD" w:rsidRDefault="00680661" w:rsidP="0012478C">
      <w:pPr>
        <w:ind w:left="-720" w:firstLine="720"/>
        <w:rPr>
          <w:b/>
        </w:rPr>
      </w:pPr>
      <w:r w:rsidRPr="00BC55AD">
        <w:rPr>
          <w:b/>
        </w:rPr>
        <w:t xml:space="preserve">THE </w:t>
      </w:r>
      <w:r w:rsidR="00E44A32">
        <w:rPr>
          <w:b/>
        </w:rPr>
        <w:t>COMMISSION</w:t>
      </w:r>
      <w:r w:rsidRPr="00BC55AD">
        <w:rPr>
          <w:b/>
        </w:rPr>
        <w:t xml:space="preserve"> ORDERS:</w:t>
      </w:r>
    </w:p>
    <w:p w14:paraId="529A54BD" w14:textId="77777777" w:rsidR="00680661" w:rsidRPr="00BC55AD" w:rsidRDefault="00680661" w:rsidP="0012478C"/>
    <w:p w14:paraId="529A54BE" w14:textId="4028F5DA" w:rsidR="00D25B22" w:rsidRPr="007E7F19" w:rsidRDefault="00EF465D" w:rsidP="0012478C">
      <w:pPr>
        <w:numPr>
          <w:ilvl w:val="0"/>
          <w:numId w:val="14"/>
        </w:numPr>
        <w:tabs>
          <w:tab w:val="clear" w:pos="720"/>
          <w:tab w:val="num" w:pos="0"/>
        </w:tabs>
        <w:ind w:hanging="1440"/>
      </w:pPr>
      <w:r>
        <w:t>(1</w:t>
      </w:r>
      <w:r w:rsidR="00680661" w:rsidRPr="00BC55AD">
        <w:t xml:space="preserve">) </w:t>
      </w:r>
      <w:r w:rsidR="00680661" w:rsidRPr="00BC55AD">
        <w:tab/>
      </w:r>
      <w:r w:rsidR="007C4789">
        <w:t>The</w:t>
      </w:r>
      <w:r w:rsidR="00F01543">
        <w:t xml:space="preserve"> complaint is dismissed and the suspension in Order 01 is lifted.</w:t>
      </w:r>
    </w:p>
    <w:p w14:paraId="529A54BF" w14:textId="77777777" w:rsidR="00D25B22" w:rsidRPr="007E7F19" w:rsidRDefault="00D25B22" w:rsidP="0012478C">
      <w:pPr>
        <w:ind w:left="720"/>
      </w:pPr>
    </w:p>
    <w:p w14:paraId="529A54C0" w14:textId="65493B82" w:rsidR="00D25B22" w:rsidRDefault="00D25B22" w:rsidP="0012478C">
      <w:pPr>
        <w:numPr>
          <w:ilvl w:val="0"/>
          <w:numId w:val="14"/>
        </w:numPr>
        <w:tabs>
          <w:tab w:val="clear" w:pos="720"/>
          <w:tab w:val="num" w:pos="0"/>
        </w:tabs>
        <w:ind w:hanging="1440"/>
      </w:pPr>
      <w:r w:rsidRPr="007E7F19">
        <w:t>(</w:t>
      </w:r>
      <w:r w:rsidR="008C29B8">
        <w:t>2</w:t>
      </w:r>
      <w:r w:rsidRPr="007E7F19">
        <w:t>)</w:t>
      </w:r>
      <w:r w:rsidRPr="007E7F19">
        <w:tab/>
      </w:r>
      <w:r w:rsidR="007C4789" w:rsidRPr="00727601">
        <w:t>The</w:t>
      </w:r>
      <w:r w:rsidR="00EF465D">
        <w:t xml:space="preserve"> revised</w:t>
      </w:r>
      <w:r w:rsidR="007C4789" w:rsidRPr="00727601">
        <w:t xml:space="preserve"> </w:t>
      </w:r>
      <w:r w:rsidR="00EF465D">
        <w:t xml:space="preserve">tariff revisions Peninsula Sanitation Service, Inc., filed in this docket on </w:t>
      </w:r>
      <w:r w:rsidR="00F01543">
        <w:t xml:space="preserve">March </w:t>
      </w:r>
      <w:r w:rsidR="00181ECC">
        <w:t>20</w:t>
      </w:r>
      <w:r w:rsidR="00F01543">
        <w:t>,</w:t>
      </w:r>
      <w:r w:rsidR="00EF465D">
        <w:t xml:space="preserve"> 2014, shall become effective on </w:t>
      </w:r>
      <w:r w:rsidR="00A846AF">
        <w:t>April 1,</w:t>
      </w:r>
      <w:r w:rsidR="00EF465D">
        <w:t xml:space="preserve"> 2014</w:t>
      </w:r>
      <w:r w:rsidR="007C4789" w:rsidRPr="00727601">
        <w:t>.</w:t>
      </w:r>
    </w:p>
    <w:p w14:paraId="529A54C1" w14:textId="213CAF20" w:rsidR="00FC5551" w:rsidRPr="007E7F19" w:rsidRDefault="00FC5551" w:rsidP="006642E7"/>
    <w:p w14:paraId="529A54C6" w14:textId="5D793623" w:rsidR="00CC7B03" w:rsidRPr="00CC7B03" w:rsidRDefault="00CC7B03" w:rsidP="0012478C">
      <w:pPr>
        <w:ind w:firstLine="60"/>
      </w:pPr>
      <w:r w:rsidRPr="00CC7B03">
        <w:t xml:space="preserve">DATED at Olympia, Washington, and effective </w:t>
      </w:r>
      <w:r w:rsidR="00EF465D">
        <w:t>March 27</w:t>
      </w:r>
      <w:r w:rsidR="004363ED">
        <w:t>, 2014</w:t>
      </w:r>
      <w:r w:rsidRPr="00CC7B03">
        <w:t>.</w:t>
      </w:r>
    </w:p>
    <w:p w14:paraId="529A54C7" w14:textId="77777777" w:rsidR="00CC7B03" w:rsidRPr="00CC7B03" w:rsidRDefault="00CC7B03" w:rsidP="0012478C"/>
    <w:p w14:paraId="0F433F7E" w14:textId="77777777" w:rsidR="007C4789" w:rsidRDefault="007C4789" w:rsidP="0012478C">
      <w:pPr>
        <w:jc w:val="center"/>
      </w:pPr>
      <w:smartTag w:uri="urn:schemas-microsoft-com:office:smarttags" w:element="State">
        <w:smartTag w:uri="urn:schemas-microsoft-com:office:smarttags" w:element="City">
          <w:r>
            <w:t>WASHINGTON</w:t>
          </w:r>
        </w:smartTag>
      </w:smartTag>
      <w:r>
        <w:t xml:space="preserve"> UTILITIES AND TRANSPORTATION COMMISSION</w:t>
      </w:r>
    </w:p>
    <w:p w14:paraId="21E787FC" w14:textId="77777777" w:rsidR="007C4789" w:rsidRDefault="007C4789" w:rsidP="0012478C"/>
    <w:p w14:paraId="4A58A5C3" w14:textId="77777777" w:rsidR="007C4789" w:rsidRDefault="007C4789" w:rsidP="0012478C"/>
    <w:p w14:paraId="53D7AFAD" w14:textId="77777777" w:rsidR="0012478C" w:rsidRDefault="0012478C" w:rsidP="0012478C"/>
    <w:p w14:paraId="45DC142A" w14:textId="77777777" w:rsidR="007C4789" w:rsidRDefault="007C4789" w:rsidP="0012478C"/>
    <w:p w14:paraId="26FE5F6F" w14:textId="7047C4F0" w:rsidR="007C4789" w:rsidRDefault="007C4789" w:rsidP="0012478C">
      <w:r>
        <w:tab/>
      </w:r>
      <w:r>
        <w:tab/>
      </w:r>
      <w:r>
        <w:tab/>
      </w:r>
      <w:r w:rsidR="0012478C">
        <w:tab/>
      </w:r>
      <w:r>
        <w:tab/>
        <w:t>DAVID W. DANNER, Chairman</w:t>
      </w:r>
    </w:p>
    <w:p w14:paraId="194189E7" w14:textId="77777777" w:rsidR="004363ED" w:rsidRDefault="004363ED" w:rsidP="0012478C"/>
    <w:p w14:paraId="02542190" w14:textId="77777777" w:rsidR="004363ED" w:rsidRDefault="004363ED" w:rsidP="0012478C"/>
    <w:p w14:paraId="70983F17" w14:textId="77777777" w:rsidR="004363ED" w:rsidRDefault="004363ED" w:rsidP="0012478C"/>
    <w:p w14:paraId="143CCB45" w14:textId="77777777" w:rsidR="004363ED" w:rsidRDefault="004363ED" w:rsidP="0012478C"/>
    <w:p w14:paraId="1BB954E3" w14:textId="7B4ECE09" w:rsidR="004363ED" w:rsidRDefault="004363ED" w:rsidP="0012478C">
      <w:r>
        <w:tab/>
      </w:r>
      <w:r>
        <w:tab/>
      </w:r>
      <w:r>
        <w:tab/>
      </w:r>
      <w:r>
        <w:tab/>
      </w:r>
      <w:r>
        <w:tab/>
        <w:t>PHILIP B. JONES, Commissioner</w:t>
      </w:r>
    </w:p>
    <w:p w14:paraId="079FE671" w14:textId="77777777" w:rsidR="007C4789" w:rsidRDefault="007C4789" w:rsidP="0012478C"/>
    <w:p w14:paraId="1C582A9C" w14:textId="77777777" w:rsidR="007C4789" w:rsidRDefault="007C4789" w:rsidP="0012478C"/>
    <w:p w14:paraId="147B6AC6" w14:textId="77777777" w:rsidR="0012478C" w:rsidRDefault="0012478C" w:rsidP="0012478C"/>
    <w:p w14:paraId="7D6766EE" w14:textId="77777777" w:rsidR="007C4789" w:rsidRDefault="007C4789" w:rsidP="0012478C"/>
    <w:p w14:paraId="529A54CE" w14:textId="5B1C0005" w:rsidR="00E47BC0" w:rsidRPr="00BC55AD" w:rsidRDefault="007C4789" w:rsidP="009B69F4">
      <w:r>
        <w:tab/>
      </w:r>
      <w:r>
        <w:tab/>
      </w:r>
      <w:r>
        <w:tab/>
      </w:r>
      <w:r w:rsidR="0012478C">
        <w:tab/>
      </w:r>
      <w:r>
        <w:tab/>
        <w:t>JEFFREY D. GOLTZ, Commissioner</w:t>
      </w:r>
    </w:p>
    <w:sectPr w:rsidR="00E47BC0" w:rsidRPr="00BC55AD" w:rsidSect="006C2897">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00B3B" w14:textId="77777777" w:rsidR="00565E94" w:rsidRDefault="00565E94">
      <w:r>
        <w:separator/>
      </w:r>
    </w:p>
  </w:endnote>
  <w:endnote w:type="continuationSeparator" w:id="0">
    <w:p w14:paraId="39EE8371" w14:textId="77777777" w:rsidR="00565E94" w:rsidRDefault="0056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D7ECF" w14:textId="77777777" w:rsidR="00565E94" w:rsidRDefault="00565E94">
      <w:r>
        <w:separator/>
      </w:r>
    </w:p>
  </w:footnote>
  <w:footnote w:type="continuationSeparator" w:id="0">
    <w:p w14:paraId="2EF8FCD1" w14:textId="77777777" w:rsidR="00565E94" w:rsidRDefault="00565E94">
      <w:r>
        <w:continuationSeparator/>
      </w:r>
    </w:p>
  </w:footnote>
  <w:footnote w:id="1">
    <w:p w14:paraId="11F53FCF" w14:textId="20A8BB3D" w:rsidR="0082178E" w:rsidRDefault="0082178E" w:rsidP="0082178E">
      <w:pPr>
        <w:pStyle w:val="FootnoteText"/>
      </w:pPr>
      <w:r>
        <w:rPr>
          <w:rStyle w:val="FootnoteReference"/>
        </w:rPr>
        <w:footnoteRef/>
      </w:r>
      <w:r>
        <w:t xml:space="preserve"> </w:t>
      </w:r>
      <w:r w:rsidRPr="0082178E">
        <w:rPr>
          <w:i/>
        </w:rPr>
        <w:t>See</w:t>
      </w:r>
      <w:r>
        <w:t xml:space="preserve"> Docket TG-120283, Order 02 (June 28,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54D3" w14:textId="097EC446" w:rsidR="0064629D" w:rsidRDefault="0064629D" w:rsidP="00EE7636">
    <w:pPr>
      <w:pStyle w:val="Header"/>
      <w:tabs>
        <w:tab w:val="left" w:pos="7000"/>
      </w:tabs>
      <w:rPr>
        <w:b/>
        <w:sz w:val="20"/>
      </w:rPr>
    </w:pPr>
    <w:r>
      <w:rPr>
        <w:b/>
        <w:sz w:val="20"/>
      </w:rPr>
      <w:t>DOCKET TG-</w:t>
    </w:r>
    <w:r w:rsidR="004363ED">
      <w:rPr>
        <w:b/>
        <w:sz w:val="20"/>
      </w:rPr>
      <w:t>132286</w:t>
    </w:r>
    <w:r>
      <w:rPr>
        <w:b/>
        <w:sz w:val="20"/>
      </w:rPr>
      <w:tab/>
    </w:r>
    <w:r>
      <w:rPr>
        <w:b/>
        <w:sz w:val="20"/>
      </w:rPr>
      <w:tab/>
    </w:r>
    <w:r>
      <w:rPr>
        <w:b/>
        <w:sz w:val="20"/>
      </w:rPr>
      <w:tab/>
      <w:t xml:space="preserve">PAGE </w:t>
    </w:r>
    <w:r w:rsidRPr="00155931">
      <w:rPr>
        <w:b/>
        <w:sz w:val="20"/>
      </w:rPr>
      <w:fldChar w:fldCharType="begin"/>
    </w:r>
    <w:r w:rsidRPr="00155931">
      <w:rPr>
        <w:b/>
        <w:sz w:val="20"/>
      </w:rPr>
      <w:instrText xml:space="preserve"> PAGE   \* MERGEFORMAT </w:instrText>
    </w:r>
    <w:r w:rsidRPr="00155931">
      <w:rPr>
        <w:b/>
        <w:sz w:val="20"/>
      </w:rPr>
      <w:fldChar w:fldCharType="separate"/>
    </w:r>
    <w:r w:rsidR="007D4FF3">
      <w:rPr>
        <w:b/>
        <w:noProof/>
        <w:sz w:val="20"/>
      </w:rPr>
      <w:t>2</w:t>
    </w:r>
    <w:r w:rsidRPr="00155931">
      <w:rPr>
        <w:b/>
        <w:noProof/>
        <w:sz w:val="20"/>
      </w:rPr>
      <w:fldChar w:fldCharType="end"/>
    </w:r>
  </w:p>
  <w:p w14:paraId="529A54D4" w14:textId="18A39B6D" w:rsidR="0064629D" w:rsidRDefault="00B17145" w:rsidP="00CC7B03">
    <w:pPr>
      <w:pStyle w:val="Header"/>
      <w:tabs>
        <w:tab w:val="clear" w:pos="4320"/>
        <w:tab w:val="clear" w:pos="8640"/>
        <w:tab w:val="left" w:pos="2730"/>
      </w:tabs>
      <w:rPr>
        <w:b/>
        <w:sz w:val="20"/>
      </w:rPr>
    </w:pPr>
    <w:r>
      <w:rPr>
        <w:b/>
        <w:sz w:val="20"/>
      </w:rPr>
      <w:t>ORDER 02</w:t>
    </w:r>
    <w:r w:rsidR="0064629D">
      <w:rPr>
        <w:b/>
        <w:sz w:val="20"/>
      </w:rPr>
      <w:tab/>
    </w:r>
  </w:p>
  <w:p w14:paraId="529A54D5" w14:textId="77777777" w:rsidR="0064629D" w:rsidRDefault="0064629D" w:rsidP="00EE7636">
    <w:pPr>
      <w:pStyle w:val="Header"/>
      <w:tabs>
        <w:tab w:val="left" w:pos="7000"/>
      </w:tabs>
      <w:rPr>
        <w:b/>
        <w:sz w:val="20"/>
      </w:rPr>
    </w:pPr>
  </w:p>
  <w:p w14:paraId="529A54D6" w14:textId="77777777" w:rsidR="0064629D" w:rsidRPr="00322D92" w:rsidRDefault="0064629D">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5"/>
  </w:num>
  <w:num w:numId="5">
    <w:abstractNumId w:val="3"/>
  </w:num>
  <w:num w:numId="6">
    <w:abstractNumId w:val="11"/>
  </w:num>
  <w:num w:numId="7">
    <w:abstractNumId w:val="5"/>
  </w:num>
  <w:num w:numId="8">
    <w:abstractNumId w:val="14"/>
  </w:num>
  <w:num w:numId="9">
    <w:abstractNumId w:val="7"/>
  </w:num>
  <w:num w:numId="10">
    <w:abstractNumId w:val="13"/>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1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3038A"/>
    <w:rsid w:val="000366F1"/>
    <w:rsid w:val="00037861"/>
    <w:rsid w:val="0005503B"/>
    <w:rsid w:val="00065C12"/>
    <w:rsid w:val="00082E3F"/>
    <w:rsid w:val="000A1FA6"/>
    <w:rsid w:val="000D1761"/>
    <w:rsid w:val="000D21AA"/>
    <w:rsid w:val="00102F0D"/>
    <w:rsid w:val="0012478C"/>
    <w:rsid w:val="00155931"/>
    <w:rsid w:val="0017524C"/>
    <w:rsid w:val="00181ECC"/>
    <w:rsid w:val="0018212A"/>
    <w:rsid w:val="00182289"/>
    <w:rsid w:val="001A7635"/>
    <w:rsid w:val="001D3412"/>
    <w:rsid w:val="001E7555"/>
    <w:rsid w:val="002302BA"/>
    <w:rsid w:val="00246C5E"/>
    <w:rsid w:val="00263D92"/>
    <w:rsid w:val="00294F3B"/>
    <w:rsid w:val="002977E7"/>
    <w:rsid w:val="002B5FC0"/>
    <w:rsid w:val="002C09A0"/>
    <w:rsid w:val="002C10B4"/>
    <w:rsid w:val="002D05B4"/>
    <w:rsid w:val="002E3BE8"/>
    <w:rsid w:val="002E7FAD"/>
    <w:rsid w:val="00306A8F"/>
    <w:rsid w:val="0031713E"/>
    <w:rsid w:val="003307EB"/>
    <w:rsid w:val="003456E4"/>
    <w:rsid w:val="003621D7"/>
    <w:rsid w:val="00363375"/>
    <w:rsid w:val="003657FD"/>
    <w:rsid w:val="00365DA7"/>
    <w:rsid w:val="003713B2"/>
    <w:rsid w:val="003751D5"/>
    <w:rsid w:val="003855A0"/>
    <w:rsid w:val="00393B50"/>
    <w:rsid w:val="003A4A0D"/>
    <w:rsid w:val="003B347D"/>
    <w:rsid w:val="003E0B5F"/>
    <w:rsid w:val="003E2DF6"/>
    <w:rsid w:val="003E7D99"/>
    <w:rsid w:val="00422585"/>
    <w:rsid w:val="00431ACB"/>
    <w:rsid w:val="00434BCA"/>
    <w:rsid w:val="004363ED"/>
    <w:rsid w:val="00461A20"/>
    <w:rsid w:val="00470F76"/>
    <w:rsid w:val="00477C7C"/>
    <w:rsid w:val="004824E4"/>
    <w:rsid w:val="00482A66"/>
    <w:rsid w:val="0048503D"/>
    <w:rsid w:val="004904D5"/>
    <w:rsid w:val="004A31F3"/>
    <w:rsid w:val="004A6A3E"/>
    <w:rsid w:val="004B398A"/>
    <w:rsid w:val="004C2BF2"/>
    <w:rsid w:val="004D12A1"/>
    <w:rsid w:val="00502F89"/>
    <w:rsid w:val="005425E6"/>
    <w:rsid w:val="00545BD4"/>
    <w:rsid w:val="0056471B"/>
    <w:rsid w:val="00565E94"/>
    <w:rsid w:val="00594D7B"/>
    <w:rsid w:val="00595E52"/>
    <w:rsid w:val="005A2B93"/>
    <w:rsid w:val="005F640F"/>
    <w:rsid w:val="0061399E"/>
    <w:rsid w:val="006147D6"/>
    <w:rsid w:val="006277B1"/>
    <w:rsid w:val="00634E23"/>
    <w:rsid w:val="00642D70"/>
    <w:rsid w:val="006453D1"/>
    <w:rsid w:val="0064629D"/>
    <w:rsid w:val="006506A3"/>
    <w:rsid w:val="006642E7"/>
    <w:rsid w:val="00667FD4"/>
    <w:rsid w:val="00680661"/>
    <w:rsid w:val="006A1FEB"/>
    <w:rsid w:val="006B6074"/>
    <w:rsid w:val="006C2897"/>
    <w:rsid w:val="006C2E91"/>
    <w:rsid w:val="006D0FA4"/>
    <w:rsid w:val="006F7B8E"/>
    <w:rsid w:val="00705B90"/>
    <w:rsid w:val="007410D4"/>
    <w:rsid w:val="0075582E"/>
    <w:rsid w:val="0077193D"/>
    <w:rsid w:val="00776A00"/>
    <w:rsid w:val="007913DD"/>
    <w:rsid w:val="007C4789"/>
    <w:rsid w:val="007D1C1E"/>
    <w:rsid w:val="007D4FF3"/>
    <w:rsid w:val="0082178E"/>
    <w:rsid w:val="008231FB"/>
    <w:rsid w:val="00836DB1"/>
    <w:rsid w:val="00855CFB"/>
    <w:rsid w:val="008713F0"/>
    <w:rsid w:val="008858D8"/>
    <w:rsid w:val="008A26A3"/>
    <w:rsid w:val="008A7AA6"/>
    <w:rsid w:val="008B5199"/>
    <w:rsid w:val="008C01C2"/>
    <w:rsid w:val="008C29B8"/>
    <w:rsid w:val="008D0141"/>
    <w:rsid w:val="008D5F34"/>
    <w:rsid w:val="008E1C28"/>
    <w:rsid w:val="008E5BB3"/>
    <w:rsid w:val="008F216E"/>
    <w:rsid w:val="008F75D9"/>
    <w:rsid w:val="00901A10"/>
    <w:rsid w:val="00904819"/>
    <w:rsid w:val="00907C4F"/>
    <w:rsid w:val="009124C4"/>
    <w:rsid w:val="00920608"/>
    <w:rsid w:val="0092500F"/>
    <w:rsid w:val="00925819"/>
    <w:rsid w:val="009278F1"/>
    <w:rsid w:val="00933C3C"/>
    <w:rsid w:val="0093746F"/>
    <w:rsid w:val="0094001F"/>
    <w:rsid w:val="009659A7"/>
    <w:rsid w:val="009A147E"/>
    <w:rsid w:val="009A1BE6"/>
    <w:rsid w:val="009A4BBD"/>
    <w:rsid w:val="009B69F4"/>
    <w:rsid w:val="009C034A"/>
    <w:rsid w:val="009D2FD3"/>
    <w:rsid w:val="009D6EF3"/>
    <w:rsid w:val="009E0424"/>
    <w:rsid w:val="009E4C98"/>
    <w:rsid w:val="00A054B9"/>
    <w:rsid w:val="00A1115E"/>
    <w:rsid w:val="00A329C7"/>
    <w:rsid w:val="00A5249C"/>
    <w:rsid w:val="00A6205F"/>
    <w:rsid w:val="00A71385"/>
    <w:rsid w:val="00A8248F"/>
    <w:rsid w:val="00A846AF"/>
    <w:rsid w:val="00A86547"/>
    <w:rsid w:val="00A928E3"/>
    <w:rsid w:val="00A94B62"/>
    <w:rsid w:val="00AA3CD6"/>
    <w:rsid w:val="00AE4ACE"/>
    <w:rsid w:val="00AF5B2C"/>
    <w:rsid w:val="00B07EEC"/>
    <w:rsid w:val="00B150AE"/>
    <w:rsid w:val="00B16A9C"/>
    <w:rsid w:val="00B1701C"/>
    <w:rsid w:val="00B17145"/>
    <w:rsid w:val="00B501A4"/>
    <w:rsid w:val="00B66000"/>
    <w:rsid w:val="00B663C0"/>
    <w:rsid w:val="00B70FD9"/>
    <w:rsid w:val="00B804A1"/>
    <w:rsid w:val="00B849EA"/>
    <w:rsid w:val="00B91087"/>
    <w:rsid w:val="00BA052A"/>
    <w:rsid w:val="00BA3AA8"/>
    <w:rsid w:val="00BA5180"/>
    <w:rsid w:val="00BC55AD"/>
    <w:rsid w:val="00C06E00"/>
    <w:rsid w:val="00C116F1"/>
    <w:rsid w:val="00C4051B"/>
    <w:rsid w:val="00C57E8B"/>
    <w:rsid w:val="00C667DE"/>
    <w:rsid w:val="00C77CDE"/>
    <w:rsid w:val="00CB366F"/>
    <w:rsid w:val="00CC13AE"/>
    <w:rsid w:val="00CC6936"/>
    <w:rsid w:val="00CC7B03"/>
    <w:rsid w:val="00CD267C"/>
    <w:rsid w:val="00CD33AD"/>
    <w:rsid w:val="00CE4ADB"/>
    <w:rsid w:val="00CE4DE0"/>
    <w:rsid w:val="00CF5CD3"/>
    <w:rsid w:val="00CF6FE5"/>
    <w:rsid w:val="00D01ACA"/>
    <w:rsid w:val="00D153C6"/>
    <w:rsid w:val="00D25B22"/>
    <w:rsid w:val="00D43ECF"/>
    <w:rsid w:val="00D448AA"/>
    <w:rsid w:val="00D84471"/>
    <w:rsid w:val="00D9776E"/>
    <w:rsid w:val="00DA3C07"/>
    <w:rsid w:val="00DB6F17"/>
    <w:rsid w:val="00DD0EA5"/>
    <w:rsid w:val="00DD5971"/>
    <w:rsid w:val="00DD6602"/>
    <w:rsid w:val="00DE1E92"/>
    <w:rsid w:val="00DE2A3B"/>
    <w:rsid w:val="00E003BF"/>
    <w:rsid w:val="00E00DFF"/>
    <w:rsid w:val="00E44A32"/>
    <w:rsid w:val="00E47BC0"/>
    <w:rsid w:val="00E50911"/>
    <w:rsid w:val="00E5272A"/>
    <w:rsid w:val="00E64D3F"/>
    <w:rsid w:val="00E900E2"/>
    <w:rsid w:val="00ED1260"/>
    <w:rsid w:val="00ED1448"/>
    <w:rsid w:val="00ED4FBE"/>
    <w:rsid w:val="00EE2000"/>
    <w:rsid w:val="00EE7636"/>
    <w:rsid w:val="00EF465D"/>
    <w:rsid w:val="00F01543"/>
    <w:rsid w:val="00F1056F"/>
    <w:rsid w:val="00F14F25"/>
    <w:rsid w:val="00F20883"/>
    <w:rsid w:val="00F545C4"/>
    <w:rsid w:val="00F67495"/>
    <w:rsid w:val="00F67DF3"/>
    <w:rsid w:val="00F718F6"/>
    <w:rsid w:val="00F8705B"/>
    <w:rsid w:val="00F91F75"/>
    <w:rsid w:val="00FC5551"/>
    <w:rsid w:val="00FC5D6D"/>
    <w:rsid w:val="00FD3712"/>
    <w:rsid w:val="00FE081E"/>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29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rsid w:val="00FE08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 w:type="paragraph" w:styleId="FootnoteText">
    <w:name w:val="footnote text"/>
    <w:basedOn w:val="Normal"/>
    <w:link w:val="FootnoteTextChar"/>
    <w:rsid w:val="00FE081E"/>
    <w:rPr>
      <w:sz w:val="22"/>
      <w:szCs w:val="20"/>
    </w:rPr>
  </w:style>
  <w:style w:type="character" w:customStyle="1" w:styleId="FootnoteTextChar">
    <w:name w:val="Footnote Text Char"/>
    <w:basedOn w:val="DefaultParagraphFont"/>
    <w:link w:val="FootnoteText"/>
    <w:rsid w:val="00FE081E"/>
    <w:rPr>
      <w:sz w:val="22"/>
    </w:rPr>
  </w:style>
  <w:style w:type="character" w:styleId="FootnoteReference">
    <w:name w:val="footnote reference"/>
    <w:basedOn w:val="DefaultParagraphFont"/>
    <w:rsid w:val="00FE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2013-12-16T08:00:00+00:00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PENINSULA SANITATION SERVICE, INC.</CaseCompanyNames>
    <DocketNumber xmlns="dc463f71-b30c-4ab2-9473-d307f9d35888">132286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74A3AF17CD774992857A66FB29F07B" ma:contentTypeVersion="135" ma:contentTypeDescription="" ma:contentTypeScope="" ma:versionID="88c7882b5a3d5d1cf46816081003f3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17FA1-5187-45C6-8CBB-DFD10617D340}"/>
</file>

<file path=customXml/itemProps2.xml><?xml version="1.0" encoding="utf-8"?>
<ds:datastoreItem xmlns:ds="http://schemas.openxmlformats.org/officeDocument/2006/customXml" ds:itemID="{6365AE59-02EB-45D8-958B-6E27C3D3757D}"/>
</file>

<file path=customXml/itemProps3.xml><?xml version="1.0" encoding="utf-8"?>
<ds:datastoreItem xmlns:ds="http://schemas.openxmlformats.org/officeDocument/2006/customXml" ds:itemID="{65937393-D79C-4FED-9E88-E1B3D9C206F5}"/>
</file>

<file path=customXml/itemProps4.xml><?xml version="1.0" encoding="utf-8"?>
<ds:datastoreItem xmlns:ds="http://schemas.openxmlformats.org/officeDocument/2006/customXml" ds:itemID="{C767B073-D834-4479-8C90-000D3CAB8462}"/>
</file>

<file path=customXml/itemProps5.xml><?xml version="1.0" encoding="utf-8"?>
<ds:datastoreItem xmlns:ds="http://schemas.openxmlformats.org/officeDocument/2006/customXml" ds:itemID="{B1079BA3-B203-4C56-86BA-D6F7D303DA9B}"/>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0</TotalTime>
  <Pages>3</Pages>
  <Words>692</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TG-132286 -- Order Dismissing Complaint and Allowing New Rates</vt:lpstr>
    </vt:vector>
  </TitlesOfParts>
  <Company>WUTC</Company>
  <LinksUpToDate>false</LinksUpToDate>
  <CharactersWithSpaces>4542</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TG-132286 -- Order Dismissing Complaint and Allowing New Rates</dc:title>
  <dc:creator>White, Amy (UTC)</dc:creator>
  <cp:lastModifiedBy>Kern, Cathy (UTC)</cp:lastModifiedBy>
  <cp:revision>2</cp:revision>
  <cp:lastPrinted>2014-03-24T16:23:00Z</cp:lastPrinted>
  <dcterms:created xsi:type="dcterms:W3CDTF">2014-03-27T00:09:00Z</dcterms:created>
  <dcterms:modified xsi:type="dcterms:W3CDTF">2014-03-27T00:09:00Z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0x0101006E56B4D1795A2E4DB2F0B01679ED314A001F74A3AF17CD774992857A66FB29F07B</vt:lpwstr>
  </property>
  <property fmtid="{D5CDD505-2E9C-101B-9397-08002B2CF9AE}" pid="3" name="_docset_NoMedatataSyncRequired">
    <vt:lpwstr>False</vt:lpwstr>
  </property>
</Properties>
</file>