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B04EBF" w:rsidRDefault="00934D2B">
      <w:pPr>
        <w:pStyle w:val="BodyText"/>
        <w:rPr>
          <w:b/>
          <w:bCs/>
        </w:rPr>
      </w:pPr>
      <w:r w:rsidRPr="00B04EBF">
        <w:rPr>
          <w:b/>
          <w:bCs/>
        </w:rPr>
        <w:t xml:space="preserve"> BEFORE THE WASHINGTON STATE</w:t>
      </w:r>
    </w:p>
    <w:p w:rsidR="00934D2B" w:rsidRPr="00B04EBF" w:rsidRDefault="00934D2B">
      <w:pPr>
        <w:pStyle w:val="BodyText"/>
        <w:rPr>
          <w:b/>
          <w:bCs/>
        </w:rPr>
      </w:pPr>
      <w:r w:rsidRPr="00B04EBF">
        <w:rPr>
          <w:b/>
          <w:bCs/>
        </w:rPr>
        <w:t xml:space="preserve">UTILITIES </w:t>
      </w:r>
      <w:smartTag w:uri="urn:schemas-microsoft-com:office:smarttags" w:element="stockticker">
        <w:r w:rsidRPr="00B04EBF">
          <w:rPr>
            <w:b/>
            <w:bCs/>
          </w:rPr>
          <w:t>AND</w:t>
        </w:r>
      </w:smartTag>
      <w:r w:rsidRPr="00B04EBF">
        <w:rPr>
          <w:b/>
          <w:bCs/>
        </w:rPr>
        <w:t xml:space="preserve"> TRANSPORTATION COMMISSION</w:t>
      </w:r>
    </w:p>
    <w:p w:rsidR="00934D2B" w:rsidRPr="00B04EBF" w:rsidRDefault="00934D2B">
      <w:pPr>
        <w:pStyle w:val="BodyText"/>
        <w:rPr>
          <w:b/>
          <w:bCs/>
        </w:rPr>
      </w:pPr>
    </w:p>
    <w:tbl>
      <w:tblPr>
        <w:tblW w:w="8408" w:type="dxa"/>
        <w:tblLook w:val="0000"/>
      </w:tblPr>
      <w:tblGrid>
        <w:gridCol w:w="4008"/>
        <w:gridCol w:w="600"/>
        <w:gridCol w:w="3800"/>
      </w:tblGrid>
      <w:tr w:rsidR="00934D2B" w:rsidRPr="00B04EBF">
        <w:tc>
          <w:tcPr>
            <w:tcW w:w="4008" w:type="dxa"/>
          </w:tcPr>
          <w:p w:rsidR="00934D2B" w:rsidRPr="00B04EBF" w:rsidRDefault="00934D2B" w:rsidP="00FC42A4">
            <w:pPr>
              <w:pStyle w:val="Header"/>
            </w:pPr>
            <w:r w:rsidRPr="00B04EBF">
              <w:t>In the Matter of the Petition of</w:t>
            </w:r>
          </w:p>
          <w:p w:rsidR="00934D2B" w:rsidRPr="00B04EBF" w:rsidRDefault="00934D2B" w:rsidP="00FC42A4">
            <w:pPr>
              <w:pStyle w:val="Header"/>
            </w:pPr>
          </w:p>
          <w:p w:rsidR="00934D2B" w:rsidRPr="00B04EBF" w:rsidRDefault="00177B45" w:rsidP="00FC42A4">
            <w:pPr>
              <w:pStyle w:val="Header"/>
            </w:pPr>
            <w:r w:rsidRPr="00B04EBF">
              <w:t>HAROLD LEMAY ENTERPRISES, INC., DBA HARBOR DISPOSAL AND EASTERN GRAYS HARBOR DISPOSAL</w:t>
            </w:r>
            <w:r w:rsidR="000F6B51" w:rsidRPr="00B04EBF">
              <w:t>,</w:t>
            </w:r>
            <w:r w:rsidR="00934D2B" w:rsidRPr="00B04EBF">
              <w:t xml:space="preserve">         </w:t>
            </w:r>
          </w:p>
          <w:p w:rsidR="00934D2B" w:rsidRPr="00B04EBF" w:rsidRDefault="00934D2B" w:rsidP="00FC42A4">
            <w:pPr>
              <w:pStyle w:val="Header"/>
            </w:pPr>
          </w:p>
          <w:p w:rsidR="00934D2B" w:rsidRPr="00B04EBF" w:rsidRDefault="00934D2B" w:rsidP="00FC42A4">
            <w:pPr>
              <w:pStyle w:val="Header"/>
            </w:pPr>
            <w:r w:rsidRPr="00B04EBF">
              <w:t xml:space="preserve">                      Petitioner, </w:t>
            </w:r>
          </w:p>
          <w:p w:rsidR="00934D2B" w:rsidRPr="00B04EBF" w:rsidRDefault="00934D2B" w:rsidP="00FC42A4">
            <w:pPr>
              <w:pStyle w:val="Header"/>
            </w:pPr>
          </w:p>
          <w:p w:rsidR="00934D2B" w:rsidRPr="00B04EBF" w:rsidRDefault="005206B8" w:rsidP="005206B8">
            <w:pPr>
              <w:pStyle w:val="Header"/>
            </w:pPr>
            <w:r w:rsidRPr="00B04EBF">
              <w:t>Seeking Exemption from the Provisions of WAC 480-</w:t>
            </w:r>
            <w:r w:rsidR="001E64CE" w:rsidRPr="00B04EBF">
              <w:t>70-351</w:t>
            </w:r>
            <w:r w:rsidRPr="00B04EBF">
              <w:t xml:space="preserve">(2) </w:t>
            </w:r>
            <w:r w:rsidR="00643B35" w:rsidRPr="00B04EBF">
              <w:t>t</w:t>
            </w:r>
            <w:r w:rsidR="005628AE" w:rsidRPr="00B04EBF">
              <w:t>o Extend the Current Commodity Credits for an Additional Six Months</w:t>
            </w:r>
            <w:r w:rsidR="00DE6427" w:rsidRPr="00B04EBF">
              <w:t xml:space="preserve"> </w:t>
            </w:r>
            <w:r w:rsidR="00643B35" w:rsidRPr="00B04EBF">
              <w:t>a</w:t>
            </w:r>
            <w:r w:rsidR="00DE6427" w:rsidRPr="00B04EBF">
              <w:t xml:space="preserve">nd </w:t>
            </w:r>
            <w:r w:rsidRPr="00B04EBF">
              <w:t xml:space="preserve">Requesting Revised Rates </w:t>
            </w:r>
            <w:r w:rsidR="00643B35" w:rsidRPr="00B04EBF">
              <w:t>t</w:t>
            </w:r>
            <w:r w:rsidR="00B82F7D" w:rsidRPr="00B04EBF">
              <w:t xml:space="preserve">o </w:t>
            </w:r>
            <w:r w:rsidRPr="00B04EBF">
              <w:t xml:space="preserve">Become Effective </w:t>
            </w:r>
            <w:r w:rsidR="00B82F7D" w:rsidRPr="00B04EBF">
              <w:t>January 1, 2</w:t>
            </w:r>
            <w:r w:rsidR="005628AE" w:rsidRPr="00B04EBF">
              <w:t>0</w:t>
            </w:r>
            <w:r w:rsidR="00B82F7D" w:rsidRPr="00B04EBF">
              <w:t>0</w:t>
            </w:r>
            <w:r w:rsidR="00F10C8E" w:rsidRPr="00B04EBF">
              <w:t>9</w:t>
            </w:r>
            <w:r w:rsidR="00B82F7D" w:rsidRPr="00B04EBF">
              <w:t xml:space="preserve">, </w:t>
            </w:r>
            <w:r w:rsidRPr="00B04EBF">
              <w:t>on Less Than Statutory Notice</w:t>
            </w:r>
            <w:r w:rsidR="005628AE" w:rsidRPr="00B04EBF">
              <w:t xml:space="preserve"> </w:t>
            </w:r>
          </w:p>
          <w:p w:rsidR="005206B8" w:rsidRPr="00B04EBF" w:rsidRDefault="00F968E3" w:rsidP="005206B8">
            <w:pPr>
              <w:pStyle w:val="Header"/>
            </w:pPr>
            <w:r>
              <w:t xml:space="preserve">. . . . . . . . . . . . . . . . . . . . . . . . . . . . . . . . </w:t>
            </w:r>
          </w:p>
        </w:tc>
        <w:tc>
          <w:tcPr>
            <w:tcW w:w="600" w:type="dxa"/>
          </w:tcPr>
          <w:p w:rsidR="00934D2B" w:rsidRPr="00B04EBF" w:rsidRDefault="00934D2B" w:rsidP="00D648D4">
            <w:pPr>
              <w:jc w:val="center"/>
            </w:pPr>
            <w:r w:rsidRPr="00B04EBF">
              <w:t>)</w:t>
            </w:r>
            <w:r w:rsidRPr="00B04EBF">
              <w:br/>
              <w:t>)</w:t>
            </w:r>
            <w:r w:rsidRPr="00B04EBF">
              <w:br/>
              <w:t>)</w:t>
            </w:r>
            <w:r w:rsidRPr="00B04EBF">
              <w:br/>
              <w:t>)</w:t>
            </w:r>
            <w:r w:rsidRPr="00B04EBF">
              <w:br/>
              <w:t>)</w:t>
            </w:r>
            <w:r w:rsidRPr="00B04EBF">
              <w:br/>
              <w:t>)</w:t>
            </w:r>
          </w:p>
          <w:p w:rsidR="00934D2B" w:rsidRPr="00B04EBF" w:rsidRDefault="00934D2B" w:rsidP="00D648D4">
            <w:pPr>
              <w:jc w:val="center"/>
            </w:pPr>
            <w:r w:rsidRPr="00B04EBF">
              <w:t>)</w:t>
            </w:r>
          </w:p>
          <w:p w:rsidR="00934D2B" w:rsidRPr="00B04EBF" w:rsidRDefault="00934D2B" w:rsidP="00D648D4">
            <w:pPr>
              <w:jc w:val="center"/>
            </w:pPr>
            <w:r w:rsidRPr="00B04EBF">
              <w:t>)</w:t>
            </w:r>
          </w:p>
          <w:p w:rsidR="00CC1217" w:rsidRPr="00B04EBF" w:rsidRDefault="00CC1217" w:rsidP="00CC1217">
            <w:pPr>
              <w:jc w:val="center"/>
            </w:pPr>
            <w:r w:rsidRPr="00B04EBF">
              <w:t>)</w:t>
            </w:r>
          </w:p>
          <w:p w:rsidR="00CC1217" w:rsidRPr="00B04EBF" w:rsidRDefault="00CC1217" w:rsidP="00CC1217">
            <w:pPr>
              <w:jc w:val="center"/>
            </w:pPr>
            <w:r w:rsidRPr="00B04EBF">
              <w:t>)</w:t>
            </w:r>
          </w:p>
          <w:p w:rsidR="00CC1217" w:rsidRPr="00B04EBF" w:rsidRDefault="00CC1217" w:rsidP="00CC1217">
            <w:pPr>
              <w:jc w:val="center"/>
            </w:pPr>
            <w:r w:rsidRPr="00B04EBF">
              <w:t>)</w:t>
            </w:r>
          </w:p>
          <w:p w:rsidR="00CC1217" w:rsidRPr="00B04EBF" w:rsidRDefault="00CC1217" w:rsidP="00CC1217">
            <w:pPr>
              <w:jc w:val="center"/>
            </w:pPr>
            <w:r w:rsidRPr="00B04EBF">
              <w:t>)</w:t>
            </w:r>
          </w:p>
          <w:p w:rsidR="00CC1217" w:rsidRPr="00B04EBF" w:rsidRDefault="00CC1217" w:rsidP="00CC1217">
            <w:pPr>
              <w:jc w:val="center"/>
            </w:pPr>
            <w:r w:rsidRPr="00B04EBF">
              <w:t>)</w:t>
            </w:r>
          </w:p>
          <w:p w:rsidR="00CC1217" w:rsidRPr="00B04EBF" w:rsidRDefault="00CC1217" w:rsidP="00CC1217">
            <w:pPr>
              <w:jc w:val="center"/>
            </w:pPr>
            <w:r w:rsidRPr="00B04EBF">
              <w:t>)</w:t>
            </w:r>
          </w:p>
          <w:p w:rsidR="00CC1217" w:rsidRPr="00B04EBF" w:rsidRDefault="00CC1217" w:rsidP="00CC1217">
            <w:pPr>
              <w:jc w:val="center"/>
            </w:pPr>
            <w:r w:rsidRPr="00B04EBF">
              <w:t>)</w:t>
            </w:r>
          </w:p>
          <w:p w:rsidR="00981244" w:rsidRDefault="00981244" w:rsidP="00CC1217">
            <w:pPr>
              <w:jc w:val="center"/>
            </w:pPr>
            <w:r>
              <w:t>)</w:t>
            </w:r>
          </w:p>
          <w:p w:rsidR="005206B8" w:rsidRPr="00B04EBF" w:rsidRDefault="00CC1217" w:rsidP="00CC1217">
            <w:pPr>
              <w:jc w:val="center"/>
            </w:pPr>
            <w:r w:rsidRPr="00B04EBF">
              <w:t>)</w:t>
            </w:r>
          </w:p>
        </w:tc>
        <w:tc>
          <w:tcPr>
            <w:tcW w:w="3800" w:type="dxa"/>
          </w:tcPr>
          <w:p w:rsidR="00934D2B" w:rsidRPr="00B04EBF" w:rsidRDefault="00934D2B" w:rsidP="00D648D4">
            <w:r w:rsidRPr="00B04EBF">
              <w:t xml:space="preserve">DOCKET </w:t>
            </w:r>
            <w:r w:rsidR="00177B45" w:rsidRPr="00B04EBF">
              <w:t>TG-082059</w:t>
            </w:r>
          </w:p>
          <w:p w:rsidR="00934D2B" w:rsidRPr="00B04EBF" w:rsidRDefault="00934D2B" w:rsidP="00FC42A4"/>
          <w:p w:rsidR="00934D2B" w:rsidRPr="00B04EBF" w:rsidRDefault="00934D2B" w:rsidP="00D648D4">
            <w:r w:rsidRPr="00B04EBF">
              <w:t xml:space="preserve">ORDER </w:t>
            </w:r>
            <w:r w:rsidR="00177B45" w:rsidRPr="00B04EBF">
              <w:t>01</w:t>
            </w:r>
          </w:p>
          <w:p w:rsidR="00934D2B" w:rsidRPr="00B04EBF" w:rsidRDefault="00934D2B" w:rsidP="00FC42A4"/>
          <w:p w:rsidR="00981244" w:rsidRDefault="00981244" w:rsidP="00A85154"/>
          <w:p w:rsidR="00981244" w:rsidRDefault="00981244" w:rsidP="00A85154"/>
          <w:p w:rsidR="00981244" w:rsidRDefault="00981244" w:rsidP="00A85154"/>
          <w:p w:rsidR="00A85154" w:rsidRDefault="00934D2B" w:rsidP="00A85154">
            <w:r w:rsidRPr="00B04EBF">
              <w:t xml:space="preserve">ORDER </w:t>
            </w:r>
            <w:r w:rsidR="005206B8" w:rsidRPr="00B04EBF">
              <w:t>GRANTING EXEMPTION FROM RULE</w:t>
            </w:r>
            <w:r w:rsidR="00796500" w:rsidRPr="00B04EBF">
              <w:t>;</w:t>
            </w:r>
            <w:r w:rsidR="007878B4" w:rsidRPr="00B04EBF">
              <w:t xml:space="preserve"> APPROVING REVISED COMMODITY CREDITS ON LESS THAN ST</w:t>
            </w:r>
            <w:r w:rsidR="00AA4524">
              <w:t>AT</w:t>
            </w:r>
            <w:r w:rsidR="007878B4" w:rsidRPr="00B04EBF">
              <w:t>UTORY NOTICE</w:t>
            </w:r>
            <w:r w:rsidR="00796500" w:rsidRPr="00B04EBF">
              <w:t xml:space="preserve">; </w:t>
            </w:r>
            <w:r w:rsidR="005206B8" w:rsidRPr="00B04EBF">
              <w:t xml:space="preserve">AND REQUIRING </w:t>
            </w:r>
            <w:r w:rsidR="00796500" w:rsidRPr="00B04EBF">
              <w:t>DEFERRED ACCOUNTING TREATM</w:t>
            </w:r>
            <w:r w:rsidR="005206B8" w:rsidRPr="00B04EBF">
              <w:t>ENT FOR RECYCLABLE COMMODITIES</w:t>
            </w:r>
            <w:r w:rsidR="00B82F7D" w:rsidRPr="00B04EBF">
              <w:t xml:space="preserve"> REVENUE</w:t>
            </w:r>
          </w:p>
        </w:tc>
      </w:tr>
    </w:tbl>
    <w:p w:rsidR="00934D2B" w:rsidRPr="00B04EBF" w:rsidRDefault="00934D2B">
      <w:pPr>
        <w:rPr>
          <w:b/>
          <w:bCs/>
        </w:rPr>
      </w:pPr>
    </w:p>
    <w:p w:rsidR="00934D2B" w:rsidRPr="00B04EBF" w:rsidRDefault="00934D2B">
      <w:pPr>
        <w:pStyle w:val="Heading2"/>
        <w:rPr>
          <w:b/>
          <w:bCs/>
          <w:u w:val="none"/>
        </w:rPr>
      </w:pPr>
      <w:r w:rsidRPr="00B04EBF">
        <w:rPr>
          <w:b/>
          <w:bCs/>
          <w:u w:val="none"/>
        </w:rPr>
        <w:t>BACKGROUND</w:t>
      </w:r>
    </w:p>
    <w:p w:rsidR="00934D2B" w:rsidRPr="00B04EBF" w:rsidRDefault="00934D2B">
      <w:pPr>
        <w:pStyle w:val="Header"/>
        <w:tabs>
          <w:tab w:val="clear" w:pos="4320"/>
          <w:tab w:val="clear" w:pos="8640"/>
        </w:tabs>
      </w:pPr>
    </w:p>
    <w:p w:rsidR="005966F2" w:rsidRPr="00B04EBF" w:rsidRDefault="007878B4">
      <w:pPr>
        <w:numPr>
          <w:ilvl w:val="0"/>
          <w:numId w:val="33"/>
        </w:numPr>
        <w:spacing w:line="288" w:lineRule="auto"/>
      </w:pPr>
      <w:r w:rsidRPr="00B04EBF">
        <w:t>On</w:t>
      </w:r>
      <w:r w:rsidR="00643B35" w:rsidRPr="00B04EBF">
        <w:t xml:space="preserve"> </w:t>
      </w:r>
      <w:r w:rsidR="00177B45" w:rsidRPr="00B04EBF">
        <w:t xml:space="preserve">November </w:t>
      </w:r>
      <w:r w:rsidR="00F10C8E" w:rsidRPr="00B04EBF">
        <w:t>1</w:t>
      </w:r>
      <w:r w:rsidR="00177B45" w:rsidRPr="00B04EBF">
        <w:t>4</w:t>
      </w:r>
      <w:r w:rsidR="00643B35" w:rsidRPr="00B04EBF">
        <w:t>, 2008,</w:t>
      </w:r>
      <w:r w:rsidRPr="00B04EBF">
        <w:t xml:space="preserve"> </w:t>
      </w:r>
      <w:r w:rsidR="00177B45" w:rsidRPr="00B04EBF">
        <w:t>Harold LeMay Enterprises, Inc., dba Harbor Disposal and Eastern Grays Harbor Disposal</w:t>
      </w:r>
      <w:r w:rsidR="00843342" w:rsidRPr="00B04EBF">
        <w:t xml:space="preserve"> (</w:t>
      </w:r>
      <w:r w:rsidR="00042B7B">
        <w:t>LeMay</w:t>
      </w:r>
      <w:r w:rsidR="000C66F4" w:rsidRPr="00B04EBF">
        <w:t xml:space="preserve"> or </w:t>
      </w:r>
      <w:r w:rsidR="00F10C8E" w:rsidRPr="00B04EBF">
        <w:t>C</w:t>
      </w:r>
      <w:r w:rsidR="000C66F4" w:rsidRPr="00B04EBF">
        <w:t>ompany</w:t>
      </w:r>
      <w:r w:rsidR="000F6B51" w:rsidRPr="00B04EBF">
        <w:t>)</w:t>
      </w:r>
      <w:r w:rsidRPr="00B04EBF">
        <w:t xml:space="preserve"> filed with the Washington Utilities and Transportation Commission (Commission) </w:t>
      </w:r>
      <w:r w:rsidR="000C66F4" w:rsidRPr="00B04EBF">
        <w:t xml:space="preserve">a </w:t>
      </w:r>
      <w:r w:rsidR="00F10C8E" w:rsidRPr="00B04EBF">
        <w:t xml:space="preserve">revised </w:t>
      </w:r>
      <w:r w:rsidR="000C66F4" w:rsidRPr="00B04EBF">
        <w:t xml:space="preserve">Tariff No. </w:t>
      </w:r>
      <w:r w:rsidR="00177B45" w:rsidRPr="00B04EBF">
        <w:t>12</w:t>
      </w:r>
      <w:r w:rsidR="000C66F4" w:rsidRPr="00B04EBF">
        <w:t>.</w:t>
      </w:r>
    </w:p>
    <w:p w:rsidR="005966F2" w:rsidRPr="00B04EBF" w:rsidRDefault="000C66F4">
      <w:pPr>
        <w:spacing w:line="288" w:lineRule="auto"/>
      </w:pPr>
      <w:r w:rsidRPr="00B04EBF">
        <w:t xml:space="preserve">  </w:t>
      </w:r>
    </w:p>
    <w:p w:rsidR="001E64CE" w:rsidRPr="00B04EBF" w:rsidRDefault="006F549E" w:rsidP="007878B4">
      <w:pPr>
        <w:numPr>
          <w:ilvl w:val="0"/>
          <w:numId w:val="33"/>
        </w:numPr>
        <w:spacing w:line="288" w:lineRule="auto"/>
      </w:pPr>
      <w:r w:rsidRPr="00B04EBF">
        <w:t>The filing proposes</w:t>
      </w:r>
      <w:r w:rsidR="00643B35" w:rsidRPr="00B04EBF">
        <w:t>, among other things,</w:t>
      </w:r>
      <w:r w:rsidRPr="00B04EBF">
        <w:t xml:space="preserve"> to increase the commodity credits that </w:t>
      </w:r>
      <w:r w:rsidR="00042B7B">
        <w:t>LeMay</w:t>
      </w:r>
      <w:r w:rsidR="000F0628" w:rsidRPr="00B04EBF">
        <w:t xml:space="preserve"> pays</w:t>
      </w:r>
      <w:r w:rsidRPr="00B04EBF">
        <w:t xml:space="preserve"> to residential </w:t>
      </w:r>
      <w:r w:rsidR="000F0628" w:rsidRPr="00B04EBF">
        <w:t>customers for the value of the recycl</w:t>
      </w:r>
      <w:r w:rsidRPr="00B04EBF">
        <w:t xml:space="preserve">able materials that </w:t>
      </w:r>
      <w:r w:rsidR="00042B7B">
        <w:t>LeMay</w:t>
      </w:r>
      <w:r w:rsidRPr="00B04EBF">
        <w:t xml:space="preserve"> collects in its recyclin</w:t>
      </w:r>
      <w:r w:rsidR="000F0628" w:rsidRPr="00B04EBF">
        <w:t>g</w:t>
      </w:r>
      <w:r w:rsidRPr="00B04EBF">
        <w:t xml:space="preserve"> </w:t>
      </w:r>
      <w:r w:rsidR="000F0628" w:rsidRPr="00B04EBF">
        <w:t>service.</w:t>
      </w:r>
      <w:r w:rsidR="007878B4" w:rsidRPr="00B04EBF">
        <w:t xml:space="preserve">  The stated effective </w:t>
      </w:r>
      <w:r w:rsidRPr="00B04EBF">
        <w:t xml:space="preserve">date is </w:t>
      </w:r>
      <w:r w:rsidR="00177B45" w:rsidRPr="00B04EBF">
        <w:t>January 1, 2009</w:t>
      </w:r>
      <w:r w:rsidR="007878B4" w:rsidRPr="00B04EBF">
        <w:t>.</w:t>
      </w:r>
      <w:r w:rsidR="008440E6" w:rsidRPr="00B04EBF">
        <w:t xml:space="preserve">  </w:t>
      </w:r>
      <w:r w:rsidR="00042B7B">
        <w:t>LeMay</w:t>
      </w:r>
      <w:r w:rsidR="008440E6" w:rsidRPr="00B04EBF">
        <w:t xml:space="preserve"> filed revised tariff pages on December</w:t>
      </w:r>
      <w:r w:rsidR="00321870" w:rsidRPr="00B04EBF">
        <w:t xml:space="preserve"> </w:t>
      </w:r>
      <w:r w:rsidR="00F10C8E" w:rsidRPr="00B04EBF">
        <w:t>16</w:t>
      </w:r>
      <w:r w:rsidR="008440E6" w:rsidRPr="00B04EBF">
        <w:t xml:space="preserve">, 2008, that propose to extend the current commodity credits for </w:t>
      </w:r>
      <w:r w:rsidR="00643B35" w:rsidRPr="00B04EBF">
        <w:t xml:space="preserve">an </w:t>
      </w:r>
      <w:r w:rsidR="008440E6" w:rsidRPr="00B04EBF">
        <w:t>additional six months.</w:t>
      </w:r>
    </w:p>
    <w:p w:rsidR="005966F2" w:rsidRPr="00B04EBF" w:rsidRDefault="001E64CE">
      <w:pPr>
        <w:spacing w:line="288" w:lineRule="auto"/>
      </w:pPr>
      <w:r w:rsidRPr="00B04EBF">
        <w:t xml:space="preserve"> </w:t>
      </w:r>
    </w:p>
    <w:p w:rsidR="001E3851" w:rsidRPr="00B04EBF" w:rsidRDefault="007878B4">
      <w:pPr>
        <w:pStyle w:val="Findings"/>
        <w:numPr>
          <w:ilvl w:val="0"/>
          <w:numId w:val="33"/>
        </w:numPr>
        <w:spacing w:line="288" w:lineRule="auto"/>
        <w:rPr>
          <w:b/>
          <w:bCs/>
        </w:rPr>
      </w:pPr>
      <w:r w:rsidRPr="00B04EBF">
        <w:t>RCW 81.28.050 and WAC 480-70-266 require forty-five days</w:t>
      </w:r>
      <w:r w:rsidR="00B04EBF" w:rsidRPr="00B04EBF">
        <w:t>’</w:t>
      </w:r>
      <w:r w:rsidRPr="00B04EBF">
        <w:t xml:space="preserve"> notice to the Commission prior to the effective date of the tariff.  The tariff sheets bear an inserted effective date of </w:t>
      </w:r>
      <w:r w:rsidR="00177B45" w:rsidRPr="00B04EBF">
        <w:t>January 1, 2009</w:t>
      </w:r>
      <w:r w:rsidRPr="00B04EBF">
        <w:t xml:space="preserve">.  </w:t>
      </w:r>
      <w:r w:rsidR="008440E6" w:rsidRPr="00B04EBF">
        <w:t>However, the revised pages filed December</w:t>
      </w:r>
      <w:r w:rsidR="00B429BD" w:rsidRPr="00B04EBF">
        <w:t xml:space="preserve"> </w:t>
      </w:r>
      <w:r w:rsidR="00F10C8E" w:rsidRPr="00B04EBF">
        <w:t>16</w:t>
      </w:r>
      <w:r w:rsidR="008440E6" w:rsidRPr="00B04EBF">
        <w:t xml:space="preserve">, 2008, decrease the amount of the commodity credit in </w:t>
      </w:r>
      <w:r w:rsidR="00042B7B">
        <w:t>LeMay</w:t>
      </w:r>
      <w:r w:rsidR="00B04EBF" w:rsidRPr="00B04EBF">
        <w:t>’</w:t>
      </w:r>
      <w:r w:rsidR="008440E6" w:rsidRPr="00B04EBF">
        <w:t xml:space="preserve">s original filing, resulting in customers paying higher rates.  </w:t>
      </w:r>
      <w:r w:rsidR="00042B7B">
        <w:t>LeMay</w:t>
      </w:r>
      <w:r w:rsidRPr="00B04EBF">
        <w:t xml:space="preserve"> requests less than statutory notice as permitted by WAC 480-70-276, so that the tariff </w:t>
      </w:r>
      <w:r w:rsidR="002B4AFB" w:rsidRPr="00B04EBF">
        <w:t>revisions</w:t>
      </w:r>
      <w:r w:rsidRPr="00B04EBF">
        <w:t xml:space="preserve"> </w:t>
      </w:r>
      <w:r w:rsidR="008440E6" w:rsidRPr="00B04EBF">
        <w:t>filed December</w:t>
      </w:r>
      <w:r w:rsidR="00321870" w:rsidRPr="00B04EBF">
        <w:t xml:space="preserve"> </w:t>
      </w:r>
      <w:r w:rsidR="00F10C8E" w:rsidRPr="00B04EBF">
        <w:t>16</w:t>
      </w:r>
      <w:r w:rsidR="008440E6" w:rsidRPr="00B04EBF">
        <w:t xml:space="preserve">, 2008, </w:t>
      </w:r>
      <w:r w:rsidRPr="00B04EBF">
        <w:t xml:space="preserve">become effective on </w:t>
      </w:r>
      <w:r w:rsidR="008440E6" w:rsidRPr="00B04EBF">
        <w:t>January 1, 2009</w:t>
      </w:r>
      <w:r w:rsidR="00B62CEA" w:rsidRPr="00B04EBF">
        <w:t>.  LeMay requests less than statutory notice treatment because the current commodity credits will expire on December 31, 2008.  The Company is required to noti</w:t>
      </w:r>
      <w:r w:rsidR="00F968E3">
        <w:t>fy</w:t>
      </w:r>
      <w:r w:rsidR="00B62CEA" w:rsidRPr="00B04EBF">
        <w:t xml:space="preserve"> customers after final Commission action.</w:t>
      </w:r>
    </w:p>
    <w:p w:rsidR="001E3851" w:rsidRPr="00B04EBF" w:rsidRDefault="00F968E3">
      <w:pPr>
        <w:pStyle w:val="Findings"/>
        <w:numPr>
          <w:ilvl w:val="0"/>
          <w:numId w:val="33"/>
        </w:numPr>
        <w:spacing w:line="288" w:lineRule="auto"/>
      </w:pPr>
      <w:r>
        <w:lastRenderedPageBreak/>
        <w:t xml:space="preserve">In addition to filing revised tariff pages on December 16, 2008, </w:t>
      </w:r>
      <w:r w:rsidR="00042B7B" w:rsidDel="00F968E3">
        <w:t>LeMay</w:t>
      </w:r>
      <w:r w:rsidR="00D754B2" w:rsidRPr="00B04EBF" w:rsidDel="00F968E3">
        <w:t xml:space="preserve"> filed a petition requesting an exemption from WAC 480-</w:t>
      </w:r>
      <w:r w:rsidR="001E64CE" w:rsidRPr="00B04EBF" w:rsidDel="00F968E3">
        <w:t>70</w:t>
      </w:r>
      <w:r w:rsidR="00D754B2" w:rsidRPr="00B04EBF" w:rsidDel="00F968E3">
        <w:t xml:space="preserve">-351(2).  </w:t>
      </w:r>
      <w:r w:rsidR="004C474A" w:rsidRPr="00B04EBF">
        <w:t>WAC 480-</w:t>
      </w:r>
      <w:r w:rsidR="001E64CE" w:rsidRPr="00B04EBF">
        <w:t>70</w:t>
      </w:r>
      <w:r w:rsidR="004C474A" w:rsidRPr="00B04EBF">
        <w:t>-351(2) requires companies that estimate the revenue from the sale of recyclable materials collected in residential curbside programs as part of a deferred accounting program to return recycling revenues or charges to customers to use the most recent twelve-month historical period to estimate the revenue for the next twelve months.</w:t>
      </w:r>
      <w:r w:rsidR="00D754B2" w:rsidRPr="00B04EBF">
        <w:t xml:space="preserve">  </w:t>
      </w:r>
    </w:p>
    <w:p w:rsidR="00D754B2" w:rsidRPr="00B04EBF" w:rsidRDefault="00D754B2" w:rsidP="00D754B2">
      <w:pPr>
        <w:spacing w:line="288" w:lineRule="auto"/>
      </w:pPr>
    </w:p>
    <w:p w:rsidR="001E3851" w:rsidRPr="00B04EBF" w:rsidRDefault="00B62CEA">
      <w:pPr>
        <w:pStyle w:val="Findings"/>
        <w:numPr>
          <w:ilvl w:val="0"/>
          <w:numId w:val="33"/>
        </w:numPr>
        <w:spacing w:line="288" w:lineRule="auto"/>
      </w:pPr>
      <w:r w:rsidRPr="00B04EBF">
        <w:t>The Commission allowed the Company</w:t>
      </w:r>
      <w:r w:rsidR="00B04EBF" w:rsidRPr="00B04EBF">
        <w:t>’</w:t>
      </w:r>
      <w:r w:rsidRPr="00B04EBF">
        <w:t xml:space="preserve">s first commodity adjustment to become effective </w:t>
      </w:r>
      <w:r w:rsidR="00AA4524">
        <w:t>September 29, 2004</w:t>
      </w:r>
      <w:r w:rsidRPr="00B04EBF">
        <w:t xml:space="preserve">, by operation of law without an order authorizing deferred accounting treatment.  The Company has filed annual commodity adjustments using the same methodology the Commission established for other companies with authorized deferred accounting treatment.  </w:t>
      </w:r>
      <w:r w:rsidR="00D754B2" w:rsidRPr="00B04EBF">
        <w:t xml:space="preserve">The commodity adjustment has two components: a true-up component that, for the previous twelve-month test period, compares the estimated commodity value to actual commodity value, and an estimate of the revenue (cost) of the next twelve months using the average twelve-month test period revenue (cost).  Because there would be no true-up component if the current commodity </w:t>
      </w:r>
      <w:r w:rsidR="000F143D" w:rsidRPr="00B04EBF">
        <w:t xml:space="preserve">credit </w:t>
      </w:r>
      <w:r w:rsidR="00D754B2" w:rsidRPr="00B04EBF">
        <w:t xml:space="preserve">is extended, the entire commodity </w:t>
      </w:r>
      <w:r w:rsidR="000F143D" w:rsidRPr="00B04EBF">
        <w:t xml:space="preserve">credit </w:t>
      </w:r>
      <w:r w:rsidR="00D754B2" w:rsidRPr="00B04EBF">
        <w:t xml:space="preserve">would become an estimate of the </w:t>
      </w:r>
      <w:r w:rsidR="000F143D" w:rsidRPr="00B04EBF">
        <w:t>revenue</w:t>
      </w:r>
      <w:r w:rsidR="00D754B2" w:rsidRPr="00B04EBF">
        <w:t xml:space="preserve"> for the next six months.  </w:t>
      </w:r>
    </w:p>
    <w:p w:rsidR="00A85154" w:rsidRDefault="00A85154" w:rsidP="00A85154"/>
    <w:p w:rsidR="005966F2" w:rsidRPr="00B04EBF" w:rsidRDefault="00042B7B">
      <w:pPr>
        <w:numPr>
          <w:ilvl w:val="0"/>
          <w:numId w:val="33"/>
        </w:numPr>
        <w:spacing w:line="288" w:lineRule="auto"/>
      </w:pPr>
      <w:r>
        <w:t>LeMay</w:t>
      </w:r>
      <w:r w:rsidR="00B04EBF" w:rsidRPr="00B04EBF">
        <w:t>’</w:t>
      </w:r>
      <w:r w:rsidR="00D754B2" w:rsidRPr="00B04EBF">
        <w:t xml:space="preserve">s </w:t>
      </w:r>
      <w:r w:rsidR="00467D48" w:rsidRPr="00B04EBF">
        <w:t xml:space="preserve">twelve-month </w:t>
      </w:r>
      <w:r w:rsidR="00D754B2" w:rsidRPr="00B04EBF">
        <w:t xml:space="preserve">test period ended </w:t>
      </w:r>
      <w:r w:rsidR="00D754B2" w:rsidRPr="006B0FF5">
        <w:t xml:space="preserve">in </w:t>
      </w:r>
      <w:r w:rsidR="00B23233" w:rsidRPr="00B23233">
        <w:t>September</w:t>
      </w:r>
      <w:r w:rsidR="00D754B2" w:rsidRPr="006B0FF5">
        <w:t xml:space="preserve"> 2008 and showed </w:t>
      </w:r>
      <w:r w:rsidRPr="006B0FF5">
        <w:t>LeMay</w:t>
      </w:r>
      <w:r w:rsidR="00D754B2" w:rsidRPr="00B04EBF">
        <w:t xml:space="preserve"> received $</w:t>
      </w:r>
      <w:r w:rsidR="00AA4524">
        <w:t>114,288</w:t>
      </w:r>
      <w:r w:rsidR="00D754B2" w:rsidRPr="00B04EBF">
        <w:t xml:space="preserve"> from the sale of recyclable materials.  Subsequently, the markets for recyclable materials collapsed in November.  </w:t>
      </w:r>
      <w:r>
        <w:t>LeMay</w:t>
      </w:r>
      <w:r w:rsidR="00D754B2" w:rsidRPr="00B04EBF">
        <w:t xml:space="preserve"> reports that its revenues fell from an average of $</w:t>
      </w:r>
      <w:r w:rsidR="00AA4524">
        <w:t>9,524</w:t>
      </w:r>
      <w:r w:rsidR="00D754B2" w:rsidRPr="00B04EBF">
        <w:t xml:space="preserve"> during the test period to $</w:t>
      </w:r>
      <w:r w:rsidR="00AA4524">
        <w:t>4,717</w:t>
      </w:r>
      <w:r w:rsidR="00D754B2" w:rsidRPr="00B04EBF">
        <w:t xml:space="preserve"> </w:t>
      </w:r>
      <w:r w:rsidR="006B0FF5">
        <w:t>in</w:t>
      </w:r>
      <w:r w:rsidR="00D754B2" w:rsidRPr="00B04EBF">
        <w:t xml:space="preserve"> October and $</w:t>
      </w:r>
      <w:r w:rsidR="00AA4524">
        <w:t>584</w:t>
      </w:r>
      <w:r w:rsidR="00D754B2" w:rsidRPr="00B04EBF">
        <w:t xml:space="preserve"> </w:t>
      </w:r>
      <w:r w:rsidR="006B0FF5">
        <w:t>in</w:t>
      </w:r>
      <w:r w:rsidR="00D754B2" w:rsidRPr="00B04EBF">
        <w:t xml:space="preserve"> November.  Staff</w:t>
      </w:r>
      <w:r w:rsidR="00B04EBF" w:rsidRPr="00B04EBF">
        <w:t>’</w:t>
      </w:r>
      <w:r w:rsidR="00D754B2" w:rsidRPr="00B04EBF">
        <w:t xml:space="preserve">s review of the commodities markets show that values for recyclable materials have fallen: </w:t>
      </w:r>
      <w:r w:rsidR="00011F2B" w:rsidRPr="00B04EBF">
        <w:t>newspaper (</w:t>
      </w:r>
      <w:r w:rsidR="00B45FD0" w:rsidRPr="00B04EBF">
        <w:t>-</w:t>
      </w:r>
      <w:r w:rsidR="000F143D" w:rsidRPr="00B04EBF">
        <w:t xml:space="preserve"> </w:t>
      </w:r>
      <w:r w:rsidR="00011F2B" w:rsidRPr="00B04EBF">
        <w:t>65.7</w:t>
      </w:r>
      <w:r w:rsidR="000F143D" w:rsidRPr="00B04EBF">
        <w:t xml:space="preserve"> percent</w:t>
      </w:r>
      <w:r w:rsidR="00011F2B" w:rsidRPr="00B04EBF">
        <w:t>), mixed paper (</w:t>
      </w:r>
      <w:r w:rsidR="00B45FD0" w:rsidRPr="00B04EBF">
        <w:t>-</w:t>
      </w:r>
      <w:r w:rsidR="000F143D" w:rsidRPr="00B04EBF">
        <w:t xml:space="preserve"> </w:t>
      </w:r>
      <w:r w:rsidR="00011F2B" w:rsidRPr="00B04EBF">
        <w:t>95.5</w:t>
      </w:r>
      <w:r w:rsidR="000F143D" w:rsidRPr="00B04EBF">
        <w:t xml:space="preserve"> percent)</w:t>
      </w:r>
      <w:r w:rsidR="00011F2B" w:rsidRPr="00B04EBF">
        <w:t>, and aluminum</w:t>
      </w:r>
      <w:r w:rsidR="00C55318" w:rsidRPr="00B04EBF">
        <w:t xml:space="preserve"> </w:t>
      </w:r>
      <w:r w:rsidR="00011F2B" w:rsidRPr="00B04EBF">
        <w:t>(</w:t>
      </w:r>
      <w:r w:rsidR="00B45FD0" w:rsidRPr="00B04EBF">
        <w:t>-</w:t>
      </w:r>
      <w:r w:rsidR="000F143D" w:rsidRPr="00B04EBF">
        <w:t xml:space="preserve"> </w:t>
      </w:r>
      <w:r w:rsidR="00011F2B" w:rsidRPr="00B04EBF">
        <w:t>42.8</w:t>
      </w:r>
      <w:r w:rsidR="000F143D" w:rsidRPr="00B04EBF">
        <w:t xml:space="preserve"> percent</w:t>
      </w:r>
      <w:r w:rsidR="00011F2B" w:rsidRPr="00B04EBF">
        <w:t>).</w:t>
      </w:r>
    </w:p>
    <w:p w:rsidR="00A85154" w:rsidRDefault="00A85154" w:rsidP="00A85154"/>
    <w:p w:rsidR="005966F2" w:rsidRPr="00B04EBF" w:rsidRDefault="00D754B2">
      <w:pPr>
        <w:numPr>
          <w:ilvl w:val="0"/>
          <w:numId w:val="33"/>
        </w:numPr>
        <w:spacing w:line="288" w:lineRule="auto"/>
      </w:pPr>
      <w:r w:rsidRPr="00B04EBF">
        <w:t>Residential customers currently receive a $</w:t>
      </w:r>
      <w:r w:rsidR="00167DD8" w:rsidRPr="00B04EBF">
        <w:t>1.</w:t>
      </w:r>
      <w:r w:rsidR="00321870" w:rsidRPr="00B04EBF">
        <w:t>07</w:t>
      </w:r>
      <w:r w:rsidRPr="00B04EBF">
        <w:t xml:space="preserve"> per month credit</w:t>
      </w:r>
      <w:r w:rsidR="00F53839" w:rsidRPr="00B04EBF">
        <w:t xml:space="preserve"> in </w:t>
      </w:r>
      <w:r w:rsidR="00321870" w:rsidRPr="00B04EBF">
        <w:t xml:space="preserve">Grays Harbor </w:t>
      </w:r>
      <w:r w:rsidR="00F53839" w:rsidRPr="00B04EBF">
        <w:t>County</w:t>
      </w:r>
      <w:r w:rsidRPr="00B04EBF">
        <w:t>.  The established methodology would increase the credit to $</w:t>
      </w:r>
      <w:r w:rsidR="00321870" w:rsidRPr="00B04EBF">
        <w:t>2</w:t>
      </w:r>
      <w:r w:rsidR="00167DD8" w:rsidRPr="00B04EBF">
        <w:t>.</w:t>
      </w:r>
      <w:r w:rsidR="00321870" w:rsidRPr="00B04EBF">
        <w:t>27</w:t>
      </w:r>
      <w:r w:rsidR="00F53839" w:rsidRPr="00B04EBF">
        <w:t xml:space="preserve"> in </w:t>
      </w:r>
      <w:r w:rsidR="00321870" w:rsidRPr="00B04EBF">
        <w:t>Grays Harbor County</w:t>
      </w:r>
      <w:r w:rsidRPr="00B04EBF">
        <w:t xml:space="preserve"> effective January 1, 2009.  </w:t>
      </w:r>
      <w:r w:rsidR="00042B7B">
        <w:t>LeMay</w:t>
      </w:r>
      <w:r w:rsidRPr="00B04EBF">
        <w:t xml:space="preserve"> projects that, if the markets stay low, customers may need to pay as much as $</w:t>
      </w:r>
      <w:r w:rsidR="00AA4524">
        <w:t>.68</w:t>
      </w:r>
      <w:r w:rsidRPr="00B04EBF">
        <w:t xml:space="preserve"> per month in 2010.  </w:t>
      </w:r>
      <w:r w:rsidR="00042B7B">
        <w:t>LeMay</w:t>
      </w:r>
      <w:r w:rsidRPr="00B04EBF">
        <w:t xml:space="preserve"> proposes to extend the current commodity </w:t>
      </w:r>
      <w:r w:rsidR="00C55318" w:rsidRPr="00B04EBF">
        <w:t>credits</w:t>
      </w:r>
      <w:r w:rsidRPr="00B04EBF">
        <w:t xml:space="preserve"> for an additional six months to allow the markets time to adjust and to ensure that the next </w:t>
      </w:r>
      <w:r w:rsidR="00D30E95" w:rsidRPr="00B04EBF">
        <w:t>twelve-month</w:t>
      </w:r>
      <w:r w:rsidRPr="00B04EBF">
        <w:t xml:space="preserve"> estimate that would be effective July 1, 2009, reflects data from low revenue months</w:t>
      </w:r>
      <w:r w:rsidR="0098435D" w:rsidRPr="00B04EBF">
        <w:t>.</w:t>
      </w:r>
    </w:p>
    <w:p w:rsidR="005966F2" w:rsidRPr="00B04EBF" w:rsidRDefault="005966F2">
      <w:pPr>
        <w:spacing w:line="288" w:lineRule="auto"/>
      </w:pPr>
    </w:p>
    <w:p w:rsidR="00197B34" w:rsidRPr="00B04EBF" w:rsidRDefault="006F549E" w:rsidP="00197B34">
      <w:pPr>
        <w:pStyle w:val="Findings"/>
        <w:numPr>
          <w:ilvl w:val="0"/>
          <w:numId w:val="33"/>
        </w:numPr>
        <w:spacing w:line="288" w:lineRule="auto"/>
      </w:pPr>
      <w:r w:rsidRPr="00B04EBF">
        <w:lastRenderedPageBreak/>
        <w:t xml:space="preserve">Staff recommends the Commission approve </w:t>
      </w:r>
      <w:r w:rsidR="00177B45" w:rsidRPr="00B04EBF">
        <w:t>LeMay</w:t>
      </w:r>
      <w:r w:rsidR="00B04EBF" w:rsidRPr="00B04EBF">
        <w:t>’</w:t>
      </w:r>
      <w:r w:rsidRPr="00B04EBF">
        <w:t>s request for exemption and allow the proposed revised tariff changes to become effective January 1, 200</w:t>
      </w:r>
      <w:r w:rsidR="007B68C6" w:rsidRPr="00B04EBF">
        <w:t>9</w:t>
      </w:r>
      <w:r w:rsidRPr="00B04EBF">
        <w:t xml:space="preserve">, </w:t>
      </w:r>
      <w:r w:rsidR="002666EF">
        <w:t xml:space="preserve">on less than statutory notice, </w:t>
      </w:r>
      <w:r w:rsidRPr="00B04EBF">
        <w:t>because there is substantial uncertainty in the markets</w:t>
      </w:r>
      <w:r w:rsidR="006B0FF5">
        <w:t xml:space="preserve"> and </w:t>
      </w:r>
      <w:r w:rsidR="00177B45" w:rsidRPr="00B04EBF">
        <w:t>LeMay</w:t>
      </w:r>
      <w:r w:rsidR="00B04EBF" w:rsidRPr="00B04EBF">
        <w:t>’</w:t>
      </w:r>
      <w:r w:rsidRPr="00B04EBF">
        <w:t xml:space="preserve">s proposal </w:t>
      </w:r>
      <w:r w:rsidR="006B0FF5">
        <w:t xml:space="preserve">may </w:t>
      </w:r>
      <w:r w:rsidRPr="00B04EBF">
        <w:t xml:space="preserve">decrease the volatility of the commodity adjustments in the short run. </w:t>
      </w:r>
      <w:r w:rsidR="00354864">
        <w:t xml:space="preserve"> </w:t>
      </w:r>
      <w:r w:rsidR="00B62CEA" w:rsidRPr="00B04EBF">
        <w:t>Staff recommends that the Commission require LeMay to implement deferred accounting treatment for the revenue (cost) received (paid) from the sale (disposal) of recyclable commodities collected in the Company</w:t>
      </w:r>
      <w:r w:rsidR="00B04EBF" w:rsidRPr="00B04EBF">
        <w:t>’</w:t>
      </w:r>
      <w:r w:rsidR="00B62CEA" w:rsidRPr="00B04EBF">
        <w:t xml:space="preserve">s recycling service using the most recent twelve-month test period to true-up the estimated revenue to actual revenue, and to estimate revenue for the next twelve-month period. </w:t>
      </w:r>
      <w:r w:rsidR="00354864">
        <w:t xml:space="preserve"> </w:t>
      </w:r>
      <w:r w:rsidRPr="00B04EBF">
        <w:t xml:space="preserve">Staff also recommends that the Commission condition its approval on </w:t>
      </w:r>
      <w:r w:rsidR="00177B45" w:rsidRPr="00B04EBF">
        <w:t>LeMay</w:t>
      </w:r>
      <w:r w:rsidRPr="00B04EBF">
        <w:t xml:space="preserve"> making its next commodity adjustment effective July 1, 2009, and each July 1 thereafter, and that </w:t>
      </w:r>
      <w:r w:rsidR="00177B45" w:rsidRPr="00B04EBF">
        <w:t>LeMay</w:t>
      </w:r>
      <w:r w:rsidRPr="00B04EBF">
        <w:t xml:space="preserve"> make all future commodity adjustment filings forty-five days prior to the proposed effective date to give Staff sufficient time to review the filing.</w:t>
      </w:r>
      <w:r w:rsidRPr="00B04EBF">
        <w:br/>
      </w:r>
    </w:p>
    <w:p w:rsidR="005966F2" w:rsidRPr="00B04EBF" w:rsidRDefault="004061FA">
      <w:pPr>
        <w:pStyle w:val="Findings"/>
        <w:numPr>
          <w:ilvl w:val="0"/>
          <w:numId w:val="33"/>
        </w:numPr>
        <w:spacing w:line="288" w:lineRule="auto"/>
      </w:pPr>
      <w:r w:rsidRPr="00B04EBF">
        <w:t xml:space="preserve">Staff recommends that the Commission grant </w:t>
      </w:r>
      <w:r w:rsidR="00177B45" w:rsidRPr="00B04EBF">
        <w:t>LeMay</w:t>
      </w:r>
      <w:r w:rsidR="00B04EBF" w:rsidRPr="00B04EBF">
        <w:t>’</w:t>
      </w:r>
      <w:r w:rsidRPr="00B04EBF">
        <w:t xml:space="preserve">s </w:t>
      </w:r>
      <w:r w:rsidR="00B62CEA" w:rsidRPr="00B04EBF">
        <w:t>request for an exemption of WAC  480-</w:t>
      </w:r>
      <w:r w:rsidR="006B0FF5">
        <w:t>70</w:t>
      </w:r>
      <w:r w:rsidR="00B62CEA" w:rsidRPr="00B04EBF">
        <w:t xml:space="preserve">-351(2) to allow the Company to extend the current recyclable commodity credits for an additional six months, approve the revised commodity credits filed on </w:t>
      </w:r>
      <w:r w:rsidR="00981244">
        <w:t xml:space="preserve">     </w:t>
      </w:r>
      <w:r w:rsidR="00B62CEA" w:rsidRPr="00B04EBF">
        <w:t>December 1</w:t>
      </w:r>
      <w:r w:rsidR="002D390C">
        <w:t>6</w:t>
      </w:r>
      <w:r w:rsidR="00B62CEA" w:rsidRPr="00B04EBF">
        <w:t>, 2008, to become effective January 1, 2009, on less than statutory notice, and require the LeMay to implement deferred accounting treatment for the revenue (cost) received (paid) from the sale (disposal) of recyclable commodities collected in the Company</w:t>
      </w:r>
      <w:r w:rsidR="00B04EBF" w:rsidRPr="00B04EBF">
        <w:t>’</w:t>
      </w:r>
      <w:r w:rsidR="00B62CEA" w:rsidRPr="00B04EBF">
        <w:t>s recycling service.</w:t>
      </w:r>
    </w:p>
    <w:p w:rsidR="00934D2B" w:rsidRPr="00B04EBF" w:rsidRDefault="00AA4BBE" w:rsidP="00AA4BBE">
      <w:pPr>
        <w:pStyle w:val="Findings"/>
        <w:numPr>
          <w:ilvl w:val="0"/>
          <w:numId w:val="0"/>
        </w:numPr>
        <w:spacing w:line="288" w:lineRule="auto"/>
        <w:rPr>
          <w:b/>
          <w:bCs/>
        </w:rPr>
      </w:pPr>
      <w:r w:rsidRPr="00B04EBF">
        <w:rPr>
          <w:b/>
          <w:bCs/>
        </w:rPr>
        <w:t xml:space="preserve"> </w:t>
      </w:r>
    </w:p>
    <w:p w:rsidR="00934D2B" w:rsidRPr="00B04EBF" w:rsidRDefault="00934D2B">
      <w:pPr>
        <w:pStyle w:val="Findings"/>
        <w:numPr>
          <w:ilvl w:val="0"/>
          <w:numId w:val="0"/>
        </w:numPr>
        <w:spacing w:line="288" w:lineRule="auto"/>
        <w:ind w:left="-720" w:firstLine="720"/>
        <w:jc w:val="center"/>
        <w:rPr>
          <w:b/>
          <w:bCs/>
        </w:rPr>
      </w:pPr>
      <w:r w:rsidRPr="00B04EBF">
        <w:rPr>
          <w:b/>
          <w:bCs/>
        </w:rPr>
        <w:t xml:space="preserve">FINDINGS </w:t>
      </w:r>
      <w:smartTag w:uri="urn:schemas-microsoft-com:office:smarttags" w:element="stockticker">
        <w:r w:rsidRPr="00B04EBF">
          <w:rPr>
            <w:b/>
            <w:bCs/>
          </w:rPr>
          <w:t>AND</w:t>
        </w:r>
      </w:smartTag>
      <w:r w:rsidRPr="00B04EBF">
        <w:rPr>
          <w:b/>
          <w:bCs/>
        </w:rPr>
        <w:t xml:space="preserve"> CONCLUSIONS</w:t>
      </w:r>
    </w:p>
    <w:p w:rsidR="00934D2B" w:rsidRPr="00B04EBF" w:rsidRDefault="00934D2B">
      <w:pPr>
        <w:pStyle w:val="Findings"/>
        <w:numPr>
          <w:ilvl w:val="0"/>
          <w:numId w:val="0"/>
        </w:numPr>
        <w:spacing w:line="288" w:lineRule="auto"/>
        <w:ind w:left="-720"/>
      </w:pPr>
    </w:p>
    <w:p w:rsidR="00F01D6B" w:rsidRDefault="00934D2B">
      <w:pPr>
        <w:pStyle w:val="Findings"/>
        <w:numPr>
          <w:ilvl w:val="0"/>
          <w:numId w:val="33"/>
        </w:numPr>
        <w:spacing w:line="288" w:lineRule="auto"/>
        <w:ind w:left="720" w:hanging="1440"/>
      </w:pPr>
      <w:r w:rsidRPr="00B04EBF">
        <w:t>(1)</w:t>
      </w:r>
      <w:r w:rsidRPr="00B04EBF">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B04EBF">
        <w:rPr>
          <w:i/>
          <w:iCs/>
        </w:rPr>
        <w:t>RCW 80.01.040, RCW 81.01, RCW 81.04, RCW 81.16, RCW 81.28 and RCW 81.77.</w:t>
      </w:r>
      <w:r w:rsidRPr="00B04EBF">
        <w:t xml:space="preserve">  </w:t>
      </w:r>
    </w:p>
    <w:p w:rsidR="00B62CEA" w:rsidRPr="00B04EBF" w:rsidRDefault="00934D2B" w:rsidP="00B62CEA">
      <w:pPr>
        <w:pStyle w:val="Findings"/>
        <w:numPr>
          <w:ilvl w:val="0"/>
          <w:numId w:val="0"/>
        </w:numPr>
        <w:spacing w:line="288" w:lineRule="auto"/>
        <w:ind w:left="-720"/>
      </w:pPr>
      <w:r w:rsidRPr="00B04EBF">
        <w:tab/>
      </w:r>
    </w:p>
    <w:p w:rsidR="00F01D6B" w:rsidRDefault="00B62CEA">
      <w:pPr>
        <w:pStyle w:val="Findings"/>
        <w:numPr>
          <w:ilvl w:val="0"/>
          <w:numId w:val="33"/>
        </w:numPr>
        <w:spacing w:line="288" w:lineRule="auto"/>
        <w:ind w:left="720" w:hanging="1440"/>
      </w:pPr>
      <w:r w:rsidRPr="00B04EBF">
        <w:t>(2)</w:t>
      </w:r>
      <w:r w:rsidRPr="00B04EBF">
        <w:tab/>
        <w:t>This matter came before the Commission at its regularly scheduled meeting on December 23, 2008.</w:t>
      </w:r>
    </w:p>
    <w:p w:rsidR="00934D2B" w:rsidRPr="00B04EBF" w:rsidRDefault="00934D2B" w:rsidP="003B18C4">
      <w:pPr>
        <w:pStyle w:val="Findings"/>
        <w:numPr>
          <w:ilvl w:val="0"/>
          <w:numId w:val="0"/>
        </w:numPr>
        <w:tabs>
          <w:tab w:val="left" w:pos="1740"/>
        </w:tabs>
        <w:spacing w:line="288" w:lineRule="auto"/>
      </w:pPr>
    </w:p>
    <w:p w:rsidR="00F01D6B" w:rsidRDefault="00934D2B">
      <w:pPr>
        <w:pStyle w:val="Findings"/>
        <w:numPr>
          <w:ilvl w:val="0"/>
          <w:numId w:val="33"/>
        </w:numPr>
        <w:spacing w:line="288" w:lineRule="auto"/>
        <w:ind w:left="720" w:hanging="1440"/>
      </w:pPr>
      <w:r w:rsidRPr="00B04EBF">
        <w:t>(</w:t>
      </w:r>
      <w:r w:rsidR="00B62CEA" w:rsidRPr="00B04EBF">
        <w:t>3</w:t>
      </w:r>
      <w:r w:rsidRPr="00B04EBF">
        <w:t>)</w:t>
      </w:r>
      <w:r w:rsidRPr="00B04EBF">
        <w:tab/>
      </w:r>
      <w:r w:rsidR="00042B7B">
        <w:t>LeMay</w:t>
      </w:r>
      <w:r w:rsidRPr="00B04EBF">
        <w:t xml:space="preserve"> is engaged in the business of providing solid waste services within the state of Washington and is a public service company subject to Commission jurisdiction.</w:t>
      </w:r>
    </w:p>
    <w:p w:rsidR="00F01D6B" w:rsidRDefault="00C12E82">
      <w:pPr>
        <w:pStyle w:val="Findings"/>
        <w:numPr>
          <w:ilvl w:val="0"/>
          <w:numId w:val="33"/>
        </w:numPr>
        <w:spacing w:line="288" w:lineRule="auto"/>
        <w:ind w:left="720" w:hanging="1440"/>
      </w:pPr>
      <w:proofErr w:type="gramStart"/>
      <w:r w:rsidRPr="00B04EBF">
        <w:lastRenderedPageBreak/>
        <w:t>(</w:t>
      </w:r>
      <w:r w:rsidR="00B62CEA" w:rsidRPr="00B04EBF">
        <w:t>4</w:t>
      </w:r>
      <w:r w:rsidR="002B4AFB" w:rsidRPr="00B04EBF">
        <w:t>)</w:t>
      </w:r>
      <w:r w:rsidR="002B4AFB" w:rsidRPr="00B04EBF">
        <w:tab/>
      </w:r>
      <w:proofErr w:type="spellStart"/>
      <w:r w:rsidR="00042B7B">
        <w:t>LeMay</w:t>
      </w:r>
      <w:proofErr w:type="spellEnd"/>
      <w:proofErr w:type="gramEnd"/>
      <w:r w:rsidR="00AA4BBE" w:rsidRPr="00B04EBF">
        <w:t xml:space="preserve"> is subject to RCW 81.28.050 and WAC 480-70-266, which require solid waste companies to file changes in any rate or charge with forty-five days</w:t>
      </w:r>
      <w:r w:rsidR="00B04EBF" w:rsidRPr="00B04EBF">
        <w:t>’</w:t>
      </w:r>
      <w:r w:rsidR="00AA4BBE" w:rsidRPr="00B04EBF">
        <w:t xml:space="preserve"> notice.  Under WAC 480-70-276, the Commission may allow, for good cause shown, changes in rates or charges without requiring forty-five days</w:t>
      </w:r>
      <w:r w:rsidR="00B04EBF" w:rsidRPr="00B04EBF">
        <w:t>’</w:t>
      </w:r>
      <w:r w:rsidR="00AA4BBE" w:rsidRPr="00B04EBF">
        <w:t xml:space="preserve"> notice in an order specifying the changes to be made and the effective date.</w:t>
      </w:r>
      <w:r w:rsidR="003E23A0" w:rsidRPr="00B04EBF">
        <w:t xml:space="preserve">  </w:t>
      </w:r>
    </w:p>
    <w:p w:rsidR="00F01D6B" w:rsidRDefault="00F01D6B">
      <w:pPr>
        <w:pStyle w:val="ListParagraph"/>
      </w:pPr>
    </w:p>
    <w:p w:rsidR="00F01D6B" w:rsidRDefault="008B5B74">
      <w:pPr>
        <w:pStyle w:val="Findings"/>
        <w:numPr>
          <w:ilvl w:val="0"/>
          <w:numId w:val="33"/>
        </w:numPr>
        <w:spacing w:line="288" w:lineRule="auto"/>
        <w:ind w:left="720" w:hanging="1440"/>
      </w:pPr>
      <w:r>
        <w:t>(5)</w:t>
      </w:r>
      <w:r>
        <w:tab/>
      </w:r>
      <w:r w:rsidR="00042B7B">
        <w:t>LeMay</w:t>
      </w:r>
      <w:r w:rsidR="00FF6514" w:rsidRPr="00B04EBF">
        <w:t xml:space="preserve"> asks the </w:t>
      </w:r>
      <w:r w:rsidR="003E23A0" w:rsidRPr="00B04EBF">
        <w:t xml:space="preserve">Commission </w:t>
      </w:r>
      <w:r w:rsidR="005B47B5" w:rsidRPr="00B04EBF">
        <w:t xml:space="preserve">to </w:t>
      </w:r>
      <w:r w:rsidR="003E23A0" w:rsidRPr="00B04EBF">
        <w:t xml:space="preserve">allow the revised rates </w:t>
      </w:r>
      <w:r w:rsidR="00FF6514" w:rsidRPr="00B04EBF">
        <w:t>filed on December</w:t>
      </w:r>
      <w:r w:rsidR="00B429BD" w:rsidRPr="00B04EBF">
        <w:t xml:space="preserve"> </w:t>
      </w:r>
      <w:r w:rsidR="007B68C6" w:rsidRPr="00B04EBF">
        <w:t>16</w:t>
      </w:r>
      <w:r w:rsidR="00FF6514" w:rsidRPr="00B04EBF">
        <w:t xml:space="preserve">, 2008, </w:t>
      </w:r>
      <w:r w:rsidR="003E23A0" w:rsidRPr="00B04EBF">
        <w:t xml:space="preserve">to become effective </w:t>
      </w:r>
      <w:r w:rsidR="008F6CF5" w:rsidRPr="00B04EBF">
        <w:t>January 1, 2009, on less than statutory notice</w:t>
      </w:r>
      <w:r w:rsidR="002666EF">
        <w:t>,</w:t>
      </w:r>
      <w:r w:rsidR="003E23A0" w:rsidRPr="00B04EBF">
        <w:t xml:space="preserve"> because the current commodity credits will expire December 3</w:t>
      </w:r>
      <w:r w:rsidR="00B80905" w:rsidRPr="00B04EBF">
        <w:t>1</w:t>
      </w:r>
      <w:r w:rsidR="003E23A0" w:rsidRPr="00B04EBF">
        <w:t>, 2008.</w:t>
      </w:r>
    </w:p>
    <w:p w:rsidR="00FF6514" w:rsidRPr="00B04EBF" w:rsidRDefault="00FF6514" w:rsidP="00FF6514">
      <w:pPr>
        <w:pStyle w:val="ListParagraph"/>
      </w:pPr>
    </w:p>
    <w:p w:rsidR="00F01D6B" w:rsidRDefault="00C12E82">
      <w:pPr>
        <w:pStyle w:val="Findings"/>
        <w:numPr>
          <w:ilvl w:val="0"/>
          <w:numId w:val="33"/>
        </w:numPr>
        <w:spacing w:line="288" w:lineRule="auto"/>
        <w:ind w:left="720" w:hanging="1440"/>
      </w:pPr>
      <w:r w:rsidRPr="00B04EBF">
        <w:t>(</w:t>
      </w:r>
      <w:r w:rsidR="008B5B74">
        <w:t>6</w:t>
      </w:r>
      <w:r w:rsidR="002B4AFB" w:rsidRPr="00B04EBF">
        <w:t>)</w:t>
      </w:r>
      <w:r w:rsidR="002B4AFB" w:rsidRPr="00B04EBF">
        <w:tab/>
      </w:r>
      <w:r w:rsidR="00FF6514" w:rsidRPr="00B04EBF">
        <w:t>WAC 480-</w:t>
      </w:r>
      <w:r w:rsidR="001E64CE" w:rsidRPr="00B04EBF">
        <w:t>70</w:t>
      </w:r>
      <w:r w:rsidR="00FF6514" w:rsidRPr="00B04EBF">
        <w:t xml:space="preserve">-351(2) requires companies that estimate the revenue from the sale of recyclable materials collected in residential curbside programs as part of a deferred accounting program to return recycling revenues or charges to customers to use the most recent twelve-month historical period to estimate the revenue for the next twelve months.  </w:t>
      </w:r>
    </w:p>
    <w:p w:rsidR="00F01D6B" w:rsidRDefault="00F01D6B">
      <w:pPr>
        <w:pStyle w:val="ListParagraph"/>
      </w:pPr>
    </w:p>
    <w:p w:rsidR="00F01D6B" w:rsidRDefault="008B5B74">
      <w:pPr>
        <w:pStyle w:val="Findings"/>
        <w:numPr>
          <w:ilvl w:val="0"/>
          <w:numId w:val="33"/>
        </w:numPr>
        <w:spacing w:line="288" w:lineRule="auto"/>
        <w:ind w:left="720" w:hanging="1440"/>
      </w:pPr>
      <w:r>
        <w:t>(7)</w:t>
      </w:r>
      <w:r>
        <w:tab/>
      </w:r>
      <w:r w:rsidR="00042B7B">
        <w:t>LeMay</w:t>
      </w:r>
      <w:r w:rsidR="00FF6514" w:rsidRPr="00B04EBF">
        <w:t xml:space="preserve"> request</w:t>
      </w:r>
      <w:r w:rsidR="00167DD8" w:rsidRPr="00B04EBF">
        <w:t>s</w:t>
      </w:r>
      <w:r w:rsidR="00FF6514" w:rsidRPr="00B04EBF">
        <w:t xml:space="preserve"> an exemption </w:t>
      </w:r>
      <w:r>
        <w:t>from WAC 480-70-351(2)</w:t>
      </w:r>
      <w:r w:rsidR="00FF6514" w:rsidRPr="00B04EBF">
        <w:t xml:space="preserve"> to allow it to extend the effective date of the current commodity credits for an additional six months because of the dramatic fall in prices paid for recyclable materials in the commodity markets. </w:t>
      </w:r>
    </w:p>
    <w:p w:rsidR="00934D2B" w:rsidRPr="00B04EBF" w:rsidRDefault="00167DD8" w:rsidP="00354864">
      <w:pPr>
        <w:pStyle w:val="Findings"/>
        <w:numPr>
          <w:ilvl w:val="0"/>
          <w:numId w:val="0"/>
        </w:numPr>
        <w:tabs>
          <w:tab w:val="left" w:pos="1740"/>
        </w:tabs>
        <w:spacing w:line="288" w:lineRule="auto"/>
      </w:pPr>
      <w:r w:rsidRPr="00B04EBF" w:rsidDel="00167DD8">
        <w:t xml:space="preserve"> </w:t>
      </w:r>
    </w:p>
    <w:p w:rsidR="00F01D6B" w:rsidRDefault="00934D2B">
      <w:pPr>
        <w:pStyle w:val="Findings"/>
        <w:numPr>
          <w:ilvl w:val="0"/>
          <w:numId w:val="33"/>
        </w:numPr>
        <w:spacing w:line="288" w:lineRule="auto"/>
        <w:ind w:left="720" w:hanging="1440"/>
      </w:pPr>
      <w:r w:rsidRPr="00B04EBF">
        <w:t>(</w:t>
      </w:r>
      <w:r w:rsidR="008B5B74">
        <w:t>8</w:t>
      </w:r>
      <w:r w:rsidRPr="00B04EBF">
        <w:t>)</w:t>
      </w:r>
      <w:r w:rsidRPr="00B04EBF">
        <w:tab/>
        <w:t xml:space="preserve">After reviewing </w:t>
      </w:r>
      <w:r w:rsidR="00042B7B">
        <w:t>LeMay</w:t>
      </w:r>
      <w:r w:rsidR="00B04EBF" w:rsidRPr="00B04EBF">
        <w:t>’</w:t>
      </w:r>
      <w:r w:rsidRPr="00B04EBF">
        <w:t>s request</w:t>
      </w:r>
      <w:r w:rsidR="005B47B5" w:rsidRPr="00B04EBF">
        <w:t>s</w:t>
      </w:r>
      <w:r w:rsidR="008F6CF5" w:rsidRPr="00B04EBF">
        <w:t xml:space="preserve"> for an exemption to WAC 480-</w:t>
      </w:r>
      <w:r w:rsidR="001E64CE" w:rsidRPr="00B04EBF">
        <w:t>70</w:t>
      </w:r>
      <w:r w:rsidR="008F6CF5" w:rsidRPr="00B04EBF">
        <w:t>-351(2)</w:t>
      </w:r>
      <w:r w:rsidR="005B47B5" w:rsidRPr="00B04EBF">
        <w:t xml:space="preserve"> and </w:t>
      </w:r>
      <w:r w:rsidR="008F6CF5" w:rsidRPr="00B04EBF">
        <w:t xml:space="preserve">to allow the revised commodity credits filed on December </w:t>
      </w:r>
      <w:r w:rsidR="007B68C6" w:rsidRPr="00B04EBF">
        <w:t>16</w:t>
      </w:r>
      <w:r w:rsidR="008F6CF5" w:rsidRPr="00B04EBF">
        <w:t>, 200</w:t>
      </w:r>
      <w:r w:rsidR="007B68C6" w:rsidRPr="00B04EBF">
        <w:t>8</w:t>
      </w:r>
      <w:r w:rsidR="008F6CF5" w:rsidRPr="00B04EBF">
        <w:t xml:space="preserve">, to become effective January 1, 2009, </w:t>
      </w:r>
      <w:r w:rsidRPr="00B04EBF">
        <w:t xml:space="preserve">and giving due consideration, the Commission finds that </w:t>
      </w:r>
      <w:r w:rsidR="00042B7B">
        <w:t>LeMay</w:t>
      </w:r>
      <w:r w:rsidR="00B04EBF" w:rsidRPr="00B04EBF">
        <w:t>’</w:t>
      </w:r>
      <w:r w:rsidRPr="00B04EBF">
        <w:t>s request</w:t>
      </w:r>
      <w:r w:rsidR="00FA46EF" w:rsidRPr="00B04EBF">
        <w:t xml:space="preserve">s are </w:t>
      </w:r>
      <w:r w:rsidRPr="00B04EBF">
        <w:t>reasonable and should be granted.</w:t>
      </w:r>
      <w:r w:rsidR="00FA46EF" w:rsidRPr="00B04EBF">
        <w:t xml:space="preserve">  </w:t>
      </w:r>
      <w:r w:rsidR="00B62CEA" w:rsidRPr="00B04EBF">
        <w:t>The Commission also finds it is reasonable to require LeMay to implement deferred accounting treatment of the revenue (cost) received (paid) from the sale (disposal) of recyclable commodities collected in the Company</w:t>
      </w:r>
      <w:r w:rsidR="00B04EBF" w:rsidRPr="00B04EBF">
        <w:t>’</w:t>
      </w:r>
      <w:r w:rsidR="00B62CEA" w:rsidRPr="00B04EBF">
        <w:t>s recycling service.</w:t>
      </w:r>
    </w:p>
    <w:p w:rsidR="00BA4319" w:rsidRDefault="00BA4319">
      <w:pPr>
        <w:pStyle w:val="Heading2"/>
        <w:spacing w:line="288" w:lineRule="auto"/>
        <w:rPr>
          <w:b/>
          <w:bCs/>
          <w:u w:val="none"/>
        </w:rPr>
      </w:pPr>
    </w:p>
    <w:p w:rsidR="00934D2B" w:rsidRPr="00B04EBF" w:rsidRDefault="00934D2B">
      <w:pPr>
        <w:pStyle w:val="Heading2"/>
        <w:spacing w:line="288" w:lineRule="auto"/>
        <w:rPr>
          <w:b/>
          <w:bCs/>
          <w:u w:val="none"/>
        </w:rPr>
      </w:pPr>
      <w:r w:rsidRPr="00B04EBF">
        <w:rPr>
          <w:b/>
          <w:bCs/>
          <w:u w:val="none"/>
        </w:rPr>
        <w:t>O R D E R</w:t>
      </w:r>
    </w:p>
    <w:p w:rsidR="00934D2B" w:rsidRPr="00B04EBF" w:rsidRDefault="00934D2B">
      <w:pPr>
        <w:spacing w:line="288" w:lineRule="auto"/>
      </w:pPr>
    </w:p>
    <w:p w:rsidR="00934D2B" w:rsidRPr="00B04EBF" w:rsidRDefault="00934D2B">
      <w:pPr>
        <w:spacing w:line="288" w:lineRule="auto"/>
        <w:ind w:left="-720" w:firstLine="720"/>
        <w:rPr>
          <w:b/>
          <w:bCs/>
        </w:rPr>
      </w:pPr>
      <w:r w:rsidRPr="00B04EBF">
        <w:rPr>
          <w:b/>
          <w:bCs/>
        </w:rPr>
        <w:t>THE COMMISSION ORDERS:</w:t>
      </w:r>
    </w:p>
    <w:p w:rsidR="00015A7B" w:rsidRPr="00B04EBF" w:rsidRDefault="00015A7B" w:rsidP="00015A7B">
      <w:pPr>
        <w:spacing w:line="288" w:lineRule="auto"/>
      </w:pPr>
    </w:p>
    <w:p w:rsidR="00F01D6B" w:rsidRDefault="00015A7B">
      <w:pPr>
        <w:pStyle w:val="Findings"/>
        <w:numPr>
          <w:ilvl w:val="0"/>
          <w:numId w:val="33"/>
        </w:numPr>
        <w:spacing w:line="288" w:lineRule="auto"/>
        <w:ind w:left="720" w:hanging="1440"/>
      </w:pPr>
      <w:r w:rsidRPr="00B04EBF">
        <w:t>(1)</w:t>
      </w:r>
      <w:r w:rsidRPr="00B04EBF">
        <w:tab/>
      </w:r>
      <w:r w:rsidR="00FF6514" w:rsidRPr="00B04EBF">
        <w:t xml:space="preserve">After the effective date of this Order, </w:t>
      </w:r>
      <w:r w:rsidR="00177B45" w:rsidRPr="00B04EBF">
        <w:t>Harold LeMay Enterprises, Inc., dba Harbor Disposal and Eastern Grays Harbor Disposal</w:t>
      </w:r>
      <w:r w:rsidR="00FF6514" w:rsidRPr="00B04EBF">
        <w:t xml:space="preserve"> is granted an </w:t>
      </w:r>
      <w:r w:rsidR="000D6AF8" w:rsidRPr="00B04EBF">
        <w:t xml:space="preserve">exemption from </w:t>
      </w:r>
      <w:r w:rsidR="005B47B5" w:rsidRPr="00B04EBF">
        <w:t xml:space="preserve">WAC </w:t>
      </w:r>
      <w:r w:rsidR="000D6AF8" w:rsidRPr="00B04EBF">
        <w:t>480-</w:t>
      </w:r>
      <w:r w:rsidR="007905F3" w:rsidRPr="00B04EBF">
        <w:t>70-351</w:t>
      </w:r>
      <w:r w:rsidR="000D6AF8" w:rsidRPr="00B04EBF">
        <w:t>(2) to extend the current commodity c</w:t>
      </w:r>
      <w:r w:rsidR="00B52653" w:rsidRPr="00B04EBF">
        <w:t xml:space="preserve">redits </w:t>
      </w:r>
      <w:r w:rsidR="000D6AF8" w:rsidRPr="00B04EBF">
        <w:t>for an additional six months.</w:t>
      </w:r>
    </w:p>
    <w:p w:rsidR="00F01D6B" w:rsidRDefault="000D6AF8">
      <w:pPr>
        <w:pStyle w:val="Findings"/>
        <w:numPr>
          <w:ilvl w:val="0"/>
          <w:numId w:val="33"/>
        </w:numPr>
        <w:spacing w:line="288" w:lineRule="auto"/>
        <w:ind w:left="720" w:hanging="1440"/>
      </w:pPr>
      <w:r w:rsidRPr="00B04EBF">
        <w:lastRenderedPageBreak/>
        <w:t>(</w:t>
      </w:r>
      <w:r w:rsidR="00B62CEA" w:rsidRPr="00B04EBF">
        <w:t>2</w:t>
      </w:r>
      <w:r w:rsidRPr="00B04EBF">
        <w:t>)</w:t>
      </w:r>
      <w:r w:rsidRPr="00B04EBF">
        <w:tab/>
        <w:t xml:space="preserve">The revised tariff </w:t>
      </w:r>
      <w:r w:rsidR="00C12E82" w:rsidRPr="00B04EBF">
        <w:t>revisions</w:t>
      </w:r>
      <w:r w:rsidRPr="00B04EBF">
        <w:t xml:space="preserve"> </w:t>
      </w:r>
      <w:r w:rsidR="00177B45" w:rsidRPr="00B04EBF">
        <w:t>Harold LeMay Enterprises, Inc., dba Harbor Disposal and Eastern Grays Harbor Disposal</w:t>
      </w:r>
      <w:r w:rsidRPr="00B04EBF">
        <w:t xml:space="preserve"> filed on </w:t>
      </w:r>
      <w:r w:rsidR="00B52653" w:rsidRPr="00B04EBF">
        <w:t>December</w:t>
      </w:r>
      <w:r w:rsidR="00321870" w:rsidRPr="00B04EBF">
        <w:t xml:space="preserve"> </w:t>
      </w:r>
      <w:r w:rsidR="007B68C6" w:rsidRPr="00B04EBF">
        <w:t>16</w:t>
      </w:r>
      <w:r w:rsidR="00B52653" w:rsidRPr="00B04EBF">
        <w:t>, 2008,</w:t>
      </w:r>
      <w:r w:rsidRPr="00B04EBF">
        <w:t xml:space="preserve"> will be effective on January 1, 2009, on less than statutory notice.</w:t>
      </w:r>
    </w:p>
    <w:p w:rsidR="00DA6DB5" w:rsidRPr="00B04EBF" w:rsidRDefault="00DA6DB5" w:rsidP="00DA6DB5">
      <w:pPr>
        <w:pStyle w:val="ListParagraph"/>
      </w:pPr>
    </w:p>
    <w:p w:rsidR="00F01D6B" w:rsidRDefault="009D2767">
      <w:pPr>
        <w:pStyle w:val="Findings"/>
        <w:numPr>
          <w:ilvl w:val="0"/>
          <w:numId w:val="33"/>
        </w:numPr>
        <w:spacing w:line="288" w:lineRule="auto"/>
        <w:ind w:left="720" w:hanging="1440"/>
      </w:pPr>
      <w:r w:rsidRPr="00B04EBF">
        <w:t>(</w:t>
      </w:r>
      <w:r w:rsidR="00B62CEA" w:rsidRPr="00B04EBF">
        <w:t>3</w:t>
      </w:r>
      <w:r w:rsidRPr="00B04EBF">
        <w:t>)</w:t>
      </w:r>
      <w:r w:rsidRPr="00B04EBF">
        <w:tab/>
      </w:r>
      <w:r w:rsidR="00B62CEA" w:rsidRPr="00B04EBF">
        <w:t xml:space="preserve">Harold LeMay Enterprises, Inc., dba Harbor Disposal and Eastern Grays Harbor Disposal is required to use deferred accounting treatment of the recycling commodity revenues and costs related to its residential recycling services.  </w:t>
      </w:r>
      <w:r w:rsidR="00177B45" w:rsidRPr="00B04EBF">
        <w:t>Harold LeMay Enterprises, Inc., dba Harbor Disposal and Eastern Grays Harbor Disposal</w:t>
      </w:r>
      <w:r w:rsidR="00DA6DB5" w:rsidRPr="00B04EBF">
        <w:t xml:space="preserve"> shall make its next </w:t>
      </w:r>
      <w:r w:rsidR="000D6AF8" w:rsidRPr="00B04EBF">
        <w:t xml:space="preserve">commodity </w:t>
      </w:r>
      <w:r w:rsidR="00DA6DB5" w:rsidRPr="00B04EBF">
        <w:t xml:space="preserve">adjustment effective July 1, 2009, and each July 1 thereafter. </w:t>
      </w:r>
      <w:r w:rsidR="00354864">
        <w:t xml:space="preserve"> </w:t>
      </w:r>
      <w:r w:rsidR="00B04EBF" w:rsidRPr="00B04EBF">
        <w:t xml:space="preserve">Harold LeMay Enterprises, Inc., dba Harbor Disposal and Eastern Grays Harbor Disposal shall </w:t>
      </w:r>
      <w:r w:rsidR="00DA6DB5" w:rsidRPr="00B04EBF">
        <w:t xml:space="preserve">make all </w:t>
      </w:r>
      <w:r w:rsidR="00B52653" w:rsidRPr="00B04EBF">
        <w:t xml:space="preserve">future </w:t>
      </w:r>
      <w:r w:rsidR="00DA6DB5" w:rsidRPr="00B04EBF">
        <w:t>commodity adjustment filings forty-five days prior to the proposed effective date.</w:t>
      </w:r>
    </w:p>
    <w:p w:rsidR="00934D2B" w:rsidRPr="00B04EBF" w:rsidRDefault="00934D2B" w:rsidP="003875FE">
      <w:pPr>
        <w:spacing w:line="288" w:lineRule="auto"/>
      </w:pPr>
    </w:p>
    <w:p w:rsidR="00F01D6B" w:rsidRDefault="009D2767">
      <w:pPr>
        <w:pStyle w:val="Findings"/>
        <w:numPr>
          <w:ilvl w:val="0"/>
          <w:numId w:val="33"/>
        </w:numPr>
        <w:spacing w:line="288" w:lineRule="auto"/>
        <w:ind w:left="720" w:hanging="1440"/>
      </w:pPr>
      <w:r w:rsidRPr="00B04EBF">
        <w:t>(</w:t>
      </w:r>
      <w:r w:rsidR="00B62CEA" w:rsidRPr="00B04EBF">
        <w:t>4</w:t>
      </w:r>
      <w:r w:rsidRPr="00B04EBF">
        <w:t>)</w:t>
      </w:r>
      <w:r w:rsidRPr="00B04EBF">
        <w:tab/>
      </w:r>
      <w:r w:rsidR="00934D2B" w:rsidRPr="00B04EBF">
        <w:t xml:space="preserve">The Commission delegates to the </w:t>
      </w:r>
      <w:r w:rsidR="002666EF">
        <w:t xml:space="preserve">Executive </w:t>
      </w:r>
      <w:r w:rsidR="00934D2B" w:rsidRPr="00B04EBF">
        <w:t xml:space="preserve">Secretary the authority to approve </w:t>
      </w:r>
      <w:r w:rsidR="00F968E3">
        <w:t xml:space="preserve">by letter </w:t>
      </w:r>
      <w:r w:rsidR="008208A3" w:rsidRPr="00B04EBF">
        <w:t xml:space="preserve">all compliance filings </w:t>
      </w:r>
      <w:r w:rsidR="00F968E3">
        <w:t>required in this Order</w:t>
      </w:r>
      <w:r w:rsidR="00934D2B" w:rsidRPr="00B04EBF">
        <w:t xml:space="preserve">. </w:t>
      </w:r>
    </w:p>
    <w:p w:rsidR="00934D2B" w:rsidRPr="00B04EBF" w:rsidRDefault="00934D2B">
      <w:pPr>
        <w:spacing w:line="288" w:lineRule="auto"/>
      </w:pPr>
    </w:p>
    <w:p w:rsidR="00F01D6B" w:rsidRDefault="00934D2B">
      <w:pPr>
        <w:pStyle w:val="Findings"/>
        <w:numPr>
          <w:ilvl w:val="0"/>
          <w:numId w:val="33"/>
        </w:numPr>
        <w:spacing w:line="288" w:lineRule="auto"/>
        <w:ind w:left="720" w:hanging="1440"/>
      </w:pPr>
      <w:r w:rsidRPr="00B04EBF">
        <w:t>(</w:t>
      </w:r>
      <w:r w:rsidR="00B62CEA" w:rsidRPr="00B04EBF">
        <w:t>5</w:t>
      </w:r>
      <w:r w:rsidRPr="00B04EBF">
        <w:t>)</w:t>
      </w:r>
      <w:r w:rsidRPr="00B04EBF">
        <w:tab/>
        <w:t xml:space="preserve">The Commission retains jurisdiction over the subject matter and </w:t>
      </w:r>
      <w:r w:rsidR="00177B45" w:rsidRPr="00B04EBF">
        <w:t>Harold LeMay Enterprises, Inc., dba Harbor Disposal and Eastern Grays Harbor Disposal</w:t>
      </w:r>
      <w:r w:rsidRPr="00B04EBF">
        <w:t xml:space="preserve"> to effectuate the provisions of this Order.</w:t>
      </w:r>
    </w:p>
    <w:p w:rsidR="00BA4319" w:rsidRDefault="00BA4319" w:rsidP="00F968E3">
      <w:pPr>
        <w:spacing w:line="288" w:lineRule="auto"/>
      </w:pPr>
    </w:p>
    <w:p w:rsidR="00F968E3" w:rsidRPr="00FA2761" w:rsidRDefault="00F968E3" w:rsidP="00F968E3">
      <w:pPr>
        <w:spacing w:line="288" w:lineRule="auto"/>
      </w:pPr>
      <w:r w:rsidRPr="00FA2761">
        <w:t xml:space="preserve">The Commissioners, having determined this Order to be consistent with the public interest, directed the </w:t>
      </w:r>
      <w:r w:rsidR="006B0FF5">
        <w:t xml:space="preserve">Executive </w:t>
      </w:r>
      <w:r w:rsidRPr="00FA2761">
        <w:t>Secretary to enter this Order.</w:t>
      </w:r>
    </w:p>
    <w:p w:rsidR="00F968E3" w:rsidRPr="00FA2761" w:rsidRDefault="00F968E3" w:rsidP="00F968E3">
      <w:pPr>
        <w:spacing w:line="288" w:lineRule="auto"/>
      </w:pPr>
    </w:p>
    <w:p w:rsidR="00934D2B" w:rsidRPr="00B04EBF" w:rsidRDefault="00934D2B">
      <w:pPr>
        <w:spacing w:line="288" w:lineRule="auto"/>
        <w:ind w:firstLine="60"/>
      </w:pPr>
      <w:r w:rsidRPr="00B04EBF">
        <w:t xml:space="preserve">DATED at Olympia, Washington, and effective December 23, </w:t>
      </w:r>
      <w:r w:rsidR="006B0FF5">
        <w:t>2</w:t>
      </w:r>
      <w:r w:rsidRPr="00B04EBF">
        <w:t>008.</w:t>
      </w:r>
    </w:p>
    <w:p w:rsidR="00934D2B" w:rsidRPr="00B04EBF" w:rsidRDefault="00934D2B">
      <w:pPr>
        <w:spacing w:line="288" w:lineRule="auto"/>
      </w:pPr>
    </w:p>
    <w:p w:rsidR="00934D2B" w:rsidRPr="00B04EBF" w:rsidRDefault="00934D2B">
      <w:pPr>
        <w:spacing w:line="288" w:lineRule="auto"/>
        <w:ind w:firstLine="720"/>
      </w:pPr>
      <w:r w:rsidRPr="00B04EBF">
        <w:t xml:space="preserve">WASHINGTON UTILITIES </w:t>
      </w:r>
      <w:smartTag w:uri="urn:schemas-microsoft-com:office:smarttags" w:element="stockticker">
        <w:r w:rsidRPr="00B04EBF">
          <w:t>AND</w:t>
        </w:r>
      </w:smartTag>
      <w:r w:rsidRPr="00B04EBF">
        <w:t xml:space="preserve"> TRANSPORTATION COMMISSION</w:t>
      </w:r>
    </w:p>
    <w:p w:rsidR="006B0FF5" w:rsidRDefault="006B0FF5" w:rsidP="0052350A">
      <w:pPr>
        <w:spacing w:line="288" w:lineRule="auto"/>
      </w:pPr>
    </w:p>
    <w:p w:rsidR="006B0FF5" w:rsidRDefault="006B0FF5" w:rsidP="0052350A">
      <w:pPr>
        <w:spacing w:line="288" w:lineRule="auto"/>
      </w:pPr>
    </w:p>
    <w:p w:rsidR="006B0FF5" w:rsidRDefault="006B0FF5" w:rsidP="0052350A">
      <w:pPr>
        <w:spacing w:line="288" w:lineRule="auto"/>
      </w:pPr>
    </w:p>
    <w:p w:rsidR="00F968E3" w:rsidRDefault="00F968E3" w:rsidP="0052350A">
      <w:pPr>
        <w:spacing w:line="288" w:lineRule="auto"/>
      </w:pPr>
      <w:r w:rsidRPr="00FA2761">
        <w:tab/>
      </w:r>
      <w:r w:rsidRPr="00FA2761">
        <w:tab/>
      </w:r>
      <w:r w:rsidRPr="00FA2761">
        <w:tab/>
      </w:r>
      <w:r>
        <w:tab/>
        <w:t>DAVID W. DANNER, Executive Secretary</w:t>
      </w:r>
    </w:p>
    <w:p w:rsidR="006B0FF5" w:rsidRPr="00B04EBF" w:rsidRDefault="006B0FF5" w:rsidP="006B0FF5">
      <w:pPr>
        <w:spacing w:line="288" w:lineRule="auto"/>
        <w:jc w:val="center"/>
      </w:pPr>
      <w:r w:rsidRPr="00B04EBF">
        <w:t xml:space="preserve"> </w:t>
      </w:r>
    </w:p>
    <w:p w:rsidR="00934D2B" w:rsidRPr="00B04EBF" w:rsidRDefault="00934D2B" w:rsidP="00F24CF4">
      <w:pPr>
        <w:ind w:left="3600"/>
      </w:pPr>
    </w:p>
    <w:sectPr w:rsidR="00934D2B" w:rsidRPr="00B04EBF" w:rsidSect="0096024F">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CEA" w:rsidRDefault="00B62CEA">
      <w:r>
        <w:separator/>
      </w:r>
    </w:p>
  </w:endnote>
  <w:endnote w:type="continuationSeparator" w:id="1">
    <w:p w:rsidR="00B62CEA" w:rsidRDefault="00B62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CEA" w:rsidRDefault="00B62CEA">
      <w:r>
        <w:separator/>
      </w:r>
    </w:p>
  </w:footnote>
  <w:footnote w:type="continuationSeparator" w:id="1">
    <w:p w:rsidR="00B62CEA" w:rsidRDefault="00B62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EA" w:rsidRPr="00B04EBF" w:rsidRDefault="00B62CEA" w:rsidP="00D648D4">
    <w:pPr>
      <w:pStyle w:val="Header"/>
      <w:tabs>
        <w:tab w:val="left" w:pos="7000"/>
      </w:tabs>
      <w:rPr>
        <w:rStyle w:val="PageNumber"/>
        <w:b/>
        <w:bCs/>
        <w:sz w:val="20"/>
        <w:szCs w:val="20"/>
      </w:rPr>
    </w:pPr>
    <w:r w:rsidRPr="00B04EBF">
      <w:rPr>
        <w:b/>
        <w:bCs/>
        <w:sz w:val="20"/>
        <w:szCs w:val="20"/>
      </w:rPr>
      <w:t xml:space="preserve">DOCKET </w:t>
    </w:r>
    <w:r w:rsidR="00A85154" w:rsidRPr="00A85154">
      <w:rPr>
        <w:b/>
        <w:bCs/>
        <w:sz w:val="20"/>
        <w:szCs w:val="20"/>
      </w:rPr>
      <w:t>TG-082059</w:t>
    </w:r>
    <w:r w:rsidRPr="00B04EBF">
      <w:rPr>
        <w:b/>
        <w:bCs/>
        <w:sz w:val="20"/>
        <w:szCs w:val="20"/>
      </w:rPr>
      <w:tab/>
    </w:r>
    <w:r w:rsidRPr="00B04EBF">
      <w:rPr>
        <w:b/>
        <w:bCs/>
        <w:sz w:val="20"/>
        <w:szCs w:val="20"/>
      </w:rPr>
      <w:tab/>
      <w:t xml:space="preserve">                 PAGE </w:t>
    </w:r>
    <w:r w:rsidR="00E50C5A" w:rsidRPr="00B04EBF">
      <w:rPr>
        <w:rStyle w:val="PageNumber"/>
        <w:b/>
        <w:bCs/>
        <w:sz w:val="20"/>
        <w:szCs w:val="20"/>
      </w:rPr>
      <w:fldChar w:fldCharType="begin"/>
    </w:r>
    <w:r w:rsidRPr="00B04EBF">
      <w:rPr>
        <w:rStyle w:val="PageNumber"/>
        <w:b/>
        <w:bCs/>
        <w:sz w:val="20"/>
        <w:szCs w:val="20"/>
      </w:rPr>
      <w:instrText xml:space="preserve"> PAGE </w:instrText>
    </w:r>
    <w:r w:rsidR="00E50C5A" w:rsidRPr="00B04EBF">
      <w:rPr>
        <w:rStyle w:val="PageNumber"/>
        <w:b/>
        <w:bCs/>
        <w:sz w:val="20"/>
        <w:szCs w:val="20"/>
      </w:rPr>
      <w:fldChar w:fldCharType="separate"/>
    </w:r>
    <w:r w:rsidR="00C13968">
      <w:rPr>
        <w:rStyle w:val="PageNumber"/>
        <w:b/>
        <w:bCs/>
        <w:noProof/>
        <w:sz w:val="20"/>
        <w:szCs w:val="20"/>
      </w:rPr>
      <w:t>2</w:t>
    </w:r>
    <w:r w:rsidR="00E50C5A" w:rsidRPr="00B04EBF">
      <w:rPr>
        <w:rStyle w:val="PageNumber"/>
        <w:b/>
        <w:bCs/>
        <w:sz w:val="20"/>
        <w:szCs w:val="20"/>
      </w:rPr>
      <w:fldChar w:fldCharType="end"/>
    </w:r>
  </w:p>
  <w:p w:rsidR="00B62CEA" w:rsidRPr="00B04EBF" w:rsidRDefault="00B62CEA" w:rsidP="00D648D4">
    <w:pPr>
      <w:pStyle w:val="Header"/>
      <w:tabs>
        <w:tab w:val="left" w:pos="7000"/>
      </w:tabs>
      <w:rPr>
        <w:rStyle w:val="PageNumber"/>
        <w:sz w:val="20"/>
        <w:szCs w:val="20"/>
      </w:rPr>
    </w:pPr>
    <w:r w:rsidRPr="00B04EBF">
      <w:rPr>
        <w:rStyle w:val="PageNumber"/>
        <w:b/>
        <w:bCs/>
        <w:sz w:val="20"/>
        <w:szCs w:val="20"/>
      </w:rPr>
      <w:t xml:space="preserve">ORDER </w:t>
    </w:r>
    <w:r w:rsidR="00A85154" w:rsidRPr="00A85154">
      <w:rPr>
        <w:b/>
        <w:bCs/>
        <w:sz w:val="20"/>
        <w:szCs w:val="20"/>
      </w:rPr>
      <w:t>01</w:t>
    </w:r>
  </w:p>
  <w:p w:rsidR="00B62CEA" w:rsidRPr="00F37945" w:rsidRDefault="00B62CEA">
    <w:pPr>
      <w:pStyle w:val="Header"/>
      <w:tabs>
        <w:tab w:val="left" w:pos="7100"/>
      </w:tabs>
      <w:rPr>
        <w:rStyle w:val="PageNumber"/>
        <w:sz w:val="20"/>
        <w:szCs w:val="20"/>
      </w:rPr>
    </w:pPr>
  </w:p>
  <w:p w:rsidR="00B62CEA" w:rsidRPr="00F37945" w:rsidRDefault="00B62CEA">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EA" w:rsidRDefault="00B62CEA">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4"/>
  </w:num>
  <w:num w:numId="15">
    <w:abstractNumId w:val="3"/>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5"/>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6"/>
  </w:num>
  <w:num w:numId="44">
    <w:abstractNumId w:val="4"/>
  </w:num>
  <w:num w:numId="45">
    <w:abstractNumId w:val="4"/>
  </w:num>
  <w:num w:numId="46">
    <w:abstractNumId w:val="6"/>
  </w:num>
  <w:num w:numId="47">
    <w:abstractNumId w:val="4"/>
  </w:num>
  <w:num w:numId="48">
    <w:abstractNumId w:val="4"/>
  </w:num>
  <w:num w:numId="49">
    <w:abstractNumId w:val="7"/>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AC54E5"/>
    <w:rsid w:val="00011F2B"/>
    <w:rsid w:val="00015A7B"/>
    <w:rsid w:val="00017603"/>
    <w:rsid w:val="00020CBF"/>
    <w:rsid w:val="0002762D"/>
    <w:rsid w:val="000309E7"/>
    <w:rsid w:val="00033895"/>
    <w:rsid w:val="000360A5"/>
    <w:rsid w:val="00042B7B"/>
    <w:rsid w:val="000646DD"/>
    <w:rsid w:val="00075AA8"/>
    <w:rsid w:val="00082E65"/>
    <w:rsid w:val="00090598"/>
    <w:rsid w:val="00094FC7"/>
    <w:rsid w:val="000A3CA6"/>
    <w:rsid w:val="000C2396"/>
    <w:rsid w:val="000C510F"/>
    <w:rsid w:val="000C66F4"/>
    <w:rsid w:val="000D3D0F"/>
    <w:rsid w:val="000D6AF8"/>
    <w:rsid w:val="000F0628"/>
    <w:rsid w:val="000F143D"/>
    <w:rsid w:val="000F1869"/>
    <w:rsid w:val="000F6B51"/>
    <w:rsid w:val="0010087A"/>
    <w:rsid w:val="00105EFC"/>
    <w:rsid w:val="001278A1"/>
    <w:rsid w:val="00136ADA"/>
    <w:rsid w:val="001634F2"/>
    <w:rsid w:val="00167DD8"/>
    <w:rsid w:val="00175374"/>
    <w:rsid w:val="00177B45"/>
    <w:rsid w:val="00197B34"/>
    <w:rsid w:val="001A1CBC"/>
    <w:rsid w:val="001E3851"/>
    <w:rsid w:val="001E516D"/>
    <w:rsid w:val="001E64CE"/>
    <w:rsid w:val="001E7D73"/>
    <w:rsid w:val="00204D46"/>
    <w:rsid w:val="00231806"/>
    <w:rsid w:val="00244423"/>
    <w:rsid w:val="00253C6B"/>
    <w:rsid w:val="002666EF"/>
    <w:rsid w:val="00276B28"/>
    <w:rsid w:val="002779EF"/>
    <w:rsid w:val="002B41AE"/>
    <w:rsid w:val="002B4AFB"/>
    <w:rsid w:val="002B4C98"/>
    <w:rsid w:val="002C221A"/>
    <w:rsid w:val="002D390C"/>
    <w:rsid w:val="002D3FDD"/>
    <w:rsid w:val="003140E3"/>
    <w:rsid w:val="00316660"/>
    <w:rsid w:val="00321870"/>
    <w:rsid w:val="00327FB2"/>
    <w:rsid w:val="003362DB"/>
    <w:rsid w:val="00343132"/>
    <w:rsid w:val="00352EE2"/>
    <w:rsid w:val="00354864"/>
    <w:rsid w:val="00367A88"/>
    <w:rsid w:val="003769FF"/>
    <w:rsid w:val="003875FE"/>
    <w:rsid w:val="00393D13"/>
    <w:rsid w:val="003A779E"/>
    <w:rsid w:val="003B18C4"/>
    <w:rsid w:val="003C07B1"/>
    <w:rsid w:val="003E23A0"/>
    <w:rsid w:val="004007B8"/>
    <w:rsid w:val="00400EA7"/>
    <w:rsid w:val="0040170F"/>
    <w:rsid w:val="004061FA"/>
    <w:rsid w:val="00412D28"/>
    <w:rsid w:val="0041572C"/>
    <w:rsid w:val="00424B63"/>
    <w:rsid w:val="004367E8"/>
    <w:rsid w:val="004369D1"/>
    <w:rsid w:val="00455235"/>
    <w:rsid w:val="00467D48"/>
    <w:rsid w:val="00472ADB"/>
    <w:rsid w:val="00480BF9"/>
    <w:rsid w:val="004816F5"/>
    <w:rsid w:val="00490F06"/>
    <w:rsid w:val="004C474A"/>
    <w:rsid w:val="004D4996"/>
    <w:rsid w:val="004D71B0"/>
    <w:rsid w:val="004F00AE"/>
    <w:rsid w:val="0050337D"/>
    <w:rsid w:val="005206B8"/>
    <w:rsid w:val="0052350A"/>
    <w:rsid w:val="005563A3"/>
    <w:rsid w:val="005628AE"/>
    <w:rsid w:val="0057131A"/>
    <w:rsid w:val="00583807"/>
    <w:rsid w:val="005966F2"/>
    <w:rsid w:val="005A0341"/>
    <w:rsid w:val="005B2415"/>
    <w:rsid w:val="005B47B5"/>
    <w:rsid w:val="005C3B17"/>
    <w:rsid w:val="005E5651"/>
    <w:rsid w:val="00635388"/>
    <w:rsid w:val="00643B35"/>
    <w:rsid w:val="0064500D"/>
    <w:rsid w:val="00656147"/>
    <w:rsid w:val="0066073B"/>
    <w:rsid w:val="006676B1"/>
    <w:rsid w:val="006864C9"/>
    <w:rsid w:val="006A3638"/>
    <w:rsid w:val="006B0FF5"/>
    <w:rsid w:val="006D249A"/>
    <w:rsid w:val="006D2DAD"/>
    <w:rsid w:val="006D680E"/>
    <w:rsid w:val="006E1778"/>
    <w:rsid w:val="006F1AB7"/>
    <w:rsid w:val="006F549E"/>
    <w:rsid w:val="00702063"/>
    <w:rsid w:val="0070320B"/>
    <w:rsid w:val="00721428"/>
    <w:rsid w:val="00727601"/>
    <w:rsid w:val="007340B7"/>
    <w:rsid w:val="007576E5"/>
    <w:rsid w:val="007626B6"/>
    <w:rsid w:val="00764D05"/>
    <w:rsid w:val="00781680"/>
    <w:rsid w:val="007878B4"/>
    <w:rsid w:val="007905F3"/>
    <w:rsid w:val="0079120A"/>
    <w:rsid w:val="00796500"/>
    <w:rsid w:val="007B68C6"/>
    <w:rsid w:val="007C02D5"/>
    <w:rsid w:val="007C34DF"/>
    <w:rsid w:val="008208A3"/>
    <w:rsid w:val="00827FB5"/>
    <w:rsid w:val="00843342"/>
    <w:rsid w:val="008440E6"/>
    <w:rsid w:val="00844EAF"/>
    <w:rsid w:val="008533EC"/>
    <w:rsid w:val="00856F6C"/>
    <w:rsid w:val="008A53DB"/>
    <w:rsid w:val="008B2BA2"/>
    <w:rsid w:val="008B5B74"/>
    <w:rsid w:val="008E4854"/>
    <w:rsid w:val="008F0219"/>
    <w:rsid w:val="008F619F"/>
    <w:rsid w:val="008F6CF5"/>
    <w:rsid w:val="008F7910"/>
    <w:rsid w:val="00901D3C"/>
    <w:rsid w:val="009065B3"/>
    <w:rsid w:val="00934D2B"/>
    <w:rsid w:val="00951AC4"/>
    <w:rsid w:val="0096024F"/>
    <w:rsid w:val="00971E8C"/>
    <w:rsid w:val="00972898"/>
    <w:rsid w:val="00976A82"/>
    <w:rsid w:val="00981244"/>
    <w:rsid w:val="00981846"/>
    <w:rsid w:val="0098435D"/>
    <w:rsid w:val="009B617B"/>
    <w:rsid w:val="009C013A"/>
    <w:rsid w:val="009C7029"/>
    <w:rsid w:val="009D2767"/>
    <w:rsid w:val="00A144EC"/>
    <w:rsid w:val="00A33A4A"/>
    <w:rsid w:val="00A55EC2"/>
    <w:rsid w:val="00A57243"/>
    <w:rsid w:val="00A748CC"/>
    <w:rsid w:val="00A779D3"/>
    <w:rsid w:val="00A85154"/>
    <w:rsid w:val="00A9500F"/>
    <w:rsid w:val="00AA4524"/>
    <w:rsid w:val="00AA4BBE"/>
    <w:rsid w:val="00AC3E38"/>
    <w:rsid w:val="00AC4FD0"/>
    <w:rsid w:val="00AC54E5"/>
    <w:rsid w:val="00AC6157"/>
    <w:rsid w:val="00AF5E18"/>
    <w:rsid w:val="00B04EBF"/>
    <w:rsid w:val="00B1562D"/>
    <w:rsid w:val="00B23233"/>
    <w:rsid w:val="00B240FE"/>
    <w:rsid w:val="00B3237E"/>
    <w:rsid w:val="00B429BD"/>
    <w:rsid w:val="00B45FD0"/>
    <w:rsid w:val="00B52653"/>
    <w:rsid w:val="00B579F8"/>
    <w:rsid w:val="00B60F6C"/>
    <w:rsid w:val="00B62CEA"/>
    <w:rsid w:val="00B75582"/>
    <w:rsid w:val="00B80905"/>
    <w:rsid w:val="00B82F7D"/>
    <w:rsid w:val="00B853EF"/>
    <w:rsid w:val="00BA4319"/>
    <w:rsid w:val="00BC2FF4"/>
    <w:rsid w:val="00BE3DF9"/>
    <w:rsid w:val="00C12E82"/>
    <w:rsid w:val="00C13968"/>
    <w:rsid w:val="00C43A43"/>
    <w:rsid w:val="00C55318"/>
    <w:rsid w:val="00C6405F"/>
    <w:rsid w:val="00C70DD4"/>
    <w:rsid w:val="00C912F8"/>
    <w:rsid w:val="00CB10C5"/>
    <w:rsid w:val="00CB2931"/>
    <w:rsid w:val="00CC1217"/>
    <w:rsid w:val="00CC286C"/>
    <w:rsid w:val="00CC57D3"/>
    <w:rsid w:val="00CE2AB8"/>
    <w:rsid w:val="00CF3899"/>
    <w:rsid w:val="00D01DAB"/>
    <w:rsid w:val="00D113FA"/>
    <w:rsid w:val="00D30E95"/>
    <w:rsid w:val="00D44D7F"/>
    <w:rsid w:val="00D648D4"/>
    <w:rsid w:val="00D71E7F"/>
    <w:rsid w:val="00D754B2"/>
    <w:rsid w:val="00D7764D"/>
    <w:rsid w:val="00D806A7"/>
    <w:rsid w:val="00DA6DB5"/>
    <w:rsid w:val="00DE6427"/>
    <w:rsid w:val="00DF2581"/>
    <w:rsid w:val="00DF77BA"/>
    <w:rsid w:val="00DF7E98"/>
    <w:rsid w:val="00E065B6"/>
    <w:rsid w:val="00E32050"/>
    <w:rsid w:val="00E50C5A"/>
    <w:rsid w:val="00E71656"/>
    <w:rsid w:val="00E741B8"/>
    <w:rsid w:val="00E90EBA"/>
    <w:rsid w:val="00E9272A"/>
    <w:rsid w:val="00EA6C8E"/>
    <w:rsid w:val="00EE3583"/>
    <w:rsid w:val="00EF6E3E"/>
    <w:rsid w:val="00F01D6B"/>
    <w:rsid w:val="00F04360"/>
    <w:rsid w:val="00F10C8E"/>
    <w:rsid w:val="00F17FC2"/>
    <w:rsid w:val="00F24CF4"/>
    <w:rsid w:val="00F260AC"/>
    <w:rsid w:val="00F36313"/>
    <w:rsid w:val="00F37945"/>
    <w:rsid w:val="00F47C0F"/>
    <w:rsid w:val="00F53839"/>
    <w:rsid w:val="00F77204"/>
    <w:rsid w:val="00F84C01"/>
    <w:rsid w:val="00F858EC"/>
    <w:rsid w:val="00F913D3"/>
    <w:rsid w:val="00F968E3"/>
    <w:rsid w:val="00FA0E8C"/>
    <w:rsid w:val="00FA46EF"/>
    <w:rsid w:val="00FC42A4"/>
    <w:rsid w:val="00FC4773"/>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E3EC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E3ECB"/>
    <w:rPr>
      <w:rFonts w:ascii="Cambria" w:eastAsia="Times New Roman" w:hAnsi="Cambria" w:cs="Times New Roman"/>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Cambria" w:eastAsia="Times New Roman" w:hAnsi="Cambria" w:cs="Times New Roman"/>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2008-11-14T08:00:00+00:00</OpenedDate>
    <Date1 xmlns="dc463f71-b30c-4ab2-9473-d307f9d35888">2008-12-23T08:00:00+00:00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082059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DD2B8DBD3FC045BF6CE00B5A132E1D" ma:contentTypeVersion="135" ma:contentTypeDescription="" ma:contentTypeScope="" ma:versionID="0b545b41ee271cd5666a232ab09917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898E1-B6E6-4539-BD1B-6F4BD6643096}"/>
</file>

<file path=customXml/itemProps2.xml><?xml version="1.0" encoding="utf-8"?>
<ds:datastoreItem xmlns:ds="http://schemas.openxmlformats.org/officeDocument/2006/customXml" ds:itemID="{D9483DB0-9891-4EC5-B1AE-A69140E2F697}"/>
</file>

<file path=customXml/itemProps3.xml><?xml version="1.0" encoding="utf-8"?>
<ds:datastoreItem xmlns:ds="http://schemas.openxmlformats.org/officeDocument/2006/customXml" ds:itemID="{7DD0F93E-EDBD-4A87-AC68-00B71655BC16}"/>
</file>

<file path=customXml/itemProps4.xml><?xml version="1.0" encoding="utf-8"?>
<ds:datastoreItem xmlns:ds="http://schemas.openxmlformats.org/officeDocument/2006/customXml" ds:itemID="{2994383E-ECC0-47F2-9F56-0B5738CE5258}"/>
</file>

<file path=customXml/itemProps5.xml><?xml version="1.0" encoding="utf-8"?>
<ds:datastoreItem xmlns:ds="http://schemas.openxmlformats.org/officeDocument/2006/customXml" ds:itemID="{016385A3-15E8-4FDC-AE55-732968658916}"/>
</file>

<file path=docProps/app.xml><?xml version="1.0" encoding="utf-8"?>
<Properties xmlns="http://schemas.openxmlformats.org/officeDocument/2006/extended-properties" xmlns:vt="http://schemas.openxmlformats.org/officeDocument/2006/docPropsVTypes">
  <Template>Exemption from Rule (Solid Waste).dot</Template>
  <TotalTime>2</TotalTime>
  <Pages>5</Pages>
  <Words>1592</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TG-082059 Order 01</vt:lpstr>
    </vt:vector>
  </TitlesOfParts>
  <Company>WUTC</Company>
  <LinksUpToDate>false</LinksUpToDate>
  <CharactersWithSpaces>10289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TG-082059 Order 01</dc:title>
  <dc:subject/>
  <dc:creator>geckhard</dc:creator>
  <cp:keywords/>
  <dc:description/>
  <cp:lastModifiedBy> Cathy Kern</cp:lastModifiedBy>
  <cp:revision>2</cp:revision>
  <cp:lastPrinted>2008-12-19T19:37:00Z</cp:lastPrinted>
  <dcterms:created xsi:type="dcterms:W3CDTF">2008-12-22T19:16:00Z</dcterms:created>
  <dcterms:modified xsi:type="dcterms:W3CDTF">2008-12-22T19:16:00Z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0x0101006E56B4D1795A2E4DB2F0B01679ED314A000CDD2B8DBD3FC045BF6CE00B5A132E1D</vt:lpwstr>
  </property>
  <property fmtid="{D5CDD505-2E9C-101B-9397-08002B2CF9AE}" pid="3" name="_docset_NoMedatataSyncRequired">
    <vt:lpwstr>False</vt:lpwstr>
  </property>
</Properties>
</file>