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Default="000128F0">
      <w:pPr>
        <w:pStyle w:val="Header"/>
        <w:rPr>
          <w:rFonts w:ascii="Univers (W1)" w:hAnsi="Univers (W1)"/>
          <w:b/>
          <w:sz w:val="17"/>
        </w:rPr>
      </w:pPr>
      <w:r>
        <w:rPr>
          <w:rFonts w:ascii="Univers (W1)" w:hAnsi="Univers (W1)"/>
          <w:b/>
          <w:sz w:val="17"/>
        </w:rPr>
        <w:t>Qwest</w:t>
      </w:r>
    </w:p>
    <w:p w:rsidR="00501D7B" w:rsidRDefault="000128F0">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501D7B" w:rsidRDefault="000128F0">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501D7B" w:rsidRDefault="000128F0">
      <w:pPr>
        <w:pStyle w:val="Header"/>
        <w:rPr>
          <w:rFonts w:ascii="Univers (W1)" w:hAnsi="Univers (W1)"/>
          <w:sz w:val="13"/>
        </w:rPr>
      </w:pPr>
      <w:r>
        <w:rPr>
          <w:rFonts w:ascii="Univers (W1)" w:hAnsi="Univers (W1)"/>
          <w:sz w:val="13"/>
        </w:rPr>
        <w:t>Phone: (206) 345-1574</w:t>
      </w:r>
    </w:p>
    <w:p w:rsidR="00501D7B" w:rsidRDefault="000128F0">
      <w:pPr>
        <w:pStyle w:val="Header"/>
        <w:rPr>
          <w:rFonts w:ascii="Univers (W1)" w:hAnsi="Univers (W1)"/>
          <w:sz w:val="13"/>
        </w:rPr>
      </w:pPr>
      <w:r>
        <w:rPr>
          <w:rFonts w:ascii="Univers (W1)" w:hAnsi="Univers (W1)"/>
          <w:sz w:val="13"/>
        </w:rPr>
        <w:t>Facsimile (206) 343-4040</w:t>
      </w:r>
    </w:p>
    <w:p w:rsidR="00501D7B" w:rsidRDefault="00501D7B">
      <w:pPr>
        <w:pStyle w:val="Header"/>
        <w:rPr>
          <w:rFonts w:ascii="Univers (W1)" w:hAnsi="Univers (W1)"/>
          <w:sz w:val="13"/>
        </w:rPr>
      </w:pPr>
    </w:p>
    <w:p w:rsidR="00501D7B" w:rsidRDefault="000128F0">
      <w:pPr>
        <w:pStyle w:val="Header"/>
        <w:rPr>
          <w:rFonts w:ascii="Univers (W1)" w:hAnsi="Univers (W1)"/>
          <w:b/>
          <w:sz w:val="17"/>
        </w:rPr>
      </w:pPr>
      <w:r>
        <w:rPr>
          <w:rFonts w:ascii="Univers (W1)" w:hAnsi="Univers (W1)"/>
          <w:b/>
          <w:sz w:val="17"/>
        </w:rPr>
        <w:t>Lisa A. Anderl</w:t>
      </w:r>
    </w:p>
    <w:p w:rsidR="00501D7B" w:rsidRDefault="000128F0">
      <w:pPr>
        <w:pStyle w:val="Header"/>
        <w:rPr>
          <w:rFonts w:ascii="Univers (W1)" w:hAnsi="Univers (W1)"/>
          <w:sz w:val="13"/>
        </w:rPr>
      </w:pPr>
      <w:r>
        <w:rPr>
          <w:rFonts w:ascii="Univers (W1)" w:hAnsi="Univers (W1)"/>
          <w:sz w:val="13"/>
        </w:rPr>
        <w:t>Associate General Counsel</w:t>
      </w:r>
    </w:p>
    <w:p w:rsidR="00501D7B" w:rsidRDefault="000128F0">
      <w:pPr>
        <w:pStyle w:val="Header"/>
        <w:rPr>
          <w:rFonts w:ascii="Univers (W1)" w:hAnsi="Univers (W1)"/>
          <w:b/>
          <w:sz w:val="16"/>
        </w:rPr>
      </w:pPr>
      <w:r>
        <w:rPr>
          <w:rFonts w:ascii="Univers (W1)" w:hAnsi="Univers (W1)"/>
          <w:sz w:val="13"/>
        </w:rPr>
        <w:t>Regulatory Law Department</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5122BB">
      <w:pPr>
        <w:rPr>
          <w:rFonts w:ascii="Times New Roman" w:hAnsi="Times New Roman"/>
          <w:b w:val="0"/>
        </w:rPr>
      </w:pPr>
      <w:bookmarkStart w:id="0" w:name="LocateDate"/>
      <w:bookmarkEnd w:id="0"/>
      <w:r>
        <w:rPr>
          <w:rFonts w:ascii="Times New Roman" w:hAnsi="Times New Roman"/>
          <w:b w:val="0"/>
        </w:rPr>
        <w:t>March 28</w:t>
      </w:r>
      <w:r w:rsidR="000128F0">
        <w:rPr>
          <w:rFonts w:ascii="Times New Roman" w:hAnsi="Times New Roman"/>
          <w:b w:val="0"/>
        </w:rPr>
        <w:t>, 2011</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0128F0">
      <w:pPr>
        <w:pStyle w:val="Heading1"/>
      </w:pPr>
      <w:r>
        <w:t xml:space="preserve">Via E-mail and </w:t>
      </w:r>
    </w:p>
    <w:p w:rsidR="00501D7B" w:rsidRDefault="000128F0">
      <w:pPr>
        <w:pStyle w:val="Heading1"/>
      </w:pPr>
      <w:r>
        <w:t>Overnight Delivery</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0128F0">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501D7B" w:rsidRDefault="000128F0">
      <w:pPr>
        <w:rPr>
          <w:rFonts w:ascii="Times New Roman" w:hAnsi="Times New Roman"/>
          <w:b w:val="0"/>
        </w:rPr>
      </w:pPr>
      <w:smartTag w:uri="urn:schemas-microsoft-com:office:smarttags" w:element="place">
        <w:smartTag w:uri="urn:schemas-microsoft-com:office:smarttags" w:element="State">
          <w:r>
            <w:rPr>
              <w:rFonts w:ascii="Times New Roman" w:hAnsi="Times New Roman"/>
              <w:b w:val="0"/>
            </w:rPr>
            <w:t>Washington</w:t>
          </w:r>
        </w:smartTag>
      </w:smartTag>
      <w:r>
        <w:rPr>
          <w:rFonts w:ascii="Times New Roman" w:hAnsi="Times New Roman"/>
          <w:b w:val="0"/>
        </w:rPr>
        <w:t xml:space="preserve"> Utilities &amp; Transportation Commission</w:t>
      </w:r>
    </w:p>
    <w:p w:rsidR="00501D7B" w:rsidRDefault="000128F0">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501D7B" w:rsidRDefault="000128F0">
      <w:pPr>
        <w:rPr>
          <w:rFonts w:ascii="Times New Roman" w:hAnsi="Times New Roman"/>
          <w:b w:val="0"/>
        </w:rPr>
      </w:pPr>
      <w:smartTag w:uri="urn:schemas-microsoft-com:office:smarttags" w:element="address">
        <w:smartTag w:uri="urn:schemas-microsoft-com:office:smarttags" w:element="Street">
          <w:r>
            <w:rPr>
              <w:rFonts w:ascii="Times New Roman" w:hAnsi="Times New Roman"/>
              <w:b w:val="0"/>
            </w:rPr>
            <w:t>P.O. Box</w:t>
          </w:r>
        </w:smartTag>
        <w:r>
          <w:rPr>
            <w:rFonts w:ascii="Times New Roman" w:hAnsi="Times New Roman"/>
            <w:b w:val="0"/>
          </w:rPr>
          <w:t xml:space="preserve"> 47250</w:t>
        </w:r>
      </w:smartTag>
    </w:p>
    <w:p w:rsidR="00501D7B" w:rsidRDefault="000128F0">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Stat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501D7B" w:rsidRDefault="00501D7B">
      <w:pPr>
        <w:rPr>
          <w:rFonts w:ascii="Times New Roman" w:hAnsi="Times New Roman"/>
          <w:b w:val="0"/>
        </w:rPr>
      </w:pPr>
    </w:p>
    <w:p w:rsidR="00501D7B" w:rsidRDefault="000128F0">
      <w:pPr>
        <w:ind w:left="144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0080367B" w:rsidRPr="0080367B">
        <w:rPr>
          <w:rFonts w:ascii="Times New Roman" w:hAnsi="Times New Roman"/>
          <w:b w:val="0"/>
        </w:rPr>
        <w:t>Order 14 in Docket UT-100820</w:t>
      </w:r>
    </w:p>
    <w:p w:rsidR="00501D7B" w:rsidRDefault="00501D7B">
      <w:pPr>
        <w:rPr>
          <w:rFonts w:ascii="Times New Roman" w:hAnsi="Times New Roman"/>
          <w:b w:val="0"/>
        </w:rPr>
      </w:pPr>
    </w:p>
    <w:p w:rsidR="00501D7B" w:rsidRDefault="000128F0">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501D7B" w:rsidRDefault="00501D7B">
      <w:pPr>
        <w:rPr>
          <w:rFonts w:ascii="Times New Roman" w:hAnsi="Times New Roman"/>
          <w:b w:val="0"/>
        </w:rPr>
      </w:pPr>
    </w:p>
    <w:p w:rsidR="0080367B" w:rsidRDefault="005122BB">
      <w:pPr>
        <w:pStyle w:val="normalblock"/>
      </w:pPr>
      <w:r w:rsidRPr="005122BB">
        <w:t xml:space="preserve">Qwest Communications International Inc. and CenturyTel, Inc. (collectively, “Joint Applicants”) submit this letter pursuant to paragraph 294 of Order 14 in Docket UT-100820 (the “Order”).  Joint Applicants hereby notify the Commission that they accept the modifications to the settlement agreements and the additional conditions set forth in the Order.  Joint Applicants further expressly confirm that they will abide by and perform those modifications and additional conditions unless reversed, modified or set aside.  Consistent with the right to judicial review set forth by the Commission in the "Notice to Parties" at the end of the Order, Joint Applicants do not waive their right to obtain judicial review of the Order. </w:t>
      </w:r>
    </w:p>
    <w:p w:rsidR="0080367B" w:rsidRDefault="0080367B">
      <w:pPr>
        <w:pStyle w:val="normalblock"/>
      </w:pPr>
    </w:p>
    <w:p w:rsidR="00501D7B" w:rsidRDefault="005122BB">
      <w:pPr>
        <w:pStyle w:val="normalblock"/>
      </w:pPr>
      <w:r w:rsidRPr="005122BB">
        <w:t xml:space="preserve"> </w:t>
      </w:r>
    </w:p>
    <w:p w:rsidR="00501D7B" w:rsidRDefault="000128F0">
      <w:pPr>
        <w:pStyle w:val="normalblock"/>
      </w:pPr>
      <w:r>
        <w:t>The electronic copy is being provided by e-mail.</w:t>
      </w:r>
    </w:p>
    <w:p w:rsidR="00501D7B" w:rsidRDefault="00501D7B">
      <w:pPr>
        <w:pStyle w:val="normalblock"/>
      </w:pPr>
    </w:p>
    <w:p w:rsidR="00501D7B" w:rsidRDefault="000128F0">
      <w:pPr>
        <w:rPr>
          <w:rFonts w:ascii="Times New Roman" w:hAnsi="Times New Roman"/>
          <w:b w:val="0"/>
        </w:rPr>
      </w:pPr>
      <w:r>
        <w:rPr>
          <w:rFonts w:ascii="Times New Roman" w:hAnsi="Times New Roman"/>
          <w:b w:val="0"/>
        </w:rPr>
        <w:t>Sincerely,</w:t>
      </w:r>
    </w:p>
    <w:p w:rsidR="00501D7B" w:rsidRDefault="0095012D">
      <w:pPr>
        <w:rPr>
          <w:noProof/>
          <w:szCs w:val="24"/>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rsidR="00666B22" w:rsidRDefault="00666B22">
      <w:pPr>
        <w:rPr>
          <w:rFonts w:ascii="Times New Roman" w:hAnsi="Times New Roman"/>
          <w:b w:val="0"/>
        </w:rPr>
      </w:pPr>
    </w:p>
    <w:p w:rsidR="00501D7B" w:rsidRDefault="00501D7B">
      <w:pPr>
        <w:rPr>
          <w:rFonts w:ascii="Times New Roman" w:hAnsi="Times New Roman"/>
          <w:b w:val="0"/>
        </w:rPr>
      </w:pPr>
    </w:p>
    <w:p w:rsidR="00501D7B" w:rsidRDefault="000128F0">
      <w:pPr>
        <w:rPr>
          <w:rFonts w:ascii="Times New Roman" w:hAnsi="Times New Roman"/>
          <w:b w:val="0"/>
        </w:rPr>
      </w:pPr>
      <w:r>
        <w:rPr>
          <w:rFonts w:ascii="Times New Roman" w:hAnsi="Times New Roman"/>
          <w:b w:val="0"/>
        </w:rPr>
        <w:t>Lisa A. Anderl</w:t>
      </w:r>
      <w:r w:rsidR="0095012D">
        <w:rPr>
          <w:rFonts w:ascii="Times New Roman" w:hAnsi="Times New Roman"/>
          <w:b w:val="0"/>
        </w:rPr>
        <w:tab/>
      </w:r>
      <w:r w:rsidR="0095012D">
        <w:rPr>
          <w:rFonts w:ascii="Times New Roman" w:hAnsi="Times New Roman"/>
          <w:b w:val="0"/>
        </w:rPr>
        <w:tab/>
      </w:r>
      <w:r w:rsidR="0095012D">
        <w:rPr>
          <w:rFonts w:ascii="Times New Roman" w:hAnsi="Times New Roman"/>
          <w:b w:val="0"/>
        </w:rPr>
        <w:tab/>
      </w:r>
      <w:r w:rsidR="0095012D">
        <w:rPr>
          <w:rFonts w:ascii="Times New Roman" w:hAnsi="Times New Roman"/>
          <w:b w:val="0"/>
        </w:rPr>
        <w:tab/>
      </w:r>
      <w:r w:rsidR="0095012D">
        <w:rPr>
          <w:rFonts w:ascii="Times New Roman" w:hAnsi="Times New Roman"/>
          <w:b w:val="0"/>
        </w:rPr>
        <w:tab/>
      </w:r>
      <w:r w:rsidR="0095012D">
        <w:rPr>
          <w:rFonts w:ascii="Times New Roman" w:hAnsi="Times New Roman"/>
          <w:b w:val="0"/>
        </w:rPr>
        <w:tab/>
      </w:r>
      <w:r w:rsidR="0095012D">
        <w:rPr>
          <w:rFonts w:ascii="Times New Roman" w:hAnsi="Times New Roman"/>
          <w:b w:val="0"/>
        </w:rPr>
        <w:tab/>
      </w:r>
      <w:r w:rsidR="0095012D" w:rsidRPr="0095012D">
        <w:rPr>
          <w:rFonts w:ascii="Times New Roman" w:hAnsi="Times New Roman"/>
          <w:b w:val="0"/>
        </w:rPr>
        <w:t>Calvin K. Simshaw</w:t>
      </w:r>
      <w:r w:rsidR="0095012D" w:rsidRPr="0095012D">
        <w:rPr>
          <w:rFonts w:ascii="Times New Roman" w:hAnsi="Times New Roman"/>
          <w:b w:val="0"/>
        </w:rPr>
        <w:tab/>
      </w:r>
    </w:p>
    <w:p w:rsidR="00501D7B" w:rsidRDefault="00501D7B">
      <w:pPr>
        <w:rPr>
          <w:rFonts w:ascii="Times New Roman" w:hAnsi="Times New Roman"/>
          <w:b w:val="0"/>
        </w:rPr>
      </w:pPr>
    </w:p>
    <w:p w:rsidR="00501D7B" w:rsidRDefault="000128F0">
      <w:pPr>
        <w:rPr>
          <w:rFonts w:ascii="Times New Roman" w:hAnsi="Times New Roman"/>
          <w:b w:val="0"/>
        </w:rPr>
      </w:pPr>
      <w:r>
        <w:rPr>
          <w:rFonts w:ascii="Times New Roman" w:hAnsi="Times New Roman"/>
          <w:b w:val="0"/>
        </w:rPr>
        <w:t>LAA/</w:t>
      </w:r>
      <w:proofErr w:type="spellStart"/>
      <w:r>
        <w:rPr>
          <w:rFonts w:ascii="Times New Roman" w:hAnsi="Times New Roman"/>
          <w:b w:val="0"/>
        </w:rPr>
        <w:t>ldj</w:t>
      </w:r>
      <w:proofErr w:type="spellEnd"/>
    </w:p>
    <w:p w:rsidR="00501D7B" w:rsidRDefault="000128F0">
      <w:pPr>
        <w:rPr>
          <w:rFonts w:ascii="Times New Roman" w:hAnsi="Times New Roman"/>
          <w:b w:val="0"/>
        </w:rPr>
      </w:pPr>
      <w:r>
        <w:rPr>
          <w:rFonts w:ascii="Times New Roman" w:hAnsi="Times New Roman"/>
          <w:b w:val="0"/>
        </w:rPr>
        <w:t>cc:  All parties of record</w:t>
      </w:r>
    </w:p>
    <w:sectPr w:rsidR="00501D7B" w:rsidSect="00501D7B">
      <w:headerReference w:type="default" r:id="rId7"/>
      <w:headerReference w:type="first" r:id="rId8"/>
      <w:footerReference w:type="first" r:id="rId9"/>
      <w:type w:val="continuous"/>
      <w:pgSz w:w="12240" w:h="15840" w:code="1"/>
      <w:pgMar w:top="720" w:right="1440" w:bottom="720" w:left="1800" w:header="864" w:footer="720" w:gutter="0"/>
      <w:paperSrc w:first="258"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0D" w:rsidRDefault="002B4B0D">
      <w:r>
        <w:separator/>
      </w:r>
    </w:p>
  </w:endnote>
  <w:endnote w:type="continuationSeparator" w:id="0">
    <w:p w:rsidR="002B4B0D" w:rsidRDefault="002B4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0D" w:rsidRDefault="002B4B0D">
    <w:pPr>
      <w:pStyle w:val="Footer"/>
    </w:pPr>
  </w:p>
  <w:p w:rsidR="002B4B0D" w:rsidRDefault="002B4B0D">
    <w:pPr>
      <w:pStyle w:val="Footer"/>
    </w:pPr>
  </w:p>
  <w:p w:rsidR="002B4B0D" w:rsidRDefault="002B4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0D" w:rsidRDefault="002B4B0D">
      <w:r>
        <w:separator/>
      </w:r>
    </w:p>
  </w:footnote>
  <w:footnote w:type="continuationSeparator" w:id="0">
    <w:p w:rsidR="002B4B0D" w:rsidRDefault="002B4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0D" w:rsidRDefault="002B4B0D">
    <w:pPr>
      <w:rPr>
        <w:rFonts w:ascii="Times New Roman" w:hAnsi="Times New Roman"/>
        <w:b w:val="0"/>
        <w:sz w:val="20"/>
      </w:rPr>
    </w:pPr>
    <w:r>
      <w:rPr>
        <w:rFonts w:ascii="Times New Roman" w:hAnsi="Times New Roman"/>
        <w:b w:val="0"/>
        <w:sz w:val="20"/>
      </w:rPr>
      <w:t>Mr. Dave Danner</w:t>
    </w:r>
  </w:p>
  <w:p w:rsidR="002B4B0D" w:rsidRDefault="002B4B0D">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2B4B0D" w:rsidRDefault="002B4B0D">
    <w:pPr>
      <w:pStyle w:val="Header"/>
      <w:rPr>
        <w:rFonts w:ascii="Times New Roman" w:hAnsi="Times New Roman"/>
        <w:sz w:val="20"/>
      </w:rPr>
    </w:pPr>
    <w:r>
      <w:rPr>
        <w:rFonts w:ascii="Times New Roman" w:hAnsi="Times New Roman"/>
        <w:sz w:val="20"/>
      </w:rPr>
      <w:t xml:space="preserve">     Transportation Commission</w:t>
    </w:r>
  </w:p>
  <w:p w:rsidR="002B4B0D" w:rsidRDefault="002B4B0D">
    <w:pPr>
      <w:pStyle w:val="Header"/>
      <w:rPr>
        <w:rFonts w:ascii="Times New Roman" w:hAnsi="Times New Roman"/>
        <w:sz w:val="20"/>
      </w:rPr>
    </w:pPr>
    <w:r>
      <w:rPr>
        <w:rFonts w:ascii="Times New Roman" w:hAnsi="Times New Roman"/>
        <w:sz w:val="20"/>
      </w:rPr>
      <w:t>November 1, 2010</w:t>
    </w:r>
  </w:p>
  <w:p w:rsidR="002B4B0D" w:rsidRDefault="002B4B0D">
    <w:pPr>
      <w:pStyle w:val="Header"/>
      <w:rPr>
        <w:rStyle w:val="PageNumbe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sz w:val="20"/>
      </w:rPr>
      <w:t>2</w:t>
    </w:r>
    <w:r>
      <w:rPr>
        <w:rStyle w:val="PageNumber"/>
        <w:rFonts w:ascii="Times New Roman" w:hAnsi="Times New Roman"/>
        <w:sz w:val="20"/>
      </w:rPr>
      <w:fldChar w:fldCharType="end"/>
    </w:r>
  </w:p>
  <w:p w:rsidR="002B4B0D" w:rsidRDefault="002B4B0D">
    <w:pPr>
      <w:pStyle w:val="Header"/>
      <w:rPr>
        <w:rFonts w:ascii="Times New Roman" w:hAnsi="Times New Roman"/>
      </w:rPr>
    </w:pPr>
  </w:p>
  <w:p w:rsidR="002B4B0D" w:rsidRDefault="002B4B0D">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0D" w:rsidRDefault="002B4B0D">
    <w:pPr>
      <w:pStyle w:val="BodyText"/>
    </w:pPr>
  </w:p>
  <w:p w:rsidR="002B4B0D" w:rsidRDefault="002B4B0D">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0128F0"/>
    <w:rsid w:val="000128F0"/>
    <w:rsid w:val="0020012B"/>
    <w:rsid w:val="002B4B0D"/>
    <w:rsid w:val="00501D7B"/>
    <w:rsid w:val="005122BB"/>
    <w:rsid w:val="00666B22"/>
    <w:rsid w:val="007A1463"/>
    <w:rsid w:val="007F11B8"/>
    <w:rsid w:val="0080367B"/>
    <w:rsid w:val="009208D5"/>
    <w:rsid w:val="0095012D"/>
    <w:rsid w:val="00A06EF5"/>
    <w:rsid w:val="00B12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B21A9-BDF1-4F56-8AE5-0C16CE42555F}"/>
</file>

<file path=customXml/itemProps2.xml><?xml version="1.0" encoding="utf-8"?>
<ds:datastoreItem xmlns:ds="http://schemas.openxmlformats.org/officeDocument/2006/customXml" ds:itemID="{862843B5-A2AF-42E2-AF5D-B4AFACD167B6}"/>
</file>

<file path=customXml/itemProps3.xml><?xml version="1.0" encoding="utf-8"?>
<ds:datastoreItem xmlns:ds="http://schemas.openxmlformats.org/officeDocument/2006/customXml" ds:itemID="{3E2A63E1-CF85-4B07-AE3F-45D58FAB027C}"/>
</file>

<file path=customXml/itemProps4.xml><?xml version="1.0" encoding="utf-8"?>
<ds:datastoreItem xmlns:ds="http://schemas.openxmlformats.org/officeDocument/2006/customXml" ds:itemID="{FB25DC08-653C-444B-95C7-BD5F98B88A48}"/>
</file>

<file path=docProps/app.xml><?xml version="1.0" encoding="utf-8"?>
<Properties xmlns="http://schemas.openxmlformats.org/officeDocument/2006/extended-properties" xmlns:vt="http://schemas.openxmlformats.org/officeDocument/2006/docPropsVTypes">
  <Template>WALTRHD</Template>
  <TotalTime>1</TotalTime>
  <Pages>1</Pages>
  <Words>198</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2</cp:revision>
  <cp:lastPrinted>2011-03-28T17:05:00Z</cp:lastPrinted>
  <dcterms:created xsi:type="dcterms:W3CDTF">2011-03-28T17:13:00Z</dcterms:created>
  <dcterms:modified xsi:type="dcterms:W3CDTF">2011-03-28T17:13:00Z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