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53F2" w14:textId="77777777" w:rsidR="00EE6A3E" w:rsidRDefault="00EE6A3E" w:rsidP="00EE6A3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7C26C95" wp14:editId="48CC366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6B4127" w14:textId="77777777" w:rsidR="00EE6A3E" w:rsidRDefault="00EE6A3E" w:rsidP="00EE6A3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EAF77FF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C9B2ACF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7C61162" w14:textId="77777777" w:rsidR="00EE6A3E" w:rsidRDefault="00EE6A3E" w:rsidP="00EE6A3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958955" w14:textId="77777777" w:rsidR="00EE6A3E" w:rsidRDefault="00EE6A3E" w:rsidP="00EE6A3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067BC7C" w14:textId="77777777" w:rsidR="007B23DB" w:rsidRDefault="007B23DB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A68087E" w14:textId="2CD32533" w:rsidR="0043752F" w:rsidRDefault="00541FC7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October </w:t>
      </w:r>
      <w:r w:rsidR="007B23DB">
        <w:rPr>
          <w:rFonts w:ascii="Times New Roman" w:hAnsi="Times New Roman" w:cs="Times New Roman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A680881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82" w14:textId="53C1A16D" w:rsidR="0043752F" w:rsidRPr="0043752F" w:rsidRDefault="0043752F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 xml:space="preserve">NOTICE OF OPPORTUNITY TO </w:t>
      </w:r>
      <w:r w:rsidR="00FC18B0">
        <w:rPr>
          <w:rFonts w:ascii="Times New Roman" w:hAnsi="Times New Roman" w:cs="Times New Roman"/>
          <w:b/>
          <w:sz w:val="25"/>
          <w:szCs w:val="25"/>
        </w:rPr>
        <w:t xml:space="preserve">FILE </w:t>
      </w:r>
      <w:r w:rsidR="00EE6A3E">
        <w:rPr>
          <w:rFonts w:ascii="Times New Roman" w:hAnsi="Times New Roman" w:cs="Times New Roman"/>
          <w:b/>
          <w:sz w:val="25"/>
          <w:szCs w:val="25"/>
        </w:rPr>
        <w:t>RE</w:t>
      </w:r>
      <w:r w:rsidR="00FC18B0">
        <w:rPr>
          <w:rFonts w:ascii="Times New Roman" w:hAnsi="Times New Roman" w:cs="Times New Roman"/>
          <w:b/>
          <w:sz w:val="25"/>
          <w:szCs w:val="25"/>
        </w:rPr>
        <w:t>PLY</w:t>
      </w:r>
    </w:p>
    <w:p w14:paraId="5A680883" w14:textId="3C036C5F" w:rsidR="0043752F" w:rsidRPr="0043752F" w:rsidRDefault="0043752F" w:rsidP="00541FC7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3752F"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FC18B0">
        <w:rPr>
          <w:rFonts w:ascii="Times New Roman" w:hAnsi="Times New Roman" w:cs="Times New Roman"/>
          <w:b/>
          <w:sz w:val="25"/>
          <w:szCs w:val="25"/>
        </w:rPr>
        <w:t>Tuesday</w:t>
      </w:r>
      <w:r w:rsidR="00995BEA">
        <w:rPr>
          <w:rFonts w:ascii="Times New Roman" w:hAnsi="Times New Roman" w:cs="Times New Roman"/>
          <w:b/>
          <w:sz w:val="25"/>
          <w:szCs w:val="25"/>
        </w:rPr>
        <w:t>, October</w:t>
      </w:r>
      <w:r w:rsidR="00EE6A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C18B0">
        <w:rPr>
          <w:rFonts w:ascii="Times New Roman" w:hAnsi="Times New Roman" w:cs="Times New Roman"/>
          <w:b/>
          <w:sz w:val="25"/>
          <w:szCs w:val="25"/>
        </w:rPr>
        <w:t>28</w:t>
      </w:r>
      <w:r w:rsidR="00EE6A3E">
        <w:rPr>
          <w:rFonts w:ascii="Times New Roman" w:hAnsi="Times New Roman" w:cs="Times New Roman"/>
          <w:b/>
          <w:sz w:val="25"/>
          <w:szCs w:val="25"/>
        </w:rPr>
        <w:t>, 2014</w:t>
      </w:r>
      <w:r w:rsidRPr="0043752F">
        <w:rPr>
          <w:rFonts w:ascii="Times New Roman" w:hAnsi="Times New Roman" w:cs="Times New Roman"/>
          <w:b/>
          <w:sz w:val="25"/>
          <w:szCs w:val="25"/>
        </w:rPr>
        <w:t>)</w:t>
      </w:r>
    </w:p>
    <w:p w14:paraId="5A680885" w14:textId="77777777" w:rsidR="00F978C2" w:rsidRDefault="00F978C2" w:rsidP="00541FC7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 w:val="25"/>
          <w:szCs w:val="25"/>
        </w:rPr>
      </w:pPr>
    </w:p>
    <w:p w14:paraId="5A680887" w14:textId="777E0260" w:rsidR="0043752F" w:rsidRPr="00A20328" w:rsidRDefault="0043752F" w:rsidP="00541FC7">
      <w:pPr>
        <w:spacing w:line="288" w:lineRule="auto"/>
        <w:ind w:left="720" w:hanging="720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Re:</w:t>
      </w:r>
      <w:r w:rsidRPr="00A2032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 xml:space="preserve">Washington Utilities and Transportation Commission v. Pacific Power &amp; Light Company, </w:t>
      </w:r>
      <w:r w:rsidRPr="00A20328">
        <w:rPr>
          <w:rFonts w:ascii="Times New Roman" w:hAnsi="Times New Roman"/>
          <w:sz w:val="25"/>
          <w:szCs w:val="25"/>
        </w:rPr>
        <w:t xml:space="preserve">Docket </w:t>
      </w:r>
      <w:r>
        <w:rPr>
          <w:rFonts w:ascii="Times New Roman" w:hAnsi="Times New Roman"/>
          <w:sz w:val="25"/>
          <w:szCs w:val="25"/>
        </w:rPr>
        <w:t>UE-100749</w:t>
      </w:r>
    </w:p>
    <w:p w14:paraId="5A680888" w14:textId="77777777" w:rsidR="0043752F" w:rsidRPr="00A20328" w:rsidRDefault="0043752F" w:rsidP="00541FC7">
      <w:pPr>
        <w:spacing w:line="288" w:lineRule="auto"/>
        <w:rPr>
          <w:rFonts w:ascii="Times New Roman" w:hAnsi="Times New Roman"/>
          <w:sz w:val="25"/>
          <w:szCs w:val="25"/>
        </w:rPr>
      </w:pPr>
    </w:p>
    <w:p w14:paraId="5A680889" w14:textId="77777777" w:rsidR="0043752F" w:rsidRPr="00A20328" w:rsidRDefault="0043752F" w:rsidP="00541FC7">
      <w:pPr>
        <w:spacing w:line="288" w:lineRule="auto"/>
        <w:rPr>
          <w:rFonts w:ascii="Times New Roman" w:hAnsi="Times New Roman"/>
          <w:sz w:val="25"/>
          <w:szCs w:val="25"/>
        </w:rPr>
      </w:pPr>
      <w:r w:rsidRPr="00A20328">
        <w:rPr>
          <w:rFonts w:ascii="Times New Roman" w:hAnsi="Times New Roman"/>
          <w:sz w:val="25"/>
          <w:szCs w:val="25"/>
        </w:rPr>
        <w:t>TO ALL PARTIES OF RECORD:</w:t>
      </w:r>
      <w:r w:rsidRPr="00A20328">
        <w:rPr>
          <w:rFonts w:ascii="Times New Roman" w:hAnsi="Times New Roman"/>
          <w:sz w:val="25"/>
          <w:szCs w:val="25"/>
        </w:rPr>
        <w:tab/>
      </w:r>
    </w:p>
    <w:p w14:paraId="5A68088A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0FA0AE0" w14:textId="4D80B56D" w:rsidR="00BD3898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October 6, 2014, </w:t>
      </w:r>
      <w:r w:rsidR="0043752F">
        <w:rPr>
          <w:rFonts w:ascii="Times New Roman" w:hAnsi="Times New Roman" w:cs="Times New Roman"/>
          <w:sz w:val="25"/>
          <w:szCs w:val="25"/>
        </w:rPr>
        <w:t>Pacifi</w:t>
      </w:r>
      <w:r>
        <w:rPr>
          <w:rFonts w:ascii="Times New Roman" w:hAnsi="Times New Roman" w:cs="Times New Roman"/>
          <w:sz w:val="25"/>
          <w:szCs w:val="25"/>
        </w:rPr>
        <w:t xml:space="preserve">c </w:t>
      </w:r>
      <w:r w:rsidR="0043752F">
        <w:rPr>
          <w:rFonts w:ascii="Times New Roman" w:hAnsi="Times New Roman" w:cs="Times New Roman"/>
          <w:sz w:val="25"/>
          <w:szCs w:val="25"/>
        </w:rPr>
        <w:t>Power &amp; Light Company (Pacifi</w:t>
      </w:r>
      <w:r w:rsidR="007B23DB">
        <w:rPr>
          <w:rFonts w:ascii="Times New Roman" w:hAnsi="Times New Roman" w:cs="Times New Roman"/>
          <w:sz w:val="25"/>
          <w:szCs w:val="25"/>
        </w:rPr>
        <w:t>c Power</w:t>
      </w:r>
      <w:r w:rsidR="0043752F">
        <w:rPr>
          <w:rFonts w:ascii="Times New Roman" w:hAnsi="Times New Roman" w:cs="Times New Roman"/>
          <w:sz w:val="25"/>
          <w:szCs w:val="25"/>
        </w:rPr>
        <w:t xml:space="preserve">) filed with the Washington Utilities and Transportation Commission (Commission) a </w:t>
      </w:r>
      <w:r w:rsidR="00BD3898">
        <w:rPr>
          <w:rFonts w:ascii="Times New Roman" w:hAnsi="Times New Roman" w:cs="Times New Roman"/>
          <w:sz w:val="25"/>
          <w:szCs w:val="25"/>
        </w:rPr>
        <w:t xml:space="preserve">tariff </w:t>
      </w:r>
      <w:r>
        <w:rPr>
          <w:rFonts w:ascii="Times New Roman" w:hAnsi="Times New Roman" w:cs="Times New Roman"/>
          <w:sz w:val="25"/>
          <w:szCs w:val="25"/>
        </w:rPr>
        <w:t xml:space="preserve">filing </w:t>
      </w:r>
      <w:r w:rsidR="00604DFF">
        <w:rPr>
          <w:rFonts w:ascii="Times New Roman" w:hAnsi="Times New Roman" w:cs="Times New Roman"/>
          <w:sz w:val="25"/>
          <w:szCs w:val="25"/>
        </w:rPr>
        <w:t>pursuant to</w:t>
      </w:r>
      <w:r>
        <w:rPr>
          <w:rFonts w:ascii="Times New Roman" w:hAnsi="Times New Roman" w:cs="Times New Roman"/>
          <w:sz w:val="25"/>
          <w:szCs w:val="25"/>
        </w:rPr>
        <w:t xml:space="preserve"> RCW 80.28.050, RCW 80.28.060, WAC 480-100-028, and previous Commission orders in Docket UE-100749.  </w:t>
      </w:r>
      <w:r w:rsidR="00541FC7">
        <w:rPr>
          <w:rFonts w:ascii="Times New Roman" w:hAnsi="Times New Roman" w:cs="Times New Roman"/>
          <w:sz w:val="25"/>
          <w:szCs w:val="25"/>
        </w:rPr>
        <w:t xml:space="preserve">In the filing, </w:t>
      </w:r>
      <w:r>
        <w:rPr>
          <w:rFonts w:ascii="Times New Roman" w:hAnsi="Times New Roman" w:cs="Times New Roman"/>
          <w:sz w:val="25"/>
          <w:szCs w:val="25"/>
        </w:rPr>
        <w:t>Pacifi</w:t>
      </w:r>
      <w:r w:rsidR="002E0804">
        <w:rPr>
          <w:rFonts w:ascii="Times New Roman" w:hAnsi="Times New Roman" w:cs="Times New Roman"/>
          <w:sz w:val="25"/>
          <w:szCs w:val="25"/>
        </w:rPr>
        <w:t>c Power</w:t>
      </w:r>
      <w:r>
        <w:rPr>
          <w:rFonts w:ascii="Times New Roman" w:hAnsi="Times New Roman" w:cs="Times New Roman"/>
          <w:sz w:val="25"/>
          <w:szCs w:val="25"/>
        </w:rPr>
        <w:t xml:space="preserve"> requests a rate adjustment to recover $5.2 million in over-credited </w:t>
      </w:r>
      <w:r w:rsidR="007B23DB">
        <w:rPr>
          <w:rFonts w:ascii="Times New Roman" w:hAnsi="Times New Roman" w:cs="Times New Roman"/>
          <w:sz w:val="25"/>
          <w:szCs w:val="25"/>
        </w:rPr>
        <w:t>proceeds</w:t>
      </w:r>
      <w:r>
        <w:rPr>
          <w:rFonts w:ascii="Times New Roman" w:hAnsi="Times New Roman" w:cs="Times New Roman"/>
          <w:sz w:val="25"/>
          <w:szCs w:val="25"/>
        </w:rPr>
        <w:t xml:space="preserve"> from the sale of Renewable Energy Credits.  </w:t>
      </w:r>
    </w:p>
    <w:p w14:paraId="26CEF762" w14:textId="77777777" w:rsidR="00BD3898" w:rsidRDefault="00BD3898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E203CF0" w14:textId="3706D0F1" w:rsidR="00877CBB" w:rsidRDefault="00EC4934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October 17, 2014, t</w:t>
      </w:r>
      <w:r w:rsidR="002835DC">
        <w:rPr>
          <w:rFonts w:ascii="Times New Roman" w:hAnsi="Times New Roman" w:cs="Times New Roman"/>
          <w:sz w:val="25"/>
          <w:szCs w:val="25"/>
        </w:rPr>
        <w:t xml:space="preserve">he Commission received </w:t>
      </w:r>
      <w:r w:rsidR="007B23DB">
        <w:rPr>
          <w:rFonts w:ascii="Times New Roman" w:hAnsi="Times New Roman" w:cs="Times New Roman"/>
          <w:sz w:val="25"/>
          <w:szCs w:val="25"/>
        </w:rPr>
        <w:t xml:space="preserve">written responses to Pacific Power’s filing </w:t>
      </w:r>
      <w:r w:rsidR="002835DC">
        <w:rPr>
          <w:rFonts w:ascii="Times New Roman" w:hAnsi="Times New Roman" w:cs="Times New Roman"/>
          <w:sz w:val="25"/>
          <w:szCs w:val="25"/>
        </w:rPr>
        <w:t xml:space="preserve">from </w:t>
      </w:r>
      <w:r w:rsidR="004A62F9">
        <w:rPr>
          <w:rFonts w:ascii="Times New Roman" w:hAnsi="Times New Roman" w:cs="Times New Roman"/>
          <w:sz w:val="25"/>
          <w:szCs w:val="25"/>
        </w:rPr>
        <w:t xml:space="preserve">the </w:t>
      </w:r>
      <w:r w:rsidR="002835DC">
        <w:rPr>
          <w:rFonts w:ascii="Times New Roman" w:hAnsi="Times New Roman" w:cs="Times New Roman"/>
          <w:sz w:val="25"/>
          <w:szCs w:val="25"/>
        </w:rPr>
        <w:t>Industrial Customers of Northwest Utilities</w:t>
      </w:r>
      <w:r>
        <w:rPr>
          <w:rFonts w:ascii="Times New Roman" w:hAnsi="Times New Roman" w:cs="Times New Roman"/>
          <w:sz w:val="25"/>
          <w:szCs w:val="25"/>
        </w:rPr>
        <w:t xml:space="preserve"> (ICNU)</w:t>
      </w:r>
      <w:r w:rsidR="002835DC">
        <w:rPr>
          <w:rFonts w:ascii="Times New Roman" w:hAnsi="Times New Roman" w:cs="Times New Roman"/>
          <w:sz w:val="25"/>
          <w:szCs w:val="25"/>
        </w:rPr>
        <w:t>, Public Counsel, and Commission Staff (Staff)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2835DC">
        <w:rPr>
          <w:rFonts w:ascii="Times New Roman" w:hAnsi="Times New Roman" w:cs="Times New Roman"/>
          <w:sz w:val="25"/>
          <w:szCs w:val="25"/>
        </w:rPr>
        <w:t xml:space="preserve">The Commission will provide an opportunity to file a written reply </w:t>
      </w:r>
      <w:r w:rsidR="007B23DB">
        <w:rPr>
          <w:rFonts w:ascii="Times New Roman" w:hAnsi="Times New Roman" w:cs="Times New Roman"/>
          <w:sz w:val="25"/>
          <w:szCs w:val="25"/>
        </w:rPr>
        <w:t>to these</w:t>
      </w:r>
      <w:r w:rsidR="002835DC">
        <w:rPr>
          <w:rFonts w:ascii="Times New Roman" w:hAnsi="Times New Roman" w:cs="Times New Roman"/>
          <w:sz w:val="25"/>
          <w:szCs w:val="25"/>
        </w:rPr>
        <w:t xml:space="preserve"> response</w:t>
      </w:r>
      <w:r w:rsidR="007B23DB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B9A8F4B" w14:textId="77777777" w:rsidR="002835DC" w:rsidRDefault="002835DC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8F" w14:textId="2BF1BF14" w:rsidR="0043752F" w:rsidRPr="0043752F" w:rsidRDefault="007B23DB" w:rsidP="00541FC7">
      <w:pPr>
        <w:pStyle w:val="NoSpacing"/>
        <w:spacing w:line="288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THE COMMISSION GIVES </w:t>
      </w:r>
      <w:r w:rsidR="00EE6A3E">
        <w:rPr>
          <w:rFonts w:ascii="Times New Roman" w:hAnsi="Times New Roman" w:cs="Times New Roman"/>
          <w:b/>
          <w:sz w:val="25"/>
          <w:szCs w:val="25"/>
        </w:rPr>
        <w:t xml:space="preserve">NOTICE That </w:t>
      </w:r>
      <w:r w:rsidR="00EC4934">
        <w:rPr>
          <w:rFonts w:ascii="Times New Roman" w:hAnsi="Times New Roman" w:cs="Times New Roman"/>
          <w:b/>
          <w:sz w:val="25"/>
          <w:szCs w:val="25"/>
        </w:rPr>
        <w:t xml:space="preserve">written replies to </w:t>
      </w:r>
      <w:r>
        <w:rPr>
          <w:rFonts w:ascii="Times New Roman" w:hAnsi="Times New Roman" w:cs="Times New Roman"/>
          <w:b/>
          <w:sz w:val="25"/>
          <w:szCs w:val="25"/>
        </w:rPr>
        <w:t xml:space="preserve">the responses of </w:t>
      </w:r>
      <w:r w:rsidR="00EC4934">
        <w:rPr>
          <w:rFonts w:ascii="Times New Roman" w:hAnsi="Times New Roman" w:cs="Times New Roman"/>
          <w:b/>
          <w:sz w:val="25"/>
          <w:szCs w:val="25"/>
        </w:rPr>
        <w:t>ICNU, Public Counsel, and Staff are due</w:t>
      </w:r>
      <w:r w:rsidR="00877CB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C4934">
        <w:rPr>
          <w:rFonts w:ascii="Times New Roman" w:hAnsi="Times New Roman" w:cs="Times New Roman"/>
          <w:b/>
          <w:sz w:val="25"/>
          <w:szCs w:val="25"/>
        </w:rPr>
        <w:t>no later than</w:t>
      </w:r>
      <w:r w:rsidR="00877CB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E6A3E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877CBB">
        <w:rPr>
          <w:rFonts w:ascii="Times New Roman" w:hAnsi="Times New Roman" w:cs="Times New Roman"/>
          <w:b/>
          <w:sz w:val="25"/>
          <w:szCs w:val="25"/>
        </w:rPr>
        <w:t>Tuesday</w:t>
      </w:r>
      <w:r w:rsidR="00EE6A3E">
        <w:rPr>
          <w:rFonts w:ascii="Times New Roman" w:hAnsi="Times New Roman" w:cs="Times New Roman"/>
          <w:b/>
          <w:sz w:val="25"/>
          <w:szCs w:val="25"/>
        </w:rPr>
        <w:t xml:space="preserve">, October </w:t>
      </w:r>
      <w:r w:rsidR="00877CBB">
        <w:rPr>
          <w:rFonts w:ascii="Times New Roman" w:hAnsi="Times New Roman" w:cs="Times New Roman"/>
          <w:b/>
          <w:sz w:val="25"/>
          <w:szCs w:val="25"/>
        </w:rPr>
        <w:t>28</w:t>
      </w:r>
      <w:r w:rsidR="00EE6A3E">
        <w:rPr>
          <w:rFonts w:ascii="Times New Roman" w:hAnsi="Times New Roman" w:cs="Times New Roman"/>
          <w:b/>
          <w:sz w:val="25"/>
          <w:szCs w:val="25"/>
        </w:rPr>
        <w:t>, 2014</w:t>
      </w:r>
      <w:r w:rsidR="0043752F" w:rsidRPr="0043752F">
        <w:rPr>
          <w:rFonts w:ascii="Times New Roman" w:hAnsi="Times New Roman" w:cs="Times New Roman"/>
          <w:b/>
          <w:sz w:val="25"/>
          <w:szCs w:val="25"/>
        </w:rPr>
        <w:t>.</w:t>
      </w:r>
    </w:p>
    <w:p w14:paraId="5A680893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27F267D3" w14:textId="77777777" w:rsidR="007B23DB" w:rsidRDefault="007B23DB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94" w14:textId="77777777" w:rsidR="0043752F" w:rsidRDefault="0043752F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A680895" w14:textId="31C3BE2C" w:rsidR="0043752F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5A680896" w14:textId="758097C4" w:rsidR="0043752F" w:rsidRPr="0043752F" w:rsidRDefault="00EE6A3E" w:rsidP="00541FC7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43752F" w:rsidRPr="0043752F" w:rsidSect="00995BEA">
      <w:headerReference w:type="default" r:id="rId10"/>
      <w:footerReference w:type="default" r:id="rId11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7237" w14:textId="77777777" w:rsidR="00192AAD" w:rsidRDefault="00192AAD" w:rsidP="003D1857">
      <w:r>
        <w:separator/>
      </w:r>
    </w:p>
  </w:endnote>
  <w:endnote w:type="continuationSeparator" w:id="0">
    <w:p w14:paraId="4E09A96F" w14:textId="77777777" w:rsidR="00192AAD" w:rsidRDefault="00192AAD" w:rsidP="003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13FE" w14:textId="44B84494" w:rsidR="00541FC7" w:rsidRDefault="00541FC7" w:rsidP="00541FC7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7F16" w14:textId="77777777" w:rsidR="00192AAD" w:rsidRDefault="00192AAD" w:rsidP="003D1857">
      <w:r>
        <w:separator/>
      </w:r>
    </w:p>
  </w:footnote>
  <w:footnote w:type="continuationSeparator" w:id="0">
    <w:p w14:paraId="3F664ABA" w14:textId="77777777" w:rsidR="00192AAD" w:rsidRDefault="00192AAD" w:rsidP="003D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CA92" w14:textId="203EDE96" w:rsidR="004414DA" w:rsidRPr="004C2187" w:rsidRDefault="004414DA" w:rsidP="004414DA">
    <w:pPr>
      <w:pStyle w:val="Header"/>
      <w:tabs>
        <w:tab w:val="clear" w:pos="4320"/>
      </w:tabs>
      <w:rPr>
        <w:rFonts w:ascii="Times New Roman" w:hAnsi="Times New Roman"/>
        <w:b/>
        <w:sz w:val="20"/>
        <w:szCs w:val="20"/>
      </w:rPr>
    </w:pPr>
    <w:r>
      <w:tab/>
    </w:r>
    <w:r w:rsidR="004C2187" w:rsidRPr="004C2187">
      <w:rPr>
        <w:rFonts w:ascii="Times New Roman" w:hAnsi="Times New Roman"/>
        <w:b/>
        <w:sz w:val="20"/>
        <w:szCs w:val="20"/>
      </w:rPr>
      <w:t>[Service Date October 21,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F"/>
    <w:rsid w:val="00000817"/>
    <w:rsid w:val="00000D94"/>
    <w:rsid w:val="00042620"/>
    <w:rsid w:val="000C159F"/>
    <w:rsid w:val="00134F21"/>
    <w:rsid w:val="001605B2"/>
    <w:rsid w:val="00187573"/>
    <w:rsid w:val="00192AAD"/>
    <w:rsid w:val="001E3894"/>
    <w:rsid w:val="0025477A"/>
    <w:rsid w:val="00270B6C"/>
    <w:rsid w:val="002835DC"/>
    <w:rsid w:val="002E0804"/>
    <w:rsid w:val="003D1857"/>
    <w:rsid w:val="003E6BDC"/>
    <w:rsid w:val="0043752F"/>
    <w:rsid w:val="004414DA"/>
    <w:rsid w:val="004A62F9"/>
    <w:rsid w:val="004B4662"/>
    <w:rsid w:val="004C2187"/>
    <w:rsid w:val="004D03CC"/>
    <w:rsid w:val="004D5E7A"/>
    <w:rsid w:val="00520B54"/>
    <w:rsid w:val="00541FC7"/>
    <w:rsid w:val="0057556D"/>
    <w:rsid w:val="005A4601"/>
    <w:rsid w:val="005E662A"/>
    <w:rsid w:val="00604DFF"/>
    <w:rsid w:val="00625F87"/>
    <w:rsid w:val="00637028"/>
    <w:rsid w:val="006506F7"/>
    <w:rsid w:val="006C391D"/>
    <w:rsid w:val="007A6BD8"/>
    <w:rsid w:val="007B23DB"/>
    <w:rsid w:val="007E6723"/>
    <w:rsid w:val="0082329A"/>
    <w:rsid w:val="00877CBB"/>
    <w:rsid w:val="008927D2"/>
    <w:rsid w:val="008A0BC8"/>
    <w:rsid w:val="008A2759"/>
    <w:rsid w:val="008C4198"/>
    <w:rsid w:val="0091303D"/>
    <w:rsid w:val="00950B86"/>
    <w:rsid w:val="00956140"/>
    <w:rsid w:val="009915F7"/>
    <w:rsid w:val="00995BEA"/>
    <w:rsid w:val="009A5465"/>
    <w:rsid w:val="00A25D45"/>
    <w:rsid w:val="00BD3898"/>
    <w:rsid w:val="00BD4460"/>
    <w:rsid w:val="00C32100"/>
    <w:rsid w:val="00C55CFC"/>
    <w:rsid w:val="00C7083F"/>
    <w:rsid w:val="00CB7F41"/>
    <w:rsid w:val="00D36495"/>
    <w:rsid w:val="00D6592D"/>
    <w:rsid w:val="00D87DE9"/>
    <w:rsid w:val="00E95080"/>
    <w:rsid w:val="00EC4934"/>
    <w:rsid w:val="00EE4F4B"/>
    <w:rsid w:val="00EE6A3E"/>
    <w:rsid w:val="00F763FB"/>
    <w:rsid w:val="00F978C2"/>
    <w:rsid w:val="00FC09D9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80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2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5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37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52F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C7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2014-10-21T18:46:31+00:00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5967C3-904B-4EA3-8167-2DF68C134778}"/>
</file>

<file path=customXml/itemProps2.xml><?xml version="1.0" encoding="utf-8"?>
<ds:datastoreItem xmlns:ds="http://schemas.openxmlformats.org/officeDocument/2006/customXml" ds:itemID="{DD3D96C5-CE99-450F-AA11-D55792ACBDCF}"/>
</file>

<file path=customXml/itemProps3.xml><?xml version="1.0" encoding="utf-8"?>
<ds:datastoreItem xmlns:ds="http://schemas.openxmlformats.org/officeDocument/2006/customXml" ds:itemID="{FE240DDE-B6D1-432F-A257-2DCCDE090E55}"/>
</file>

<file path=customXml/itemProps4.xml><?xml version="1.0" encoding="utf-8"?>
<ds:datastoreItem xmlns:ds="http://schemas.openxmlformats.org/officeDocument/2006/customXml" ds:itemID="{3B421461-974B-44ED-B60D-1B2991DA3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2014-10-21T17:56:00Z</dcterms:created>
  <dcterms:modified xsi:type="dcterms:W3CDTF">2014-10-21T17:56:00Z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