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03CE" w14:textId="77777777" w:rsidR="005C517E" w:rsidRDefault="005C517E" w:rsidP="005C517E">
      <w:pPr>
        <w:pStyle w:val="NoSpacing"/>
        <w:jc w:val="center"/>
        <w:rPr>
          <w:sz w:val="14"/>
        </w:rPr>
      </w:pPr>
      <w:r>
        <w:rPr>
          <w:noProof/>
        </w:rPr>
        <w:drawing>
          <wp:inline distT="0" distB="0" distL="0" distR="0" wp14:anchorId="5DAA9FDE" wp14:editId="75C3EC2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242F5A9" w14:textId="77777777"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14:paraId="0DD7501B" w14:textId="77777777"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14:paraId="1828CB17" w14:textId="77777777"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003FC6E" w14:textId="77777777"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D63C4BF" w14:textId="0597DBDE" w:rsidR="005658EC" w:rsidRPr="00AA263F" w:rsidRDefault="004106E3" w:rsidP="0034605C">
      <w:pPr>
        <w:pStyle w:val="NoSpacing"/>
        <w:spacing w:line="264" w:lineRule="auto"/>
        <w:jc w:val="center"/>
        <w:rPr>
          <w:rFonts w:ascii="Times New Roman" w:hAnsi="Times New Roman" w:cs="Times New Roman"/>
          <w:sz w:val="24"/>
          <w:szCs w:val="24"/>
        </w:rPr>
      </w:pPr>
      <w:r>
        <w:rPr>
          <w:rFonts w:ascii="Times New Roman" w:hAnsi="Times New Roman" w:cs="Times New Roman"/>
          <w:sz w:val="24"/>
          <w:szCs w:val="24"/>
        </w:rPr>
        <w:t>June 23</w:t>
      </w:r>
      <w:r w:rsidR="00811165" w:rsidRPr="00AA263F">
        <w:rPr>
          <w:rFonts w:ascii="Times New Roman" w:hAnsi="Times New Roman" w:cs="Times New Roman"/>
          <w:sz w:val="24"/>
          <w:szCs w:val="24"/>
        </w:rPr>
        <w:t>, 2015</w:t>
      </w:r>
    </w:p>
    <w:p w14:paraId="377FAB81" w14:textId="77777777" w:rsidR="00F33F77" w:rsidRDefault="00F33F77" w:rsidP="005658EC">
      <w:pPr>
        <w:pStyle w:val="NoSpacing"/>
        <w:spacing w:line="264" w:lineRule="auto"/>
        <w:rPr>
          <w:rFonts w:ascii="Times New Roman" w:hAnsi="Times New Roman" w:cs="Times New Roman"/>
          <w:sz w:val="24"/>
          <w:szCs w:val="24"/>
        </w:rPr>
      </w:pPr>
    </w:p>
    <w:p w14:paraId="16F83ED2" w14:textId="77777777" w:rsidR="008600E6" w:rsidRPr="00AA263F" w:rsidRDefault="008600E6" w:rsidP="005658EC">
      <w:pPr>
        <w:pStyle w:val="NoSpacing"/>
        <w:spacing w:line="264" w:lineRule="auto"/>
        <w:rPr>
          <w:rFonts w:ascii="Times New Roman" w:hAnsi="Times New Roman" w:cs="Times New Roman"/>
          <w:sz w:val="24"/>
          <w:szCs w:val="24"/>
        </w:rPr>
      </w:pPr>
    </w:p>
    <w:p w14:paraId="37E33EB8" w14:textId="032F1B53" w:rsidR="005658EC" w:rsidRPr="00AA263F" w:rsidRDefault="005658EC" w:rsidP="005658EC">
      <w:pPr>
        <w:pStyle w:val="NoSpacing"/>
        <w:spacing w:line="264" w:lineRule="auto"/>
        <w:jc w:val="center"/>
        <w:rPr>
          <w:rFonts w:ascii="Times New Roman" w:hAnsi="Times New Roman" w:cs="Times New Roman"/>
          <w:b/>
          <w:sz w:val="24"/>
          <w:szCs w:val="24"/>
        </w:rPr>
      </w:pPr>
      <w:r w:rsidRPr="00AA263F">
        <w:rPr>
          <w:rFonts w:ascii="Times New Roman" w:hAnsi="Times New Roman" w:cs="Times New Roman"/>
          <w:b/>
          <w:sz w:val="24"/>
          <w:szCs w:val="24"/>
        </w:rPr>
        <w:t xml:space="preserve">NOTICE </w:t>
      </w:r>
      <w:r w:rsidR="00852B81" w:rsidRPr="00AA263F">
        <w:rPr>
          <w:rFonts w:ascii="Times New Roman" w:hAnsi="Times New Roman" w:cs="Times New Roman"/>
          <w:b/>
          <w:sz w:val="24"/>
          <w:szCs w:val="24"/>
        </w:rPr>
        <w:t xml:space="preserve">RESCHEDULING </w:t>
      </w:r>
      <w:r w:rsidR="004106E3">
        <w:rPr>
          <w:rFonts w:ascii="Times New Roman" w:hAnsi="Times New Roman" w:cs="Times New Roman"/>
          <w:b/>
          <w:sz w:val="24"/>
          <w:szCs w:val="24"/>
        </w:rPr>
        <w:t>BRIEF ADJUDICATIVE PROCEEDING</w:t>
      </w:r>
    </w:p>
    <w:p w14:paraId="23E9DDEE" w14:textId="5DB26192" w:rsidR="00500834" w:rsidRPr="00AA263F" w:rsidRDefault="00500834" w:rsidP="005658EC">
      <w:pPr>
        <w:pStyle w:val="NoSpacing"/>
        <w:spacing w:line="264" w:lineRule="auto"/>
        <w:jc w:val="center"/>
        <w:rPr>
          <w:rFonts w:ascii="Times New Roman" w:hAnsi="Times New Roman" w:cs="Times New Roman"/>
          <w:b/>
          <w:sz w:val="24"/>
          <w:szCs w:val="24"/>
        </w:rPr>
      </w:pPr>
      <w:r w:rsidRPr="00AA263F">
        <w:rPr>
          <w:rFonts w:ascii="Times New Roman" w:hAnsi="Times New Roman" w:cs="Times New Roman"/>
          <w:b/>
          <w:sz w:val="24"/>
          <w:szCs w:val="24"/>
        </w:rPr>
        <w:t>(</w:t>
      </w:r>
      <w:r w:rsidR="00852B81" w:rsidRPr="00AA263F">
        <w:rPr>
          <w:rFonts w:ascii="Times New Roman" w:hAnsi="Times New Roman" w:cs="Times New Roman"/>
          <w:b/>
          <w:sz w:val="24"/>
          <w:szCs w:val="24"/>
        </w:rPr>
        <w:t xml:space="preserve">Now </w:t>
      </w:r>
      <w:r w:rsidRPr="00AA263F">
        <w:rPr>
          <w:rFonts w:ascii="Times New Roman" w:hAnsi="Times New Roman" w:cs="Times New Roman"/>
          <w:b/>
          <w:sz w:val="24"/>
          <w:szCs w:val="24"/>
        </w:rPr>
        <w:t xml:space="preserve">Set for </w:t>
      </w:r>
      <w:r w:rsidR="00085448">
        <w:rPr>
          <w:rFonts w:ascii="Times New Roman" w:hAnsi="Times New Roman" w:cs="Times New Roman"/>
          <w:b/>
          <w:sz w:val="24"/>
          <w:szCs w:val="24"/>
        </w:rPr>
        <w:t>Thur</w:t>
      </w:r>
      <w:r w:rsidR="009C5691" w:rsidRPr="00AA263F">
        <w:rPr>
          <w:rFonts w:ascii="Times New Roman" w:hAnsi="Times New Roman" w:cs="Times New Roman"/>
          <w:b/>
          <w:sz w:val="24"/>
          <w:szCs w:val="24"/>
        </w:rPr>
        <w:t>s</w:t>
      </w:r>
      <w:r w:rsidR="00A24A50" w:rsidRPr="00AA263F">
        <w:rPr>
          <w:rFonts w:ascii="Times New Roman" w:hAnsi="Times New Roman" w:cs="Times New Roman"/>
          <w:b/>
          <w:sz w:val="24"/>
          <w:szCs w:val="24"/>
        </w:rPr>
        <w:t>day</w:t>
      </w:r>
      <w:r w:rsidRPr="00AA263F">
        <w:rPr>
          <w:rFonts w:ascii="Times New Roman" w:hAnsi="Times New Roman" w:cs="Times New Roman"/>
          <w:b/>
          <w:sz w:val="24"/>
          <w:szCs w:val="24"/>
        </w:rPr>
        <w:t xml:space="preserve">, </w:t>
      </w:r>
      <w:r w:rsidR="00085448">
        <w:rPr>
          <w:rFonts w:ascii="Times New Roman" w:hAnsi="Times New Roman" w:cs="Times New Roman"/>
          <w:b/>
          <w:sz w:val="24"/>
          <w:szCs w:val="24"/>
        </w:rPr>
        <w:t>August 27</w:t>
      </w:r>
      <w:r w:rsidR="00A24A50" w:rsidRPr="00AA263F">
        <w:rPr>
          <w:rFonts w:ascii="Times New Roman" w:hAnsi="Times New Roman" w:cs="Times New Roman"/>
          <w:b/>
          <w:sz w:val="24"/>
          <w:szCs w:val="24"/>
        </w:rPr>
        <w:t>, 2015</w:t>
      </w:r>
      <w:r w:rsidRPr="00AA263F">
        <w:rPr>
          <w:rFonts w:ascii="Times New Roman" w:hAnsi="Times New Roman" w:cs="Times New Roman"/>
          <w:b/>
          <w:sz w:val="24"/>
          <w:szCs w:val="24"/>
        </w:rPr>
        <w:t xml:space="preserve">, at </w:t>
      </w:r>
      <w:r w:rsidR="00085448">
        <w:rPr>
          <w:rFonts w:ascii="Times New Roman" w:hAnsi="Times New Roman" w:cs="Times New Roman"/>
          <w:b/>
          <w:sz w:val="24"/>
          <w:szCs w:val="24"/>
        </w:rPr>
        <w:t>1</w:t>
      </w:r>
      <w:r w:rsidRPr="00AA263F">
        <w:rPr>
          <w:rFonts w:ascii="Times New Roman" w:hAnsi="Times New Roman" w:cs="Times New Roman"/>
          <w:b/>
          <w:sz w:val="24"/>
          <w:szCs w:val="24"/>
        </w:rPr>
        <w:t>:</w:t>
      </w:r>
      <w:r w:rsidR="00085448">
        <w:rPr>
          <w:rFonts w:ascii="Times New Roman" w:hAnsi="Times New Roman" w:cs="Times New Roman"/>
          <w:b/>
          <w:sz w:val="24"/>
          <w:szCs w:val="24"/>
        </w:rPr>
        <w:t>3</w:t>
      </w:r>
      <w:r w:rsidRPr="00AA263F">
        <w:rPr>
          <w:rFonts w:ascii="Times New Roman" w:hAnsi="Times New Roman" w:cs="Times New Roman"/>
          <w:b/>
          <w:sz w:val="24"/>
          <w:szCs w:val="24"/>
        </w:rPr>
        <w:t xml:space="preserve">0 </w:t>
      </w:r>
      <w:r w:rsidR="00085448">
        <w:rPr>
          <w:rFonts w:ascii="Times New Roman" w:hAnsi="Times New Roman" w:cs="Times New Roman"/>
          <w:b/>
          <w:sz w:val="24"/>
          <w:szCs w:val="24"/>
        </w:rPr>
        <w:t>p</w:t>
      </w:r>
      <w:r w:rsidRPr="00AA263F">
        <w:rPr>
          <w:rFonts w:ascii="Times New Roman" w:hAnsi="Times New Roman" w:cs="Times New Roman"/>
          <w:b/>
          <w:sz w:val="24"/>
          <w:szCs w:val="24"/>
        </w:rPr>
        <w:t>.m.)</w:t>
      </w:r>
    </w:p>
    <w:p w14:paraId="5DF3B911" w14:textId="77777777" w:rsidR="005658EC" w:rsidRDefault="005658EC" w:rsidP="005658EC">
      <w:pPr>
        <w:pStyle w:val="NoSpacing"/>
        <w:spacing w:line="264" w:lineRule="auto"/>
        <w:rPr>
          <w:rFonts w:ascii="Times New Roman" w:hAnsi="Times New Roman" w:cs="Times New Roman"/>
          <w:sz w:val="24"/>
          <w:szCs w:val="24"/>
        </w:rPr>
      </w:pPr>
    </w:p>
    <w:p w14:paraId="4C8EC44F" w14:textId="77777777" w:rsidR="008600E6" w:rsidRPr="00AA263F" w:rsidRDefault="008600E6" w:rsidP="005658EC">
      <w:pPr>
        <w:pStyle w:val="NoSpacing"/>
        <w:spacing w:line="264" w:lineRule="auto"/>
        <w:rPr>
          <w:rFonts w:ascii="Times New Roman" w:hAnsi="Times New Roman" w:cs="Times New Roman"/>
          <w:sz w:val="24"/>
          <w:szCs w:val="24"/>
        </w:rPr>
      </w:pPr>
    </w:p>
    <w:p w14:paraId="70E576E5" w14:textId="77777777" w:rsidR="004106E3" w:rsidRPr="00C262FB" w:rsidRDefault="005658EC" w:rsidP="004106E3">
      <w:pPr>
        <w:ind w:left="720" w:hanging="720"/>
      </w:pPr>
      <w:r w:rsidRPr="00AA263F">
        <w:t>Re:</w:t>
      </w:r>
      <w:r w:rsidRPr="00AA263F">
        <w:tab/>
      </w:r>
      <w:r w:rsidR="004106E3" w:rsidRPr="00C262FB">
        <w:rPr>
          <w:i/>
        </w:rPr>
        <w:t>Washington Utilities and Transportation Commission v. Pelican Point Water Company</w:t>
      </w:r>
      <w:r w:rsidR="004106E3" w:rsidRPr="00C262FB">
        <w:t>, Docket UW-143980 (consolidated) and</w:t>
      </w:r>
      <w:r w:rsidR="004106E3">
        <w:t xml:space="preserve">; </w:t>
      </w:r>
    </w:p>
    <w:p w14:paraId="2E0F304B" w14:textId="77777777" w:rsidR="004106E3" w:rsidRPr="00C262FB" w:rsidRDefault="004106E3" w:rsidP="004106E3">
      <w:pPr>
        <w:ind w:left="720"/>
      </w:pPr>
      <w:r w:rsidRPr="00C262FB">
        <w:rPr>
          <w:i/>
        </w:rPr>
        <w:t>Washington Utilities and Transportation Commission v. Jill Goodrich</w:t>
      </w:r>
      <w:r w:rsidRPr="00C262FB">
        <w:t>,</w:t>
      </w:r>
    </w:p>
    <w:p w14:paraId="17BC85E4" w14:textId="77777777" w:rsidR="004106E3" w:rsidRPr="00C262FB" w:rsidRDefault="004106E3" w:rsidP="004106E3">
      <w:pPr>
        <w:ind w:left="720"/>
      </w:pPr>
      <w:r w:rsidRPr="00C262FB">
        <w:t>Docket UW-150548 (consolidated)</w:t>
      </w:r>
    </w:p>
    <w:p w14:paraId="7C4ECF5B" w14:textId="77777777" w:rsidR="005658EC" w:rsidRPr="00AA263F" w:rsidRDefault="005658EC" w:rsidP="005658EC">
      <w:pPr>
        <w:ind w:left="720" w:hanging="720"/>
      </w:pPr>
    </w:p>
    <w:p w14:paraId="7675C014" w14:textId="77777777" w:rsidR="005658EC" w:rsidRPr="00AA263F" w:rsidRDefault="005658EC" w:rsidP="005658EC">
      <w:pPr>
        <w:ind w:left="720" w:hanging="720"/>
      </w:pPr>
      <w:r w:rsidRPr="00AA263F">
        <w:t>TO ALL PARTIES:</w:t>
      </w:r>
    </w:p>
    <w:p w14:paraId="1E56C05F" w14:textId="77777777" w:rsidR="005658EC" w:rsidRPr="00AA263F" w:rsidRDefault="005658EC" w:rsidP="005658EC">
      <w:pPr>
        <w:ind w:left="720" w:hanging="720"/>
      </w:pPr>
    </w:p>
    <w:p w14:paraId="30201713" w14:textId="77777777" w:rsidR="004106E3" w:rsidRPr="00C262FB" w:rsidRDefault="004106E3" w:rsidP="004106E3">
      <w:r w:rsidRPr="00C262FB">
        <w:t xml:space="preserve">On April 23, 2015, the Washington Utilities and Transportation Commission (Commission) entered Order 01, Order of Consolidation and Complaint for Penalties; Notice of Brief Adjudicative Proceeding in the above matters. As part of this order, the Commission scheduled a brief adjudicate proceeding (BAP) for June 2, 2015, at 1:30 p.m., and set a deadline of May 26, 2015, for filing any documents for consideration at the BAP along with a list enumerating and describing any such documents. On the same date, the Commission issued a </w:t>
      </w:r>
      <w:r w:rsidRPr="00C262FB">
        <w:rPr>
          <w:i/>
        </w:rPr>
        <w:t>Subpoena and Subpoena Duces Tecum For Production of Documents</w:t>
      </w:r>
      <w:r w:rsidRPr="00C262FB">
        <w:t xml:space="preserve"> (Subpoena) to Jill Goodrich, owner of Pelican Point Water Company (Pelican Point), to appear before the Commission at the BAP scheduled for June 2, 2015, and to bring the documents specified in the Subpoena.</w:t>
      </w:r>
    </w:p>
    <w:p w14:paraId="5A21FD2E" w14:textId="77777777" w:rsidR="004106E3" w:rsidRPr="00C262FB" w:rsidRDefault="004106E3" w:rsidP="004106E3"/>
    <w:p w14:paraId="64FAC046" w14:textId="1289FB87" w:rsidR="004106E3" w:rsidRDefault="004106E3" w:rsidP="004106E3">
      <w:r w:rsidRPr="00C262FB">
        <w:t>On May 22, 2015, Mr. Jeffrey Earl, counsel for Pelican Point and Ms. Goodrich, informally requested that the BAP be continued to June 25, 2015, at 1:30 p.m., and the deadline for the production of documents be extended to June 18, 2015. Commission Staff (Staff) informally notified the Commission that it has no obje</w:t>
      </w:r>
      <w:bookmarkStart w:id="0" w:name="_GoBack"/>
      <w:bookmarkEnd w:id="0"/>
      <w:r w:rsidRPr="00C262FB">
        <w:t>ction to the continuance.</w:t>
      </w:r>
      <w:r w:rsidR="00085448">
        <w:t xml:space="preserve"> The Commission issued a Notice of Continuance of Brief Adjudicative Proceeding on May 26, 2015, stating that the Commission will continue the BAP to a date to be determined in the near future.</w:t>
      </w:r>
    </w:p>
    <w:p w14:paraId="1F560598" w14:textId="77777777" w:rsidR="00085448" w:rsidRPr="00C262FB" w:rsidRDefault="00085448" w:rsidP="004106E3"/>
    <w:p w14:paraId="5283301A" w14:textId="4BCD9630" w:rsidR="00085448" w:rsidRDefault="00085448" w:rsidP="00500834">
      <w:r>
        <w:t>On June 23, 2015, the Commission was notified by email that Staff and Mr. Earl had reached a mutually agreeable date of Thursday, August 27, 2015, at 1:30 p.m.</w:t>
      </w:r>
      <w:r w:rsidR="007813D2">
        <w:t>,</w:t>
      </w:r>
      <w:r>
        <w:t xml:space="preserve"> </w:t>
      </w:r>
      <w:r w:rsidR="007813D2">
        <w:t xml:space="preserve">for the </w:t>
      </w:r>
      <w:r>
        <w:t>reschedule</w:t>
      </w:r>
      <w:r w:rsidR="007813D2">
        <w:t>d BAP and August 20, 2015, as the deadline for the production of documents</w:t>
      </w:r>
      <w:r w:rsidR="003F11FD">
        <w:t>.</w:t>
      </w:r>
    </w:p>
    <w:p w14:paraId="1FD21433" w14:textId="77777777" w:rsidR="003F11FD" w:rsidRDefault="003F11FD" w:rsidP="00500834"/>
    <w:p w14:paraId="30FC8D75" w14:textId="10DEA3B8" w:rsidR="003E5355" w:rsidRPr="00AA263F" w:rsidRDefault="003E5355" w:rsidP="003E5355">
      <w:pPr>
        <w:rPr>
          <w:b/>
        </w:rPr>
      </w:pPr>
      <w:r w:rsidRPr="00AA263F">
        <w:rPr>
          <w:b/>
        </w:rPr>
        <w:t xml:space="preserve">THE COMMISSION GIVES NOTICE That </w:t>
      </w:r>
      <w:r w:rsidR="00852B81" w:rsidRPr="00AA263F">
        <w:rPr>
          <w:b/>
        </w:rPr>
        <w:t>the</w:t>
      </w:r>
      <w:r w:rsidR="00330545" w:rsidRPr="00AA263F">
        <w:rPr>
          <w:b/>
        </w:rPr>
        <w:t xml:space="preserve"> </w:t>
      </w:r>
      <w:r w:rsidR="007813D2">
        <w:rPr>
          <w:b/>
        </w:rPr>
        <w:t>Brief Adjudicative Proceeding</w:t>
      </w:r>
      <w:r w:rsidRPr="00AA263F">
        <w:rPr>
          <w:b/>
        </w:rPr>
        <w:t xml:space="preserve"> </w:t>
      </w:r>
      <w:r w:rsidR="003C2C84" w:rsidRPr="00AA263F">
        <w:rPr>
          <w:b/>
        </w:rPr>
        <w:t>in Docket</w:t>
      </w:r>
      <w:r w:rsidR="007813D2">
        <w:rPr>
          <w:b/>
        </w:rPr>
        <w:t>s</w:t>
      </w:r>
      <w:r w:rsidR="003C2C84" w:rsidRPr="00AA263F">
        <w:rPr>
          <w:b/>
        </w:rPr>
        <w:t xml:space="preserve"> </w:t>
      </w:r>
      <w:r w:rsidR="007813D2">
        <w:rPr>
          <w:b/>
        </w:rPr>
        <w:t>UW-143980 and UW-150548 (consolidated) are</w:t>
      </w:r>
      <w:r w:rsidR="00852B81" w:rsidRPr="00AA263F">
        <w:rPr>
          <w:b/>
        </w:rPr>
        <w:t xml:space="preserve"> rescheduled to </w:t>
      </w:r>
      <w:r w:rsidR="007813D2">
        <w:rPr>
          <w:b/>
        </w:rPr>
        <w:t>Thur</w:t>
      </w:r>
      <w:r w:rsidR="00C30A9F" w:rsidRPr="00AA263F">
        <w:rPr>
          <w:b/>
        </w:rPr>
        <w:t>s</w:t>
      </w:r>
      <w:r w:rsidR="00A24A50" w:rsidRPr="00AA263F">
        <w:rPr>
          <w:b/>
        </w:rPr>
        <w:t xml:space="preserve">day, </w:t>
      </w:r>
      <w:r w:rsidR="007813D2">
        <w:rPr>
          <w:b/>
        </w:rPr>
        <w:t>August</w:t>
      </w:r>
      <w:r w:rsidR="00C30A9F" w:rsidRPr="00AA263F">
        <w:rPr>
          <w:b/>
        </w:rPr>
        <w:t xml:space="preserve"> 2</w:t>
      </w:r>
      <w:r w:rsidR="007813D2">
        <w:rPr>
          <w:b/>
        </w:rPr>
        <w:t>7</w:t>
      </w:r>
      <w:r w:rsidR="00E55592" w:rsidRPr="00AA263F">
        <w:rPr>
          <w:b/>
        </w:rPr>
        <w:t>, 2015</w:t>
      </w:r>
      <w:r w:rsidRPr="00AA263F">
        <w:rPr>
          <w:b/>
        </w:rPr>
        <w:t xml:space="preserve">, beginning at </w:t>
      </w:r>
      <w:r w:rsidR="007813D2">
        <w:rPr>
          <w:b/>
        </w:rPr>
        <w:t>1:30</w:t>
      </w:r>
      <w:r w:rsidRPr="00AA263F">
        <w:rPr>
          <w:b/>
        </w:rPr>
        <w:t xml:space="preserve"> </w:t>
      </w:r>
      <w:r w:rsidR="007813D2">
        <w:rPr>
          <w:b/>
        </w:rPr>
        <w:t>p</w:t>
      </w:r>
      <w:r w:rsidRPr="00AA263F">
        <w:rPr>
          <w:b/>
        </w:rPr>
        <w:t xml:space="preserve">.m., in Room </w:t>
      </w:r>
      <w:r w:rsidR="00852B81" w:rsidRPr="00AA263F">
        <w:rPr>
          <w:b/>
        </w:rPr>
        <w:t>206</w:t>
      </w:r>
      <w:r w:rsidRPr="00AA263F">
        <w:rPr>
          <w:b/>
        </w:rPr>
        <w:t>, Richard Hemstad Building, 1300 S. Evergreen Park Drive S.W., Olympia, Washington.</w:t>
      </w:r>
      <w:r w:rsidR="00B617E6" w:rsidRPr="00AA263F">
        <w:rPr>
          <w:b/>
        </w:rPr>
        <w:t xml:space="preserve">  </w:t>
      </w:r>
    </w:p>
    <w:p w14:paraId="24378226" w14:textId="77777777" w:rsidR="00C30A9F" w:rsidRDefault="00C30A9F" w:rsidP="003E5355">
      <w:pPr>
        <w:rPr>
          <w:b/>
        </w:rPr>
      </w:pPr>
    </w:p>
    <w:p w14:paraId="71A0D7B2" w14:textId="23042FE4" w:rsidR="003F11FD" w:rsidRPr="00AA263F" w:rsidRDefault="003F11FD" w:rsidP="003F11FD">
      <w:pPr>
        <w:rPr>
          <w:b/>
        </w:rPr>
      </w:pPr>
      <w:r w:rsidRPr="00AA263F">
        <w:rPr>
          <w:b/>
        </w:rPr>
        <w:t xml:space="preserve">THE COMMISSION ALSO GIVES NOTICE That </w:t>
      </w:r>
      <w:r>
        <w:rPr>
          <w:b/>
        </w:rPr>
        <w:t>documents for consideration at the BAP</w:t>
      </w:r>
      <w:r w:rsidRPr="00AA263F">
        <w:rPr>
          <w:b/>
        </w:rPr>
        <w:t xml:space="preserve"> </w:t>
      </w:r>
      <w:r>
        <w:rPr>
          <w:b/>
        </w:rPr>
        <w:t xml:space="preserve">are due </w:t>
      </w:r>
      <w:r w:rsidRPr="00AA263F">
        <w:rPr>
          <w:b/>
        </w:rPr>
        <w:t xml:space="preserve">by 5:00 p.m., </w:t>
      </w:r>
      <w:r>
        <w:rPr>
          <w:b/>
        </w:rPr>
        <w:t>Thur</w:t>
      </w:r>
      <w:r w:rsidRPr="00AA263F">
        <w:rPr>
          <w:b/>
        </w:rPr>
        <w:t xml:space="preserve">sday, </w:t>
      </w:r>
      <w:r>
        <w:rPr>
          <w:b/>
        </w:rPr>
        <w:t>August</w:t>
      </w:r>
      <w:r w:rsidRPr="00AA263F">
        <w:rPr>
          <w:b/>
        </w:rPr>
        <w:t xml:space="preserve"> </w:t>
      </w:r>
      <w:r>
        <w:rPr>
          <w:b/>
        </w:rPr>
        <w:t>20</w:t>
      </w:r>
      <w:r w:rsidRPr="00AA263F">
        <w:rPr>
          <w:b/>
        </w:rPr>
        <w:t>, 2015.</w:t>
      </w:r>
    </w:p>
    <w:p w14:paraId="1D416A89" w14:textId="77777777" w:rsidR="003F11FD" w:rsidRPr="00AA263F" w:rsidRDefault="003F11FD" w:rsidP="003E5355">
      <w:pPr>
        <w:rPr>
          <w:b/>
        </w:rPr>
      </w:pPr>
    </w:p>
    <w:p w14:paraId="63CB8E01" w14:textId="77777777" w:rsidR="003E5355" w:rsidRPr="00AA263F" w:rsidRDefault="003E5355" w:rsidP="005658EC">
      <w:pPr>
        <w:ind w:left="720" w:hanging="720"/>
      </w:pPr>
    </w:p>
    <w:p w14:paraId="1313A7AA" w14:textId="77777777" w:rsidR="007F1296" w:rsidRPr="00AA263F" w:rsidRDefault="007F1296" w:rsidP="005658EC">
      <w:pPr>
        <w:ind w:left="720" w:hanging="720"/>
      </w:pPr>
    </w:p>
    <w:p w14:paraId="7413DC6D" w14:textId="77777777" w:rsidR="003E5355" w:rsidRPr="00AA263F" w:rsidRDefault="003E5355" w:rsidP="005658EC">
      <w:pPr>
        <w:ind w:left="720" w:hanging="720"/>
      </w:pPr>
    </w:p>
    <w:p w14:paraId="38FC403A" w14:textId="35FE88A7" w:rsidR="00606DDF" w:rsidRPr="00AA263F" w:rsidRDefault="007813D2" w:rsidP="005658EC">
      <w:r>
        <w:t>RAYNE PEARSON</w:t>
      </w:r>
    </w:p>
    <w:p w14:paraId="4038CA03" w14:textId="77777777" w:rsidR="00606DDF" w:rsidRPr="00AA263F" w:rsidRDefault="00606DDF" w:rsidP="005658EC">
      <w:r w:rsidRPr="00AA263F">
        <w:t>Administrative Law Judge</w:t>
      </w:r>
    </w:p>
    <w:sectPr w:rsidR="00606DDF" w:rsidRPr="00AA263F" w:rsidSect="0041303E">
      <w:headerReference w:type="even" r:id="rId11"/>
      <w:headerReference w:type="default" r:id="rId12"/>
      <w:footerReference w:type="default" r:id="rId13"/>
      <w:pgSz w:w="12240" w:h="15840" w:code="1"/>
      <w:pgMar w:top="720" w:right="1440" w:bottom="1440" w:left="1800" w:header="432" w:footer="720"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D25F" w14:textId="77777777" w:rsidR="0016583E" w:rsidRDefault="0016583E" w:rsidP="00B314A6">
      <w:r>
        <w:separator/>
      </w:r>
    </w:p>
  </w:endnote>
  <w:endnote w:type="continuationSeparator" w:id="0">
    <w:p w14:paraId="029C6245" w14:textId="77777777" w:rsidR="0016583E" w:rsidRDefault="0016583E"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7A04" w14:textId="77777777" w:rsidR="006135A0" w:rsidRPr="00417016" w:rsidRDefault="006135A0" w:rsidP="006135A0">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0855" w14:textId="77777777" w:rsidR="0016583E" w:rsidRDefault="0016583E" w:rsidP="00B314A6">
      <w:r>
        <w:separator/>
      </w:r>
    </w:p>
  </w:footnote>
  <w:footnote w:type="continuationSeparator" w:id="0">
    <w:p w14:paraId="626A021C" w14:textId="77777777" w:rsidR="0016583E" w:rsidRDefault="0016583E"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D5C0" w14:textId="7AEFDBF8" w:rsidR="0041303E" w:rsidRDefault="0041303E">
    <w:pPr>
      <w:pStyle w:val="Header"/>
      <w:jc w:val="right"/>
    </w:pPr>
    <w:r>
      <w:rPr>
        <w:b/>
        <w:sz w:val="20"/>
        <w:szCs w:val="20"/>
      </w:rPr>
      <w:t>DOCKET UW-143980 &amp; UW-150548 (consolidated)</w:t>
    </w:r>
    <w:r>
      <w:rPr>
        <w:b/>
        <w:sz w:val="20"/>
        <w:szCs w:val="20"/>
      </w:rPr>
      <w:tab/>
    </w:r>
    <w:r>
      <w:rPr>
        <w:b/>
        <w:sz w:val="20"/>
        <w:szCs w:val="20"/>
      </w:rPr>
      <w:tab/>
      <w:t xml:space="preserve">PAGE </w:t>
    </w:r>
    <w:sdt>
      <w:sdtPr>
        <w:id w:val="-1913840938"/>
        <w:docPartObj>
          <w:docPartGallery w:val="Page Numbers (Top of Page)"/>
          <w:docPartUnique/>
        </w:docPartObj>
      </w:sdtPr>
      <w:sdtEndPr>
        <w:rPr>
          <w:noProof/>
        </w:rPr>
      </w:sdtEndPr>
      <w:sdtContent>
        <w:r w:rsidRPr="0041303E">
          <w:rPr>
            <w:b/>
            <w:sz w:val="20"/>
            <w:szCs w:val="20"/>
          </w:rPr>
          <w:fldChar w:fldCharType="begin"/>
        </w:r>
        <w:r w:rsidRPr="0041303E">
          <w:rPr>
            <w:b/>
            <w:sz w:val="20"/>
            <w:szCs w:val="20"/>
          </w:rPr>
          <w:instrText xml:space="preserve"> PAGE   \* MERGEFORMAT </w:instrText>
        </w:r>
        <w:r w:rsidRPr="0041303E">
          <w:rPr>
            <w:b/>
            <w:sz w:val="20"/>
            <w:szCs w:val="20"/>
          </w:rPr>
          <w:fldChar w:fldCharType="separate"/>
        </w:r>
        <w:r w:rsidR="00C60212">
          <w:rPr>
            <w:b/>
            <w:noProof/>
            <w:sz w:val="20"/>
            <w:szCs w:val="20"/>
          </w:rPr>
          <w:t>2</w:t>
        </w:r>
        <w:r w:rsidRPr="0041303E">
          <w:rPr>
            <w:b/>
            <w:noProof/>
            <w:sz w:val="20"/>
            <w:szCs w:val="20"/>
          </w:rPr>
          <w:fldChar w:fldCharType="end"/>
        </w:r>
      </w:sdtContent>
    </w:sdt>
  </w:p>
  <w:p w14:paraId="531825E4" w14:textId="1C7DE012" w:rsidR="0041303E" w:rsidRPr="0041303E" w:rsidRDefault="0041303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5BFB" w14:textId="6AB14A28" w:rsidR="00A93635" w:rsidRPr="00A93635" w:rsidRDefault="00A93635" w:rsidP="00A93635">
    <w:pPr>
      <w:pStyle w:val="Header"/>
      <w:jc w:val="right"/>
      <w:rPr>
        <w:b/>
        <w:sz w:val="20"/>
        <w:szCs w:val="20"/>
      </w:rPr>
    </w:pPr>
    <w:r>
      <w:rPr>
        <w:b/>
        <w:sz w:val="20"/>
        <w:szCs w:val="20"/>
      </w:rPr>
      <w:t>[Service date June 23,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C"/>
    <w:rsid w:val="00041A40"/>
    <w:rsid w:val="0006245E"/>
    <w:rsid w:val="000711D9"/>
    <w:rsid w:val="00085448"/>
    <w:rsid w:val="000E640C"/>
    <w:rsid w:val="0016583E"/>
    <w:rsid w:val="001C5AB1"/>
    <w:rsid w:val="001E1D7A"/>
    <w:rsid w:val="00240287"/>
    <w:rsid w:val="002C039A"/>
    <w:rsid w:val="00300E3C"/>
    <w:rsid w:val="00330545"/>
    <w:rsid w:val="0034605C"/>
    <w:rsid w:val="003C2C84"/>
    <w:rsid w:val="003C4BEC"/>
    <w:rsid w:val="003E5355"/>
    <w:rsid w:val="003F11FD"/>
    <w:rsid w:val="004011D2"/>
    <w:rsid w:val="004106E3"/>
    <w:rsid w:val="0041303E"/>
    <w:rsid w:val="00440F6F"/>
    <w:rsid w:val="004C2902"/>
    <w:rsid w:val="00500834"/>
    <w:rsid w:val="0050291E"/>
    <w:rsid w:val="00503416"/>
    <w:rsid w:val="00552600"/>
    <w:rsid w:val="005658EC"/>
    <w:rsid w:val="00592541"/>
    <w:rsid w:val="005A6C74"/>
    <w:rsid w:val="005C4EEE"/>
    <w:rsid w:val="005C517E"/>
    <w:rsid w:val="005D07DD"/>
    <w:rsid w:val="00606DDF"/>
    <w:rsid w:val="006135A0"/>
    <w:rsid w:val="00672F7B"/>
    <w:rsid w:val="006A41EE"/>
    <w:rsid w:val="006D6000"/>
    <w:rsid w:val="007166A3"/>
    <w:rsid w:val="007813D2"/>
    <w:rsid w:val="007F1296"/>
    <w:rsid w:val="00811165"/>
    <w:rsid w:val="00852B81"/>
    <w:rsid w:val="008600E6"/>
    <w:rsid w:val="008D6337"/>
    <w:rsid w:val="009C5691"/>
    <w:rsid w:val="00A24A50"/>
    <w:rsid w:val="00A84C2A"/>
    <w:rsid w:val="00A93635"/>
    <w:rsid w:val="00AA263F"/>
    <w:rsid w:val="00AB2BCD"/>
    <w:rsid w:val="00AD3312"/>
    <w:rsid w:val="00AE273E"/>
    <w:rsid w:val="00B13041"/>
    <w:rsid w:val="00B148E4"/>
    <w:rsid w:val="00B314A6"/>
    <w:rsid w:val="00B617E6"/>
    <w:rsid w:val="00BE24D7"/>
    <w:rsid w:val="00C16635"/>
    <w:rsid w:val="00C30A9F"/>
    <w:rsid w:val="00C60212"/>
    <w:rsid w:val="00D301A4"/>
    <w:rsid w:val="00D9753D"/>
    <w:rsid w:val="00DA1B86"/>
    <w:rsid w:val="00DD2A47"/>
    <w:rsid w:val="00E23BA6"/>
    <w:rsid w:val="00E302C3"/>
    <w:rsid w:val="00E55592"/>
    <w:rsid w:val="00EE64C0"/>
    <w:rsid w:val="00F21B68"/>
    <w:rsid w:val="00F33F77"/>
    <w:rsid w:val="00F477BA"/>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4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E64C0"/>
    <w:rPr>
      <w:sz w:val="20"/>
      <w:szCs w:val="20"/>
    </w:rPr>
  </w:style>
  <w:style w:type="character" w:customStyle="1" w:styleId="FootnoteTextChar">
    <w:name w:val="Footnote Text Char"/>
    <w:basedOn w:val="DefaultParagraphFont"/>
    <w:link w:val="FootnoteText"/>
    <w:uiPriority w:val="99"/>
    <w:semiHidden/>
    <w:rsid w:val="00EE64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6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1251AAE203447BAFF4EFCECA00E12" ma:contentTypeVersion="175" ma:contentTypeDescription="" ma:contentTypeScope="" ma:versionID="f6f478fdf80ec116b742964f28c51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2014-11-24T08:00:00+00:00</OpenedDate>
    <Date1 xmlns="dc463f71-b30c-4ab2-9473-d307f9d35888">2015-06-23T17:34:43+00:00</Date1>
    <IsDocumentOrder xmlns="dc463f71-b30c-4ab2-9473-d307f9d35888" xsi:nil="true"/>
    <IsHighlyConfidential xmlns="dc463f71-b30c-4ab2-9473-d307f9d35888">false</IsHighlyConfidential>
    <CaseCompanyNames xmlns="dc463f71-b30c-4ab2-9473-d307f9d35888">Pelican Point Water Company</CaseCompanyNames>
    <DocketNumber xmlns="dc463f71-b30c-4ab2-9473-d307f9d35888">143980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9E3C-47B9-4B14-A694-50123902E5D7}"/>
</file>

<file path=customXml/itemProps2.xml><?xml version="1.0" encoding="utf-8"?>
<ds:datastoreItem xmlns:ds="http://schemas.openxmlformats.org/officeDocument/2006/customXml" ds:itemID="{0CEFC1BB-58EB-46AB-9AB7-C6DED864717C}"/>
</file>

<file path=customXml/itemProps3.xml><?xml version="1.0" encoding="utf-8"?>
<ds:datastoreItem xmlns:ds="http://schemas.openxmlformats.org/officeDocument/2006/customXml" ds:itemID="{456E3289-94CC-492D-9C15-0AF6A2F2589E}"/>
</file>

<file path=customXml/itemProps4.xml><?xml version="1.0" encoding="utf-8"?>
<ds:datastoreItem xmlns:ds="http://schemas.openxmlformats.org/officeDocument/2006/customXml" ds:itemID="{203840AF-51E1-4AEB-B9DA-0108A7D475A3}"/>
</file>

<file path=customXml/itemProps5.xml><?xml version="1.0" encoding="utf-8"?>
<ds:datastoreItem xmlns:ds="http://schemas.openxmlformats.org/officeDocument/2006/customXml" ds:itemID="{44FE24EB-F247-4E86-A64A-96E2254B9167}"/>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2015-06-23T16:36:00Z</dcterms:created>
  <dcterms:modified xsi:type="dcterms:W3CDTF">2015-06-23T16:36:00Z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0x0101006E56B4D1795A2E4DB2F0B01679ED314A000F71251AAE203447BAFF4EFCECA00E12</vt:lpwstr>
  </property>
  <property fmtid="{D5CDD505-2E9C-101B-9397-08002B2CF9AE}" pid="3" name="_docset_NoMedatataSyncRequired">
    <vt:lpwstr>False</vt:lpwstr>
  </property>
</Properties>
</file>