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C01EF" w14:textId="77777777" w:rsidR="003B4B83" w:rsidRDefault="00C24D36" w:rsidP="003B4B83">
      <w:pPr>
        <w:pStyle w:val="NoSpacing"/>
        <w:jc w:val="center"/>
        <w:rPr>
          <w:sz w:val="14"/>
        </w:rPr>
      </w:pPr>
      <w:r w:rsidRPr="00F55938">
        <w:rPr>
          <w:noProof/>
        </w:rPr>
        <w:drawing>
          <wp:inline distT="0" distB="0" distL="0" distR="0" wp14:anchorId="1E372498" wp14:editId="448394B0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306FD" w14:textId="77777777" w:rsidR="003B4B83" w:rsidRDefault="003B4B83" w:rsidP="003B4B83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71AFF797" w14:textId="77777777" w:rsidR="003B4B83" w:rsidRDefault="003B4B83" w:rsidP="003B4B83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06BA5A57" w14:textId="77777777" w:rsidR="003B4B83" w:rsidRDefault="003B4B83" w:rsidP="003B4B83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36286019" w14:textId="77777777" w:rsidR="003B4B83" w:rsidRDefault="003B4B83" w:rsidP="003B4B83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45FB642A" w14:textId="77777777" w:rsidR="003B4B83" w:rsidRDefault="003B4B83" w:rsidP="003B4B83">
      <w:pPr>
        <w:pStyle w:val="NoSpacing"/>
        <w:spacing w:after="80"/>
        <w:jc w:val="center"/>
        <w:rPr>
          <w:rFonts w:ascii="Arial" w:hAnsi="Arial" w:cs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83E8B3A" w14:textId="77777777" w:rsidR="00FA3075" w:rsidRPr="000B7D17" w:rsidRDefault="00EE130A" w:rsidP="000B7D17">
      <w:pPr>
        <w:jc w:val="center"/>
        <w:rPr>
          <w:rFonts w:ascii="Times New Roman" w:hAnsi="Times New Roman"/>
          <w:b/>
          <w:bCs/>
        </w:rPr>
      </w:pPr>
      <w:r w:rsidRPr="000B7D17">
        <w:rPr>
          <w:rFonts w:ascii="Times New Roman" w:hAnsi="Times New Roman"/>
        </w:rPr>
        <w:t>February 29, 2016</w:t>
      </w:r>
    </w:p>
    <w:p w14:paraId="72702674" w14:textId="77777777" w:rsidR="00473E9C" w:rsidRDefault="00473E9C" w:rsidP="000B7D17">
      <w:pPr>
        <w:rPr>
          <w:rFonts w:ascii="Times New Roman" w:hAnsi="Times New Roman"/>
          <w:bCs/>
        </w:rPr>
      </w:pPr>
    </w:p>
    <w:p w14:paraId="5380300B" w14:textId="77777777" w:rsidR="000B7D17" w:rsidRPr="000B7D17" w:rsidRDefault="000B7D17" w:rsidP="000B7D17">
      <w:pPr>
        <w:rPr>
          <w:rFonts w:ascii="Times New Roman" w:hAnsi="Times New Roman"/>
          <w:bCs/>
        </w:rPr>
      </w:pPr>
    </w:p>
    <w:p w14:paraId="77BFF23B" w14:textId="77777777" w:rsidR="00FA3075" w:rsidRPr="000B7D17" w:rsidRDefault="00E67A1E" w:rsidP="000B7D17">
      <w:pPr>
        <w:pStyle w:val="Heading3"/>
        <w:rPr>
          <w:rFonts w:ascii="Times New Roman" w:hAnsi="Times New Roman"/>
        </w:rPr>
      </w:pPr>
      <w:r w:rsidRPr="000B7D17">
        <w:rPr>
          <w:rFonts w:ascii="Times New Roman" w:hAnsi="Times New Roman"/>
        </w:rPr>
        <w:t>ERRAT</w:t>
      </w:r>
      <w:r w:rsidR="006143D0" w:rsidRPr="000B7D17">
        <w:rPr>
          <w:rFonts w:ascii="Times New Roman" w:hAnsi="Times New Roman"/>
        </w:rPr>
        <w:t>A</w:t>
      </w:r>
      <w:r w:rsidRPr="000B7D17">
        <w:rPr>
          <w:rFonts w:ascii="Times New Roman" w:hAnsi="Times New Roman"/>
        </w:rPr>
        <w:t xml:space="preserve"> CORRECTI</w:t>
      </w:r>
      <w:r w:rsidR="001C5397" w:rsidRPr="000B7D17">
        <w:rPr>
          <w:rFonts w:ascii="Times New Roman" w:hAnsi="Times New Roman"/>
        </w:rPr>
        <w:t>NG</w:t>
      </w:r>
      <w:r w:rsidRPr="000B7D17">
        <w:rPr>
          <w:rFonts w:ascii="Times New Roman" w:hAnsi="Times New Roman"/>
        </w:rPr>
        <w:t xml:space="preserve"> ORDER 0</w:t>
      </w:r>
      <w:r w:rsidR="00EE130A" w:rsidRPr="000B7D17">
        <w:rPr>
          <w:rFonts w:ascii="Times New Roman" w:hAnsi="Times New Roman"/>
        </w:rPr>
        <w:t>6</w:t>
      </w:r>
    </w:p>
    <w:p w14:paraId="19BCB247" w14:textId="77777777" w:rsidR="00473E9C" w:rsidRDefault="00473E9C" w:rsidP="000B7D17">
      <w:pPr>
        <w:rPr>
          <w:rFonts w:ascii="Times New Roman" w:hAnsi="Times New Roman"/>
        </w:rPr>
      </w:pPr>
    </w:p>
    <w:p w14:paraId="7710168C" w14:textId="77777777" w:rsidR="000B7D17" w:rsidRPr="000B7D17" w:rsidRDefault="000B7D17" w:rsidP="000B7D17">
      <w:pPr>
        <w:rPr>
          <w:rFonts w:ascii="Times New Roman" w:hAnsi="Times New Roman"/>
        </w:rPr>
      </w:pPr>
    </w:p>
    <w:p w14:paraId="3F3DE103" w14:textId="77777777" w:rsidR="00FA3075" w:rsidRPr="000B7D17" w:rsidRDefault="00FA3075" w:rsidP="000B7D17">
      <w:pPr>
        <w:ind w:left="720" w:hanging="720"/>
        <w:rPr>
          <w:rFonts w:ascii="Times New Roman" w:hAnsi="Times New Roman"/>
        </w:rPr>
      </w:pPr>
      <w:r w:rsidRPr="000B7D17">
        <w:rPr>
          <w:rFonts w:ascii="Times New Roman" w:hAnsi="Times New Roman"/>
        </w:rPr>
        <w:t>RE:</w:t>
      </w:r>
      <w:r w:rsidRPr="000B7D17">
        <w:rPr>
          <w:rFonts w:ascii="Times New Roman" w:hAnsi="Times New Roman"/>
        </w:rPr>
        <w:tab/>
      </w:r>
      <w:r w:rsidRPr="000B7D17">
        <w:rPr>
          <w:rFonts w:ascii="Times New Roman" w:hAnsi="Times New Roman"/>
          <w:i/>
        </w:rPr>
        <w:t xml:space="preserve">Washington Utilities and Transportation Commission v. </w:t>
      </w:r>
      <w:r w:rsidR="00EE130A" w:rsidRPr="000B7D17">
        <w:rPr>
          <w:rFonts w:ascii="Times New Roman" w:hAnsi="Times New Roman"/>
          <w:i/>
        </w:rPr>
        <w:t>Avista Corporation d/b/a Avista Utilities</w:t>
      </w:r>
      <w:r w:rsidR="007476E7" w:rsidRPr="000B7D17">
        <w:rPr>
          <w:rFonts w:ascii="Times New Roman" w:hAnsi="Times New Roman"/>
        </w:rPr>
        <w:t>, Docket</w:t>
      </w:r>
      <w:r w:rsidR="00EE130A" w:rsidRPr="000B7D17">
        <w:rPr>
          <w:rFonts w:ascii="Times New Roman" w:hAnsi="Times New Roman"/>
        </w:rPr>
        <w:t>s</w:t>
      </w:r>
      <w:r w:rsidR="007476E7" w:rsidRPr="000B7D17">
        <w:rPr>
          <w:rFonts w:ascii="Times New Roman" w:hAnsi="Times New Roman"/>
        </w:rPr>
        <w:t xml:space="preserve"> UE-</w:t>
      </w:r>
      <w:r w:rsidR="00EE130A" w:rsidRPr="000B7D17">
        <w:rPr>
          <w:rFonts w:ascii="Times New Roman" w:hAnsi="Times New Roman"/>
        </w:rPr>
        <w:t>150204 and UG-150205 (consolidated)</w:t>
      </w:r>
    </w:p>
    <w:p w14:paraId="43EDF626" w14:textId="77777777" w:rsidR="00FA3075" w:rsidRPr="000B7D17" w:rsidRDefault="00FA3075" w:rsidP="000B7D17">
      <w:pPr>
        <w:rPr>
          <w:rFonts w:ascii="Times New Roman" w:hAnsi="Times New Roman"/>
        </w:rPr>
      </w:pPr>
    </w:p>
    <w:p w14:paraId="1B08E347" w14:textId="77777777" w:rsidR="00E67A1E" w:rsidRPr="000B7D17" w:rsidRDefault="00E67A1E" w:rsidP="000B7D17">
      <w:pPr>
        <w:rPr>
          <w:rFonts w:ascii="Times New Roman" w:hAnsi="Times New Roman"/>
        </w:rPr>
      </w:pPr>
      <w:r w:rsidRPr="000B7D17">
        <w:rPr>
          <w:rFonts w:ascii="Times New Roman" w:hAnsi="Times New Roman"/>
        </w:rPr>
        <w:t>TO ALL PARTIES:</w:t>
      </w:r>
    </w:p>
    <w:p w14:paraId="3F03DB9B" w14:textId="77777777" w:rsidR="00E67A1E" w:rsidRPr="000B7D17" w:rsidRDefault="00E67A1E" w:rsidP="000B7D17">
      <w:pPr>
        <w:rPr>
          <w:rFonts w:ascii="Times New Roman" w:hAnsi="Times New Roman"/>
        </w:rPr>
      </w:pPr>
    </w:p>
    <w:p w14:paraId="120CA7B9" w14:textId="77777777" w:rsidR="00E67A1E" w:rsidRPr="000B7D17" w:rsidRDefault="00E67A1E" w:rsidP="000B7D17">
      <w:pPr>
        <w:rPr>
          <w:rFonts w:ascii="Times New Roman" w:hAnsi="Times New Roman"/>
        </w:rPr>
      </w:pPr>
      <w:r w:rsidRPr="000B7D17">
        <w:rPr>
          <w:rFonts w:ascii="Times New Roman" w:hAnsi="Times New Roman"/>
        </w:rPr>
        <w:t xml:space="preserve">On </w:t>
      </w:r>
      <w:r w:rsidR="00EE130A" w:rsidRPr="000B7D17">
        <w:rPr>
          <w:rFonts w:ascii="Times New Roman" w:hAnsi="Times New Roman"/>
        </w:rPr>
        <w:t>February 19, 2016</w:t>
      </w:r>
      <w:r w:rsidRPr="000B7D17">
        <w:rPr>
          <w:rFonts w:ascii="Times New Roman" w:hAnsi="Times New Roman"/>
        </w:rPr>
        <w:t>, the Washington Utilities and Transportation Commission (Commission) entered Order 0</w:t>
      </w:r>
      <w:r w:rsidR="00EE130A" w:rsidRPr="000B7D17">
        <w:rPr>
          <w:rFonts w:ascii="Times New Roman" w:hAnsi="Times New Roman"/>
        </w:rPr>
        <w:t>6</w:t>
      </w:r>
      <w:r w:rsidRPr="000B7D17">
        <w:rPr>
          <w:rFonts w:ascii="Times New Roman" w:hAnsi="Times New Roman"/>
        </w:rPr>
        <w:t xml:space="preserve">, </w:t>
      </w:r>
      <w:r w:rsidR="00EE130A" w:rsidRPr="000B7D17">
        <w:rPr>
          <w:rFonts w:ascii="Times New Roman" w:hAnsi="Times New Roman"/>
        </w:rPr>
        <w:t xml:space="preserve">Order Denying Joint Motion for Clarification, Denying Petition for Reconsideration, and Denying Motion To Reopen the Record </w:t>
      </w:r>
      <w:r w:rsidRPr="000B7D17">
        <w:rPr>
          <w:rFonts w:ascii="Times New Roman" w:hAnsi="Times New Roman"/>
        </w:rPr>
        <w:t>in the above-referenced matters.</w:t>
      </w:r>
    </w:p>
    <w:p w14:paraId="0A8B1297" w14:textId="77777777" w:rsidR="00E67A1E" w:rsidRPr="000B7D17" w:rsidRDefault="00E67A1E" w:rsidP="000B7D17">
      <w:pPr>
        <w:rPr>
          <w:rFonts w:ascii="Times New Roman" w:hAnsi="Times New Roman"/>
        </w:rPr>
      </w:pPr>
    </w:p>
    <w:p w14:paraId="1454EF0B" w14:textId="77777777" w:rsidR="00E67A1E" w:rsidRPr="000B7D17" w:rsidRDefault="00E67A1E" w:rsidP="000B7D17">
      <w:pPr>
        <w:rPr>
          <w:rFonts w:ascii="Times New Roman" w:hAnsi="Times New Roman"/>
        </w:rPr>
      </w:pPr>
      <w:r w:rsidRPr="000B7D17">
        <w:rPr>
          <w:rFonts w:ascii="Times New Roman" w:hAnsi="Times New Roman"/>
        </w:rPr>
        <w:t>The Commission h</w:t>
      </w:r>
      <w:r w:rsidR="006143D0" w:rsidRPr="000B7D17">
        <w:rPr>
          <w:rFonts w:ascii="Times New Roman" w:hAnsi="Times New Roman"/>
        </w:rPr>
        <w:t>as subsequently become aware of three</w:t>
      </w:r>
      <w:r w:rsidR="00EE130A" w:rsidRPr="000B7D17">
        <w:rPr>
          <w:rFonts w:ascii="Times New Roman" w:hAnsi="Times New Roman"/>
        </w:rPr>
        <w:t xml:space="preserve"> </w:t>
      </w:r>
      <w:r w:rsidRPr="000B7D17">
        <w:rPr>
          <w:rFonts w:ascii="Times New Roman" w:hAnsi="Times New Roman"/>
        </w:rPr>
        <w:t>error</w:t>
      </w:r>
      <w:r w:rsidR="006143D0" w:rsidRPr="000B7D17">
        <w:rPr>
          <w:rFonts w:ascii="Times New Roman" w:hAnsi="Times New Roman"/>
        </w:rPr>
        <w:t>s</w:t>
      </w:r>
      <w:r w:rsidRPr="000B7D17">
        <w:rPr>
          <w:rFonts w:ascii="Times New Roman" w:hAnsi="Times New Roman"/>
        </w:rPr>
        <w:t xml:space="preserve"> in Order 0</w:t>
      </w:r>
      <w:r w:rsidR="00EE130A" w:rsidRPr="000B7D17">
        <w:rPr>
          <w:rFonts w:ascii="Times New Roman" w:hAnsi="Times New Roman"/>
        </w:rPr>
        <w:t>6</w:t>
      </w:r>
      <w:r w:rsidRPr="000B7D17">
        <w:rPr>
          <w:rFonts w:ascii="Times New Roman" w:hAnsi="Times New Roman"/>
        </w:rPr>
        <w:t>. This errat</w:t>
      </w:r>
      <w:r w:rsidR="006143D0" w:rsidRPr="000B7D17">
        <w:rPr>
          <w:rFonts w:ascii="Times New Roman" w:hAnsi="Times New Roman"/>
        </w:rPr>
        <w:t>a</w:t>
      </w:r>
      <w:r w:rsidRPr="000B7D17">
        <w:rPr>
          <w:rFonts w:ascii="Times New Roman" w:hAnsi="Times New Roman"/>
        </w:rPr>
        <w:t xml:space="preserve"> notes a</w:t>
      </w:r>
      <w:r w:rsidR="00EE130A" w:rsidRPr="000B7D17">
        <w:rPr>
          <w:rFonts w:ascii="Times New Roman" w:hAnsi="Times New Roman"/>
        </w:rPr>
        <w:t>nd corrects the following error</w:t>
      </w:r>
      <w:r w:rsidR="006143D0" w:rsidRPr="000B7D17">
        <w:rPr>
          <w:rFonts w:ascii="Times New Roman" w:hAnsi="Times New Roman"/>
        </w:rPr>
        <w:t>s</w:t>
      </w:r>
      <w:r w:rsidRPr="000B7D17">
        <w:rPr>
          <w:rFonts w:ascii="Times New Roman" w:hAnsi="Times New Roman"/>
        </w:rPr>
        <w:t>:</w:t>
      </w:r>
    </w:p>
    <w:p w14:paraId="196337B7" w14:textId="77777777" w:rsidR="006143D0" w:rsidRPr="000B7D17" w:rsidRDefault="006143D0" w:rsidP="000B7D17">
      <w:pPr>
        <w:rPr>
          <w:rFonts w:ascii="Times New Roman" w:hAnsi="Times New Roman"/>
        </w:rPr>
      </w:pPr>
    </w:p>
    <w:p w14:paraId="0E5D1C3C" w14:textId="77777777" w:rsidR="006143D0" w:rsidRPr="000B7D17" w:rsidRDefault="006143D0" w:rsidP="000B7D17">
      <w:pPr>
        <w:rPr>
          <w:rFonts w:ascii="Times New Roman" w:hAnsi="Times New Roman"/>
        </w:rPr>
      </w:pPr>
      <w:r w:rsidRPr="000B7D17">
        <w:rPr>
          <w:rFonts w:ascii="Times New Roman" w:hAnsi="Times New Roman"/>
        </w:rPr>
        <w:t>Paragraph 11, penultimate line, is corrected as follows:</w:t>
      </w:r>
    </w:p>
    <w:p w14:paraId="2510D87B" w14:textId="77777777" w:rsidR="006143D0" w:rsidRPr="000B7D17" w:rsidRDefault="006143D0" w:rsidP="000B7D17">
      <w:pPr>
        <w:rPr>
          <w:rFonts w:ascii="Times New Roman" w:hAnsi="Times New Roman"/>
        </w:rPr>
      </w:pPr>
    </w:p>
    <w:p w14:paraId="124DA062" w14:textId="77777777" w:rsidR="006143D0" w:rsidRPr="000B7D17" w:rsidRDefault="006143D0" w:rsidP="000B7D17">
      <w:pPr>
        <w:ind w:left="720" w:right="720"/>
        <w:rPr>
          <w:rFonts w:ascii="Times New Roman" w:hAnsi="Times New Roman"/>
        </w:rPr>
      </w:pPr>
      <w:r w:rsidRPr="000B7D17">
        <w:rPr>
          <w:rFonts w:ascii="Times New Roman" w:hAnsi="Times New Roman"/>
        </w:rPr>
        <w:t>. . . these data inputs were utilized,</w:t>
      </w:r>
      <w:r w:rsidRPr="000B7D17">
        <w:rPr>
          <w:rFonts w:ascii="Times New Roman" w:hAnsi="Times New Roman"/>
          <w:strike/>
        </w:rPr>
        <w:t xml:space="preserve"> ,</w:t>
      </w:r>
      <w:r w:rsidRPr="000B7D17">
        <w:rPr>
          <w:rFonts w:ascii="Times New Roman" w:hAnsi="Times New Roman"/>
        </w:rPr>
        <w:t xml:space="preserve"> and how, together, the results formed the basis for . . .</w:t>
      </w:r>
    </w:p>
    <w:p w14:paraId="470E7DD5" w14:textId="77777777" w:rsidR="00E67A1E" w:rsidRPr="000B7D17" w:rsidRDefault="00E67A1E" w:rsidP="000B7D17">
      <w:pPr>
        <w:rPr>
          <w:rFonts w:ascii="Times New Roman" w:hAnsi="Times New Roman"/>
        </w:rPr>
      </w:pPr>
    </w:p>
    <w:p w14:paraId="11FE30FE" w14:textId="77777777" w:rsidR="006143D0" w:rsidRPr="000B7D17" w:rsidRDefault="006143D0" w:rsidP="000B7D17">
      <w:pPr>
        <w:rPr>
          <w:rFonts w:ascii="Times New Roman" w:hAnsi="Times New Roman"/>
        </w:rPr>
      </w:pPr>
      <w:r w:rsidRPr="000B7D17">
        <w:rPr>
          <w:rFonts w:ascii="Times New Roman" w:hAnsi="Times New Roman"/>
        </w:rPr>
        <w:t>Paragraph 16, n. 16 is corrected as follows:</w:t>
      </w:r>
    </w:p>
    <w:p w14:paraId="5FAA473B" w14:textId="77777777" w:rsidR="006143D0" w:rsidRPr="000B7D17" w:rsidRDefault="006143D0" w:rsidP="000B7D17">
      <w:pPr>
        <w:rPr>
          <w:rFonts w:ascii="Times New Roman" w:hAnsi="Times New Roman"/>
        </w:rPr>
      </w:pPr>
    </w:p>
    <w:p w14:paraId="227B7CCD" w14:textId="77777777" w:rsidR="006143D0" w:rsidRPr="000B7D17" w:rsidRDefault="006143D0" w:rsidP="000B7D17">
      <w:pPr>
        <w:ind w:left="720" w:right="720"/>
        <w:rPr>
          <w:rFonts w:ascii="Times New Roman" w:hAnsi="Times New Roman"/>
        </w:rPr>
      </w:pPr>
      <w:r w:rsidRPr="000B7D17">
        <w:rPr>
          <w:rFonts w:ascii="Times New Roman" w:hAnsi="Times New Roman"/>
          <w:i/>
          <w:strike/>
        </w:rPr>
        <w:t>Id.</w:t>
      </w:r>
      <w:r w:rsidRPr="000B7D17">
        <w:rPr>
          <w:rFonts w:ascii="Times New Roman" w:hAnsi="Times New Roman"/>
        </w:rPr>
        <w:t xml:space="preserve"> </w:t>
      </w:r>
      <w:r w:rsidRPr="000B7D17">
        <w:rPr>
          <w:rFonts w:ascii="Times New Roman" w:hAnsi="Times New Roman"/>
          <w:u w:val="single"/>
        </w:rPr>
        <w:t>Joint Motion for Clarification ¶ 6</w:t>
      </w:r>
      <w:r w:rsidRPr="000B7D17">
        <w:rPr>
          <w:rFonts w:ascii="Times New Roman" w:hAnsi="Times New Roman"/>
        </w:rPr>
        <w:t xml:space="preserve"> (emphasis added).</w:t>
      </w:r>
    </w:p>
    <w:p w14:paraId="766F7A31" w14:textId="77777777" w:rsidR="006143D0" w:rsidRPr="000B7D17" w:rsidRDefault="006143D0" w:rsidP="000B7D17">
      <w:pPr>
        <w:rPr>
          <w:rFonts w:ascii="Times New Roman" w:hAnsi="Times New Roman"/>
        </w:rPr>
      </w:pPr>
    </w:p>
    <w:p w14:paraId="2DAFB312" w14:textId="77777777" w:rsidR="00EE130A" w:rsidRPr="000B7D17" w:rsidRDefault="00EE130A" w:rsidP="000B7D17">
      <w:pPr>
        <w:rPr>
          <w:rFonts w:ascii="Times New Roman" w:hAnsi="Times New Roman"/>
        </w:rPr>
      </w:pPr>
      <w:r w:rsidRPr="000B7D17">
        <w:rPr>
          <w:rFonts w:ascii="Times New Roman" w:hAnsi="Times New Roman"/>
        </w:rPr>
        <w:t>Paragraph 23, first sentence, is corrected to read as follows:</w:t>
      </w:r>
    </w:p>
    <w:p w14:paraId="48758A63" w14:textId="77777777" w:rsidR="00EE130A" w:rsidRPr="000B7D17" w:rsidRDefault="00EE130A" w:rsidP="000B7D17">
      <w:pPr>
        <w:rPr>
          <w:rFonts w:ascii="Times New Roman" w:hAnsi="Times New Roman"/>
        </w:rPr>
      </w:pPr>
    </w:p>
    <w:p w14:paraId="604AD16D" w14:textId="77777777" w:rsidR="00E67A1E" w:rsidRPr="000B7D17" w:rsidRDefault="00EE130A" w:rsidP="000B7D17">
      <w:pPr>
        <w:ind w:left="720" w:right="720"/>
        <w:rPr>
          <w:rFonts w:ascii="Times New Roman" w:hAnsi="Times New Roman"/>
        </w:rPr>
      </w:pPr>
      <w:r w:rsidRPr="000B7D17">
        <w:rPr>
          <w:rFonts w:ascii="Times New Roman" w:hAnsi="Times New Roman"/>
        </w:rPr>
        <w:t xml:space="preserve">Avista states that it does not challenge the end result of the Commission’s order decreasing the Company’s electric revenue requirement by $8.1 million, and argues that the decrease is within the “bounds of reasonableness” when compared to the Company’s recommendation  of </w:t>
      </w:r>
      <w:r w:rsidRPr="000B7D17">
        <w:rPr>
          <w:rFonts w:ascii="Times New Roman" w:hAnsi="Times New Roman"/>
          <w:strike/>
        </w:rPr>
        <w:t>a decrease</w:t>
      </w:r>
      <w:r w:rsidRPr="000B7D17">
        <w:rPr>
          <w:rFonts w:ascii="Times New Roman" w:hAnsi="Times New Roman"/>
        </w:rPr>
        <w:t xml:space="preserve"> </w:t>
      </w:r>
      <w:r w:rsidRPr="000B7D17">
        <w:rPr>
          <w:rFonts w:ascii="Times New Roman" w:hAnsi="Times New Roman"/>
          <w:u w:val="single"/>
        </w:rPr>
        <w:t xml:space="preserve">an increase </w:t>
      </w:r>
      <w:r w:rsidRPr="000B7D17">
        <w:rPr>
          <w:rFonts w:ascii="Times New Roman" w:hAnsi="Times New Roman"/>
        </w:rPr>
        <w:t>in electric revenues of $5.7 million and other parties’ recommendations for much larger decreases.</w:t>
      </w:r>
    </w:p>
    <w:p w14:paraId="31513E28" w14:textId="77777777" w:rsidR="00473E9C" w:rsidRPr="000B7D17" w:rsidRDefault="00473E9C" w:rsidP="000B7D17">
      <w:pPr>
        <w:rPr>
          <w:rFonts w:ascii="Times New Roman" w:hAnsi="Times New Roman"/>
        </w:rPr>
      </w:pPr>
    </w:p>
    <w:p w14:paraId="14CA4C2A" w14:textId="77777777" w:rsidR="003B4B83" w:rsidRDefault="003B4B83" w:rsidP="000B7D17">
      <w:pPr>
        <w:rPr>
          <w:rFonts w:ascii="Times New Roman" w:hAnsi="Times New Roman"/>
          <w:color w:val="000000"/>
        </w:rPr>
      </w:pPr>
    </w:p>
    <w:p w14:paraId="2FD8B39C" w14:textId="77777777" w:rsidR="000B7D17" w:rsidRDefault="000B7D17" w:rsidP="000B7D17">
      <w:pPr>
        <w:rPr>
          <w:rFonts w:ascii="Times New Roman" w:hAnsi="Times New Roman"/>
          <w:color w:val="000000"/>
        </w:rPr>
      </w:pPr>
    </w:p>
    <w:p w14:paraId="276F4509" w14:textId="77777777" w:rsidR="00FA3075" w:rsidRPr="000B7D17" w:rsidRDefault="00EE130A" w:rsidP="000B7D17">
      <w:pPr>
        <w:rPr>
          <w:rFonts w:ascii="Times New Roman" w:hAnsi="Times New Roman"/>
          <w:color w:val="000000"/>
        </w:rPr>
      </w:pPr>
      <w:r w:rsidRPr="000B7D17">
        <w:rPr>
          <w:rFonts w:ascii="Times New Roman" w:hAnsi="Times New Roman"/>
          <w:color w:val="000000"/>
        </w:rPr>
        <w:t>MARGUERITE FRIEDLANDER</w:t>
      </w:r>
    </w:p>
    <w:p w14:paraId="72B82A2E" w14:textId="77777777" w:rsidR="009E18A9" w:rsidRPr="000B7D17" w:rsidRDefault="00FA3075" w:rsidP="000B7D17">
      <w:pPr>
        <w:rPr>
          <w:rFonts w:ascii="Times New Roman" w:hAnsi="Times New Roman"/>
          <w:color w:val="000000"/>
        </w:rPr>
      </w:pPr>
      <w:r w:rsidRPr="000B7D17">
        <w:rPr>
          <w:rFonts w:ascii="Times New Roman" w:hAnsi="Times New Roman"/>
          <w:color w:val="000000"/>
        </w:rPr>
        <w:t>Administrative Law Judge</w:t>
      </w:r>
    </w:p>
    <w:sectPr w:rsidR="009E18A9" w:rsidRPr="000B7D17" w:rsidSect="000B7D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440" w:bottom="720" w:left="1800" w:header="432" w:footer="720" w:gutter="0"/>
      <w:paperSrc w:first="1025" w:other="25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EB2EE" w14:textId="77777777" w:rsidR="005C21CA" w:rsidRDefault="005C21CA">
      <w:r>
        <w:separator/>
      </w:r>
    </w:p>
  </w:endnote>
  <w:endnote w:type="continuationSeparator" w:id="0">
    <w:p w14:paraId="6F651AF4" w14:textId="77777777" w:rsidR="005C21CA" w:rsidRDefault="005C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E33F6" w14:textId="77777777" w:rsidR="00903ABC" w:rsidRDefault="00903A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B21D2" w14:textId="77777777" w:rsidR="00903ABC" w:rsidRDefault="00903A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DF625" w14:textId="77777777" w:rsidR="001C5397" w:rsidRPr="001C5397" w:rsidRDefault="001C5397" w:rsidP="001C5397">
    <w:pPr>
      <w:pStyle w:val="NoSpacing"/>
      <w:spacing w:before="120"/>
      <w:jc w:val="center"/>
      <w:rPr>
        <w:rFonts w:ascii="Times New Roman" w:hAnsi="Times New Roman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E15B7" w14:textId="77777777" w:rsidR="005C21CA" w:rsidRDefault="005C21CA">
      <w:r>
        <w:separator/>
      </w:r>
    </w:p>
  </w:footnote>
  <w:footnote w:type="continuationSeparator" w:id="0">
    <w:p w14:paraId="5333C1F3" w14:textId="77777777" w:rsidR="005C21CA" w:rsidRDefault="005C2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C7F9A" w14:textId="77777777" w:rsidR="00903ABC" w:rsidRDefault="00903A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9BC94" w14:textId="77777777" w:rsidR="00DE335D" w:rsidRDefault="00DE335D" w:rsidP="003B4B83">
    <w:pPr>
      <w:pStyle w:val="Header"/>
      <w:tabs>
        <w:tab w:val="clear" w:pos="4320"/>
        <w:tab w:val="clear" w:pos="8640"/>
        <w:tab w:val="right" w:pos="8460"/>
      </w:tabs>
      <w:rPr>
        <w:rFonts w:ascii="Times New Roman" w:hAnsi="Times New Roman"/>
        <w:b/>
        <w:noProof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DOCKET UE-1</w:t>
    </w:r>
    <w:r>
      <w:rPr>
        <w:rFonts w:ascii="Times New Roman" w:hAnsi="Times New Roman"/>
        <w:b/>
        <w:sz w:val="20"/>
        <w:szCs w:val="20"/>
        <w:lang w:val="en-US"/>
      </w:rPr>
      <w:t>40617</w:t>
    </w:r>
    <w:r w:rsidRPr="001905B6">
      <w:rPr>
        <w:rFonts w:ascii="Times New Roman" w:hAnsi="Times New Roman"/>
        <w:b/>
        <w:sz w:val="20"/>
        <w:szCs w:val="20"/>
      </w:rPr>
      <w:tab/>
    </w:r>
    <w:r>
      <w:rPr>
        <w:rFonts w:ascii="Times New Roman" w:hAnsi="Times New Roman"/>
        <w:b/>
        <w:sz w:val="20"/>
        <w:szCs w:val="20"/>
      </w:rPr>
      <w:t xml:space="preserve">PAGE </w:t>
    </w:r>
    <w:r w:rsidRPr="003B4B83">
      <w:rPr>
        <w:rFonts w:ascii="Times New Roman" w:hAnsi="Times New Roman"/>
        <w:b/>
        <w:sz w:val="20"/>
        <w:szCs w:val="20"/>
      </w:rPr>
      <w:fldChar w:fldCharType="begin"/>
    </w:r>
    <w:r w:rsidRPr="003B4B83">
      <w:rPr>
        <w:rFonts w:ascii="Times New Roman" w:hAnsi="Times New Roman"/>
        <w:b/>
        <w:sz w:val="20"/>
        <w:szCs w:val="20"/>
      </w:rPr>
      <w:instrText xml:space="preserve"> PAGE   \* MERGEFORMAT </w:instrText>
    </w:r>
    <w:r w:rsidRPr="003B4B83">
      <w:rPr>
        <w:rFonts w:ascii="Times New Roman" w:hAnsi="Times New Roman"/>
        <w:b/>
        <w:sz w:val="20"/>
        <w:szCs w:val="20"/>
      </w:rPr>
      <w:fldChar w:fldCharType="separate"/>
    </w:r>
    <w:r w:rsidR="000B7D17">
      <w:rPr>
        <w:rFonts w:ascii="Times New Roman" w:hAnsi="Times New Roman"/>
        <w:b/>
        <w:noProof/>
        <w:sz w:val="20"/>
        <w:szCs w:val="20"/>
      </w:rPr>
      <w:t>2</w:t>
    </w:r>
    <w:r w:rsidRPr="003B4B83">
      <w:rPr>
        <w:rFonts w:ascii="Times New Roman" w:hAnsi="Times New Roman"/>
        <w:b/>
        <w:noProof/>
        <w:sz w:val="20"/>
        <w:szCs w:val="20"/>
      </w:rPr>
      <w:fldChar w:fldCharType="end"/>
    </w:r>
  </w:p>
  <w:p w14:paraId="7D1463DC" w14:textId="77777777" w:rsidR="00DE335D" w:rsidRDefault="00DE335D" w:rsidP="003B4B83">
    <w:pPr>
      <w:pStyle w:val="Header"/>
      <w:tabs>
        <w:tab w:val="clear" w:pos="4320"/>
        <w:tab w:val="clear" w:pos="8640"/>
        <w:tab w:val="right" w:pos="8460"/>
      </w:tabs>
      <w:rPr>
        <w:rFonts w:ascii="Times New Roman" w:hAnsi="Times New Roman"/>
        <w:b/>
        <w:noProof/>
        <w:sz w:val="20"/>
        <w:szCs w:val="20"/>
      </w:rPr>
    </w:pPr>
  </w:p>
  <w:p w14:paraId="1247F6EB" w14:textId="77777777" w:rsidR="00DE335D" w:rsidRPr="001905B6" w:rsidRDefault="00DE335D" w:rsidP="003B4B83">
    <w:pPr>
      <w:pStyle w:val="Header"/>
      <w:tabs>
        <w:tab w:val="clear" w:pos="4320"/>
        <w:tab w:val="clear" w:pos="8640"/>
        <w:tab w:val="right" w:pos="8460"/>
      </w:tabs>
      <w:rPr>
        <w:rFonts w:ascii="Times New Roman" w:hAnsi="Times New Roman"/>
        <w:b/>
        <w:sz w:val="20"/>
        <w:szCs w:val="20"/>
      </w:rPr>
    </w:pPr>
    <w:r w:rsidRPr="001905B6">
      <w:rPr>
        <w:rFonts w:ascii="Times New Roman" w:hAnsi="Times New Roman"/>
        <w:b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7D180" w14:textId="34704E24" w:rsidR="00DE335D" w:rsidRPr="008A00DF" w:rsidRDefault="00903ABC" w:rsidP="008A00DF">
    <w:pPr>
      <w:pStyle w:val="Header"/>
      <w:tabs>
        <w:tab w:val="clear" w:pos="4320"/>
      </w:tabs>
      <w:jc w:val="right"/>
      <w:rPr>
        <w:rFonts w:ascii="Times New Roman" w:hAnsi="Times New Roman"/>
        <w:b/>
        <w:sz w:val="20"/>
        <w:szCs w:val="20"/>
        <w:lang w:val="en-US"/>
      </w:rPr>
    </w:pPr>
    <w:r>
      <w:rPr>
        <w:rFonts w:ascii="Times New Roman" w:hAnsi="Times New Roman"/>
        <w:b/>
        <w:sz w:val="20"/>
        <w:szCs w:val="20"/>
        <w:lang w:val="en-US"/>
      </w:rPr>
      <w:t>[S</w:t>
    </w:r>
    <w:bookmarkStart w:id="0" w:name="_GoBack"/>
    <w:bookmarkEnd w:id="0"/>
    <w:r>
      <w:rPr>
        <w:rFonts w:ascii="Times New Roman" w:hAnsi="Times New Roman"/>
        <w:b/>
        <w:sz w:val="20"/>
        <w:szCs w:val="20"/>
        <w:lang w:val="en-US"/>
      </w:rPr>
      <w:t>ervice Date February 29, 2016]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A4233"/>
    <w:multiLevelType w:val="hybridMultilevel"/>
    <w:tmpl w:val="1B62CF66"/>
    <w:lvl w:ilvl="0" w:tplc="400EAB6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/>
        <w:spacing w:val="6"/>
        <w:sz w:val="20"/>
        <w:szCs w:val="25"/>
        <w:vertAlign w:val="baseline"/>
      </w:rPr>
    </w:lvl>
    <w:lvl w:ilvl="1" w:tplc="A5A66B1A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F9826F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F86D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ECA6D5E">
      <w:start w:val="1"/>
      <w:numFmt w:val="lowerRoman"/>
      <w:lvlText w:val="(%6)"/>
      <w:lvlJc w:val="left"/>
      <w:pPr>
        <w:ind w:left="4860" w:hanging="720"/>
      </w:pPr>
      <w:rPr>
        <w:rFonts w:hint="default"/>
      </w:rPr>
    </w:lvl>
    <w:lvl w:ilvl="6" w:tplc="FEC6B172">
      <w:start w:val="1"/>
      <w:numFmt w:val="lowerRoman"/>
      <w:lvlText w:val="%7)"/>
      <w:lvlJc w:val="left"/>
      <w:pPr>
        <w:ind w:left="5400" w:hanging="720"/>
      </w:pPr>
      <w:rPr>
        <w:rFonts w:hint="default"/>
      </w:rPr>
    </w:lvl>
    <w:lvl w:ilvl="7" w:tplc="5C1032FC">
      <w:start w:val="1"/>
      <w:numFmt w:val="decimal"/>
      <w:lvlText w:val="(%8)"/>
      <w:lvlJc w:val="left"/>
      <w:pPr>
        <w:ind w:left="5820" w:hanging="4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505241"/>
    <w:multiLevelType w:val="hybridMultilevel"/>
    <w:tmpl w:val="F3BE59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E1174"/>
    <w:multiLevelType w:val="hybridMultilevel"/>
    <w:tmpl w:val="1D280F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168DF"/>
    <w:multiLevelType w:val="hybridMultilevel"/>
    <w:tmpl w:val="A7027B62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F3D21BD"/>
    <w:multiLevelType w:val="hybridMultilevel"/>
    <w:tmpl w:val="1D280F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E5E86"/>
    <w:multiLevelType w:val="hybridMultilevel"/>
    <w:tmpl w:val="F2B00382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7E17925"/>
    <w:multiLevelType w:val="hybridMultilevel"/>
    <w:tmpl w:val="F3BE59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5F"/>
    <w:rsid w:val="000038E0"/>
    <w:rsid w:val="000119F8"/>
    <w:rsid w:val="00014CF7"/>
    <w:rsid w:val="00021F40"/>
    <w:rsid w:val="000347C8"/>
    <w:rsid w:val="0004404F"/>
    <w:rsid w:val="0004709E"/>
    <w:rsid w:val="00047700"/>
    <w:rsid w:val="00051D7A"/>
    <w:rsid w:val="000569C5"/>
    <w:rsid w:val="00056EBD"/>
    <w:rsid w:val="00065C76"/>
    <w:rsid w:val="00080351"/>
    <w:rsid w:val="00085AB1"/>
    <w:rsid w:val="00094CF0"/>
    <w:rsid w:val="00096062"/>
    <w:rsid w:val="000A194A"/>
    <w:rsid w:val="000A2BE2"/>
    <w:rsid w:val="000A7981"/>
    <w:rsid w:val="000B3785"/>
    <w:rsid w:val="000B7D17"/>
    <w:rsid w:val="000C7231"/>
    <w:rsid w:val="000E4A84"/>
    <w:rsid w:val="000F1867"/>
    <w:rsid w:val="000F26F5"/>
    <w:rsid w:val="000F6E48"/>
    <w:rsid w:val="00102E6A"/>
    <w:rsid w:val="0010447B"/>
    <w:rsid w:val="00110348"/>
    <w:rsid w:val="00110633"/>
    <w:rsid w:val="00116991"/>
    <w:rsid w:val="00125461"/>
    <w:rsid w:val="00127A7D"/>
    <w:rsid w:val="0013050E"/>
    <w:rsid w:val="00133D62"/>
    <w:rsid w:val="00182C2D"/>
    <w:rsid w:val="001844D4"/>
    <w:rsid w:val="001905B6"/>
    <w:rsid w:val="001951E7"/>
    <w:rsid w:val="0019581A"/>
    <w:rsid w:val="001B2F79"/>
    <w:rsid w:val="001C4560"/>
    <w:rsid w:val="001C5397"/>
    <w:rsid w:val="001C739E"/>
    <w:rsid w:val="001D4AC2"/>
    <w:rsid w:val="001E3D64"/>
    <w:rsid w:val="001F13EF"/>
    <w:rsid w:val="00200D4B"/>
    <w:rsid w:val="00246A3A"/>
    <w:rsid w:val="00261D5B"/>
    <w:rsid w:val="00263C78"/>
    <w:rsid w:val="002806B2"/>
    <w:rsid w:val="00292C61"/>
    <w:rsid w:val="002A6AF1"/>
    <w:rsid w:val="002D14C6"/>
    <w:rsid w:val="002D39D1"/>
    <w:rsid w:val="002D6C83"/>
    <w:rsid w:val="002E0D4B"/>
    <w:rsid w:val="002E22D9"/>
    <w:rsid w:val="002E2843"/>
    <w:rsid w:val="002E5AC3"/>
    <w:rsid w:val="002E7194"/>
    <w:rsid w:val="002E7E7E"/>
    <w:rsid w:val="002F2536"/>
    <w:rsid w:val="00313E7E"/>
    <w:rsid w:val="00313FC1"/>
    <w:rsid w:val="00314D49"/>
    <w:rsid w:val="00322926"/>
    <w:rsid w:val="00324A2E"/>
    <w:rsid w:val="00350E5A"/>
    <w:rsid w:val="003704AA"/>
    <w:rsid w:val="00371E42"/>
    <w:rsid w:val="00372130"/>
    <w:rsid w:val="00383D74"/>
    <w:rsid w:val="003863D3"/>
    <w:rsid w:val="003A4405"/>
    <w:rsid w:val="003B32E5"/>
    <w:rsid w:val="003B4B83"/>
    <w:rsid w:val="003B7887"/>
    <w:rsid w:val="003C001D"/>
    <w:rsid w:val="003C69B0"/>
    <w:rsid w:val="003D4908"/>
    <w:rsid w:val="003E1275"/>
    <w:rsid w:val="003F3779"/>
    <w:rsid w:val="003F66AC"/>
    <w:rsid w:val="00400886"/>
    <w:rsid w:val="004179C8"/>
    <w:rsid w:val="00446593"/>
    <w:rsid w:val="00473E9C"/>
    <w:rsid w:val="00477017"/>
    <w:rsid w:val="00487B05"/>
    <w:rsid w:val="004A0B94"/>
    <w:rsid w:val="004B2587"/>
    <w:rsid w:val="004B47D4"/>
    <w:rsid w:val="004B59B7"/>
    <w:rsid w:val="004B5AB4"/>
    <w:rsid w:val="004C14A5"/>
    <w:rsid w:val="004C3EAC"/>
    <w:rsid w:val="004D47F5"/>
    <w:rsid w:val="004E44E8"/>
    <w:rsid w:val="005076E2"/>
    <w:rsid w:val="005119CB"/>
    <w:rsid w:val="00512644"/>
    <w:rsid w:val="00533703"/>
    <w:rsid w:val="00534655"/>
    <w:rsid w:val="005532F4"/>
    <w:rsid w:val="005542F5"/>
    <w:rsid w:val="00556136"/>
    <w:rsid w:val="00556304"/>
    <w:rsid w:val="00563329"/>
    <w:rsid w:val="00576EEE"/>
    <w:rsid w:val="00581BA7"/>
    <w:rsid w:val="005977C4"/>
    <w:rsid w:val="005A56C3"/>
    <w:rsid w:val="005B36E3"/>
    <w:rsid w:val="005B7512"/>
    <w:rsid w:val="005C21CA"/>
    <w:rsid w:val="005D0003"/>
    <w:rsid w:val="005D338C"/>
    <w:rsid w:val="005D4F3F"/>
    <w:rsid w:val="005D6058"/>
    <w:rsid w:val="005F4AC7"/>
    <w:rsid w:val="00600E6F"/>
    <w:rsid w:val="006143D0"/>
    <w:rsid w:val="006165BC"/>
    <w:rsid w:val="00621B68"/>
    <w:rsid w:val="00623520"/>
    <w:rsid w:val="00633F40"/>
    <w:rsid w:val="00634D1A"/>
    <w:rsid w:val="00640909"/>
    <w:rsid w:val="00642CF9"/>
    <w:rsid w:val="00654B2A"/>
    <w:rsid w:val="006946B0"/>
    <w:rsid w:val="0069782A"/>
    <w:rsid w:val="006D12A3"/>
    <w:rsid w:val="006E295A"/>
    <w:rsid w:val="006E5189"/>
    <w:rsid w:val="006E65B5"/>
    <w:rsid w:val="00703FC2"/>
    <w:rsid w:val="00715620"/>
    <w:rsid w:val="00715C41"/>
    <w:rsid w:val="00720EDB"/>
    <w:rsid w:val="0074529D"/>
    <w:rsid w:val="007476E7"/>
    <w:rsid w:val="00764187"/>
    <w:rsid w:val="00766D7F"/>
    <w:rsid w:val="0077030C"/>
    <w:rsid w:val="007738E9"/>
    <w:rsid w:val="00783619"/>
    <w:rsid w:val="0079048A"/>
    <w:rsid w:val="00795BF2"/>
    <w:rsid w:val="007A0D94"/>
    <w:rsid w:val="007A0EB2"/>
    <w:rsid w:val="007A2635"/>
    <w:rsid w:val="007B075F"/>
    <w:rsid w:val="007C2125"/>
    <w:rsid w:val="007D0426"/>
    <w:rsid w:val="007D3E1F"/>
    <w:rsid w:val="007D5E0D"/>
    <w:rsid w:val="007E39F5"/>
    <w:rsid w:val="007E66D9"/>
    <w:rsid w:val="007F2113"/>
    <w:rsid w:val="008039C2"/>
    <w:rsid w:val="008110D7"/>
    <w:rsid w:val="00811AF6"/>
    <w:rsid w:val="00813C1F"/>
    <w:rsid w:val="008144B7"/>
    <w:rsid w:val="00817A11"/>
    <w:rsid w:val="008212C3"/>
    <w:rsid w:val="00822B64"/>
    <w:rsid w:val="008265C6"/>
    <w:rsid w:val="008327D2"/>
    <w:rsid w:val="00835E5E"/>
    <w:rsid w:val="0083773C"/>
    <w:rsid w:val="0084072B"/>
    <w:rsid w:val="0084093B"/>
    <w:rsid w:val="0085368B"/>
    <w:rsid w:val="00874183"/>
    <w:rsid w:val="0088275F"/>
    <w:rsid w:val="00897BC7"/>
    <w:rsid w:val="008A00DF"/>
    <w:rsid w:val="008B1A18"/>
    <w:rsid w:val="008E1A08"/>
    <w:rsid w:val="008E21E3"/>
    <w:rsid w:val="008E5AF1"/>
    <w:rsid w:val="008E7093"/>
    <w:rsid w:val="008E7529"/>
    <w:rsid w:val="008F22C2"/>
    <w:rsid w:val="00903ABC"/>
    <w:rsid w:val="009211F8"/>
    <w:rsid w:val="00947275"/>
    <w:rsid w:val="00951E8F"/>
    <w:rsid w:val="009566C4"/>
    <w:rsid w:val="00967655"/>
    <w:rsid w:val="00984391"/>
    <w:rsid w:val="00984C02"/>
    <w:rsid w:val="009B4EFE"/>
    <w:rsid w:val="009C4FB5"/>
    <w:rsid w:val="009C5C19"/>
    <w:rsid w:val="009C6CCD"/>
    <w:rsid w:val="009E18A9"/>
    <w:rsid w:val="009F1478"/>
    <w:rsid w:val="009F2C67"/>
    <w:rsid w:val="009F34C9"/>
    <w:rsid w:val="009F7EFE"/>
    <w:rsid w:val="00A000D7"/>
    <w:rsid w:val="00A1480B"/>
    <w:rsid w:val="00A2024A"/>
    <w:rsid w:val="00A207F7"/>
    <w:rsid w:val="00A24058"/>
    <w:rsid w:val="00A46CD9"/>
    <w:rsid w:val="00A5375F"/>
    <w:rsid w:val="00A565D3"/>
    <w:rsid w:val="00A8634D"/>
    <w:rsid w:val="00A87D67"/>
    <w:rsid w:val="00AA0EDE"/>
    <w:rsid w:val="00AC3D0D"/>
    <w:rsid w:val="00AE0296"/>
    <w:rsid w:val="00AE22AF"/>
    <w:rsid w:val="00AE5F5D"/>
    <w:rsid w:val="00AF1E83"/>
    <w:rsid w:val="00B019B1"/>
    <w:rsid w:val="00B0311B"/>
    <w:rsid w:val="00B04635"/>
    <w:rsid w:val="00B16F0F"/>
    <w:rsid w:val="00B17BE4"/>
    <w:rsid w:val="00B23AFC"/>
    <w:rsid w:val="00B23D7E"/>
    <w:rsid w:val="00B33ADC"/>
    <w:rsid w:val="00B43D52"/>
    <w:rsid w:val="00B52CCA"/>
    <w:rsid w:val="00B535FC"/>
    <w:rsid w:val="00B54D7C"/>
    <w:rsid w:val="00B65663"/>
    <w:rsid w:val="00B75E1D"/>
    <w:rsid w:val="00B856EF"/>
    <w:rsid w:val="00B959BD"/>
    <w:rsid w:val="00BA4389"/>
    <w:rsid w:val="00BB6FD6"/>
    <w:rsid w:val="00BE1169"/>
    <w:rsid w:val="00BE30F5"/>
    <w:rsid w:val="00BE5AFE"/>
    <w:rsid w:val="00BE68B9"/>
    <w:rsid w:val="00BF295F"/>
    <w:rsid w:val="00C123EC"/>
    <w:rsid w:val="00C24D36"/>
    <w:rsid w:val="00C354A3"/>
    <w:rsid w:val="00C40626"/>
    <w:rsid w:val="00C62CF2"/>
    <w:rsid w:val="00C73F9D"/>
    <w:rsid w:val="00C83CBA"/>
    <w:rsid w:val="00C97BAA"/>
    <w:rsid w:val="00CA07C5"/>
    <w:rsid w:val="00CA1C85"/>
    <w:rsid w:val="00CA3E3A"/>
    <w:rsid w:val="00CA5CA3"/>
    <w:rsid w:val="00CB0E7E"/>
    <w:rsid w:val="00CC430A"/>
    <w:rsid w:val="00CC729E"/>
    <w:rsid w:val="00CD3833"/>
    <w:rsid w:val="00CE65CC"/>
    <w:rsid w:val="00D11749"/>
    <w:rsid w:val="00D24479"/>
    <w:rsid w:val="00D35B65"/>
    <w:rsid w:val="00D40B1D"/>
    <w:rsid w:val="00D50F67"/>
    <w:rsid w:val="00D66F06"/>
    <w:rsid w:val="00D83DAB"/>
    <w:rsid w:val="00D84EED"/>
    <w:rsid w:val="00DA30BC"/>
    <w:rsid w:val="00DA30FB"/>
    <w:rsid w:val="00DA3AF3"/>
    <w:rsid w:val="00DB3534"/>
    <w:rsid w:val="00DC41F1"/>
    <w:rsid w:val="00DD6872"/>
    <w:rsid w:val="00DD697B"/>
    <w:rsid w:val="00DE335D"/>
    <w:rsid w:val="00DE7206"/>
    <w:rsid w:val="00DF66B4"/>
    <w:rsid w:val="00E10BAA"/>
    <w:rsid w:val="00E1142D"/>
    <w:rsid w:val="00E15E8A"/>
    <w:rsid w:val="00E238B0"/>
    <w:rsid w:val="00E34251"/>
    <w:rsid w:val="00E618CF"/>
    <w:rsid w:val="00E64D65"/>
    <w:rsid w:val="00E673D2"/>
    <w:rsid w:val="00E6768D"/>
    <w:rsid w:val="00E67A1E"/>
    <w:rsid w:val="00E7205A"/>
    <w:rsid w:val="00E72ADD"/>
    <w:rsid w:val="00E7454B"/>
    <w:rsid w:val="00E77719"/>
    <w:rsid w:val="00E97456"/>
    <w:rsid w:val="00EA7C85"/>
    <w:rsid w:val="00EC6D95"/>
    <w:rsid w:val="00ED1621"/>
    <w:rsid w:val="00ED327F"/>
    <w:rsid w:val="00EE130A"/>
    <w:rsid w:val="00EE33AB"/>
    <w:rsid w:val="00EF11A8"/>
    <w:rsid w:val="00EF65FD"/>
    <w:rsid w:val="00F018C1"/>
    <w:rsid w:val="00F11DEB"/>
    <w:rsid w:val="00F20235"/>
    <w:rsid w:val="00F2502C"/>
    <w:rsid w:val="00F3003A"/>
    <w:rsid w:val="00F310F8"/>
    <w:rsid w:val="00F53CE1"/>
    <w:rsid w:val="00F60603"/>
    <w:rsid w:val="00F611AC"/>
    <w:rsid w:val="00F638D2"/>
    <w:rsid w:val="00F67B0C"/>
    <w:rsid w:val="00F67B6A"/>
    <w:rsid w:val="00F701D1"/>
    <w:rsid w:val="00F72CF5"/>
    <w:rsid w:val="00F7506C"/>
    <w:rsid w:val="00F77E85"/>
    <w:rsid w:val="00F90E2A"/>
    <w:rsid w:val="00F95560"/>
    <w:rsid w:val="00FA3075"/>
    <w:rsid w:val="00FA3D70"/>
    <w:rsid w:val="00FA76E5"/>
    <w:rsid w:val="00FB0499"/>
    <w:rsid w:val="00FD5019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55146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6B2"/>
    <w:rPr>
      <w:rFonts w:ascii="Palatino Linotype" w:hAnsi="Palatino Linotype"/>
      <w:sz w:val="24"/>
      <w:szCs w:val="24"/>
    </w:rPr>
  </w:style>
  <w:style w:type="paragraph" w:styleId="Heading3">
    <w:name w:val="heading 3"/>
    <w:basedOn w:val="Normal"/>
    <w:next w:val="Normal"/>
    <w:qFormat/>
    <w:rsid w:val="00FA307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30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E5AFE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BE5A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E5189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6E5189"/>
    <w:rPr>
      <w:rFonts w:ascii="Palatino Linotype" w:hAnsi="Palatino Linotype"/>
    </w:rPr>
  </w:style>
  <w:style w:type="character" w:styleId="FootnoteReference">
    <w:name w:val="footnote reference"/>
    <w:uiPriority w:val="99"/>
    <w:semiHidden/>
    <w:unhideWhenUsed/>
    <w:rsid w:val="006E5189"/>
    <w:rPr>
      <w:vertAlign w:val="superscript"/>
    </w:rPr>
  </w:style>
  <w:style w:type="paragraph" w:styleId="NoSpacing">
    <w:name w:val="No Spacing"/>
    <w:uiPriority w:val="1"/>
    <w:qFormat/>
    <w:rsid w:val="003B4B83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F701D1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6C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566C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D1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2A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D12A3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2A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D12A3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6D12A3"/>
    <w:rPr>
      <w:rFonts w:ascii="Palatino Linotype" w:hAnsi="Palatino Linotype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C5397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2016-02-29T21:42:07+00:00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9BA5661-CB85-451B-BCC2-13AB8CE53628}"/>
</file>

<file path=customXml/itemProps2.xml><?xml version="1.0" encoding="utf-8"?>
<ds:datastoreItem xmlns:ds="http://schemas.openxmlformats.org/officeDocument/2006/customXml" ds:itemID="{0E6472BD-D848-4012-9538-61F900863A8D}"/>
</file>

<file path=customXml/itemProps3.xml><?xml version="1.0" encoding="utf-8"?>
<ds:datastoreItem xmlns:ds="http://schemas.openxmlformats.org/officeDocument/2006/customXml" ds:itemID="{1BC2EDA0-4F89-4086-BB1B-8787E423958F}"/>
</file>

<file path=customXml/itemProps4.xml><?xml version="1.0" encoding="utf-8"?>
<ds:datastoreItem xmlns:ds="http://schemas.openxmlformats.org/officeDocument/2006/customXml" ds:itemID="{A32FB629-5617-481D-B948-44BFB6C8904D}"/>
</file>

<file path=customXml/itemProps5.xml><?xml version="1.0" encoding="utf-8"?>
<ds:datastoreItem xmlns:ds="http://schemas.openxmlformats.org/officeDocument/2006/customXml" ds:itemID="{693465ED-4907-4D8D-BC53-AC67716C5D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1331</Characters>
  <Application>Microsoft Office Word</Application>
  <DocSecurity>0</DocSecurity>
  <Lines>11</Lines>
  <Paragraphs>3</Paragraphs>
  <ScaleCrop>false</ScaleCrop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2016-02-29T21:20:00Z</dcterms:created>
  <dcterms:modified xsi:type="dcterms:W3CDTF">2016-02-29T21:20:00Z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