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1EE" w:rsidRDefault="00C841EE" w:rsidP="00C841EE">
      <w:pPr>
        <w:tabs>
          <w:tab w:val="center" w:pos="4680"/>
        </w:tabs>
        <w:spacing w:after="0" w:line="240" w:lineRule="auto"/>
        <w:ind w:right="-108" w:hanging="180"/>
        <w:jc w:val="both"/>
      </w:pPr>
    </w:p>
    <w:p w:rsidR="00C841EE" w:rsidRDefault="00C841EE" w:rsidP="00C841EE">
      <w:pPr>
        <w:tabs>
          <w:tab w:val="center" w:pos="4680"/>
        </w:tabs>
        <w:spacing w:after="0" w:line="240" w:lineRule="auto"/>
        <w:ind w:right="-108" w:hanging="180"/>
        <w:jc w:val="both"/>
      </w:pPr>
    </w:p>
    <w:p w:rsidR="00C841EE" w:rsidRDefault="00C841EE" w:rsidP="00C841EE">
      <w:pPr>
        <w:tabs>
          <w:tab w:val="center" w:pos="4680"/>
        </w:tabs>
        <w:spacing w:after="0" w:line="240" w:lineRule="auto"/>
        <w:ind w:right="-108" w:hanging="180"/>
        <w:jc w:val="both"/>
      </w:pPr>
    </w:p>
    <w:p w:rsidR="00C841EE" w:rsidRDefault="00C841EE" w:rsidP="00C841EE">
      <w:pPr>
        <w:tabs>
          <w:tab w:val="center" w:pos="4680"/>
        </w:tabs>
        <w:spacing w:after="0" w:line="240" w:lineRule="auto"/>
        <w:ind w:right="-108" w:hanging="180"/>
        <w:jc w:val="both"/>
      </w:pPr>
    </w:p>
    <w:p w:rsidR="00C841EE" w:rsidRDefault="00C841EE" w:rsidP="00C841EE">
      <w:pPr>
        <w:tabs>
          <w:tab w:val="center" w:pos="4680"/>
        </w:tabs>
        <w:spacing w:after="0" w:line="240" w:lineRule="auto"/>
        <w:ind w:right="-108" w:hanging="180"/>
        <w:jc w:val="both"/>
      </w:pPr>
    </w:p>
    <w:p w:rsidR="00C841EE" w:rsidRPr="004A2910" w:rsidRDefault="00C841EE" w:rsidP="00C841EE">
      <w:pPr>
        <w:tabs>
          <w:tab w:val="center" w:pos="4680"/>
        </w:tabs>
        <w:spacing w:after="0" w:line="240" w:lineRule="auto"/>
        <w:ind w:right="-108" w:hanging="180"/>
        <w:jc w:val="both"/>
      </w:pPr>
      <w:r w:rsidRPr="004A2910">
        <w:t xml:space="preserve">BEFORE THE </w:t>
      </w:r>
      <w:smartTag w:uri="urn:schemas-microsoft-com:office:smarttags" w:element="PostalCode">
        <w:smartTag w:uri="urn:schemas-microsoft-com:office:smarttags" w:element="place">
          <w:r w:rsidRPr="004A2910">
            <w:t>WASHINGTON</w:t>
          </w:r>
        </w:smartTag>
      </w:smartTag>
      <w:r w:rsidRPr="004A2910">
        <w:t xml:space="preserve"> UTILITIES AND TRANSPORTATION COMMISSION</w:t>
      </w:r>
    </w:p>
    <w:p w:rsidR="00C841EE" w:rsidRPr="004A2910" w:rsidRDefault="00C841EE" w:rsidP="00C841EE">
      <w:pPr>
        <w:spacing w:after="0" w:line="240" w:lineRule="auto"/>
        <w:jc w:val="both"/>
      </w:pPr>
    </w:p>
    <w:p w:rsidR="00C841EE" w:rsidRPr="004A2910" w:rsidRDefault="00C841EE" w:rsidP="00C841EE">
      <w:pPr>
        <w:spacing w:after="0" w:line="240" w:lineRule="auto"/>
        <w:jc w:val="both"/>
      </w:pPr>
    </w:p>
    <w:tbl>
      <w:tblPr>
        <w:tblW w:w="0" w:type="auto"/>
        <w:tblInd w:w="124" w:type="dxa"/>
        <w:tblLayout w:type="fixed"/>
        <w:tblCellMar>
          <w:left w:w="124" w:type="dxa"/>
          <w:right w:w="124" w:type="dxa"/>
        </w:tblCellMar>
        <w:tblLook w:val="0000"/>
      </w:tblPr>
      <w:tblGrid>
        <w:gridCol w:w="4590"/>
        <w:gridCol w:w="4590"/>
      </w:tblGrid>
      <w:tr w:rsidR="00C841EE" w:rsidRPr="004A2910" w:rsidTr="00603111">
        <w:tc>
          <w:tcPr>
            <w:tcW w:w="4590" w:type="dxa"/>
            <w:tcBorders>
              <w:top w:val="single" w:sz="6" w:space="0" w:color="FFFFFF"/>
              <w:left w:val="single" w:sz="6" w:space="0" w:color="FFFFFF"/>
              <w:bottom w:val="single" w:sz="7" w:space="0" w:color="000000"/>
              <w:right w:val="single" w:sz="6" w:space="0" w:color="FFFFFF"/>
            </w:tcBorders>
          </w:tcPr>
          <w:p w:rsidR="00C841EE" w:rsidRPr="00595D41" w:rsidRDefault="00C841EE" w:rsidP="00C841EE">
            <w:pPr>
              <w:spacing w:after="0" w:line="240" w:lineRule="auto"/>
            </w:pPr>
            <w:r>
              <w:t>WASHINGTON UTILITIES AND TRANSPORTATION COMMISSION</w:t>
            </w:r>
          </w:p>
          <w:p w:rsidR="00C841EE" w:rsidRPr="00595D41" w:rsidRDefault="00C841EE" w:rsidP="00C841EE">
            <w:pPr>
              <w:spacing w:after="0" w:line="240" w:lineRule="auto"/>
            </w:pPr>
          </w:p>
          <w:p w:rsidR="00C841EE" w:rsidRPr="00595D41" w:rsidRDefault="00C841EE" w:rsidP="00C841EE">
            <w:pPr>
              <w:spacing w:after="0" w:line="240" w:lineRule="auto"/>
            </w:pPr>
            <w:r w:rsidRPr="00595D41">
              <w:tab/>
            </w:r>
            <w:r w:rsidRPr="00595D41">
              <w:tab/>
              <w:t>Complainant,</w:t>
            </w:r>
          </w:p>
          <w:p w:rsidR="00C841EE" w:rsidRPr="00595D41" w:rsidRDefault="00C841EE" w:rsidP="00C841EE">
            <w:pPr>
              <w:spacing w:after="0" w:line="240" w:lineRule="auto"/>
            </w:pPr>
          </w:p>
          <w:p w:rsidR="00C841EE" w:rsidRPr="00595D41" w:rsidRDefault="00C841EE" w:rsidP="00C841EE">
            <w:pPr>
              <w:spacing w:after="0" w:line="240" w:lineRule="auto"/>
            </w:pPr>
            <w:r w:rsidRPr="00595D41">
              <w:tab/>
              <w:t>v.</w:t>
            </w:r>
          </w:p>
          <w:p w:rsidR="00C841EE" w:rsidRPr="00595D41" w:rsidRDefault="00C841EE" w:rsidP="00C841EE">
            <w:pPr>
              <w:spacing w:after="0" w:line="240" w:lineRule="auto"/>
            </w:pPr>
          </w:p>
          <w:p w:rsidR="00C841EE" w:rsidRDefault="00C841EE" w:rsidP="00C841EE">
            <w:pPr>
              <w:spacing w:after="0" w:line="240" w:lineRule="auto"/>
            </w:pPr>
            <w:r>
              <w:t>AVISTA CORPORATION d/b/a AVISTA UTILITIES</w:t>
            </w:r>
          </w:p>
          <w:p w:rsidR="00C841EE" w:rsidRPr="00595D41" w:rsidRDefault="00C841EE" w:rsidP="00C841EE">
            <w:pPr>
              <w:spacing w:after="0" w:line="240" w:lineRule="auto"/>
            </w:pPr>
          </w:p>
          <w:p w:rsidR="00C841EE" w:rsidRDefault="00C841EE" w:rsidP="00C841EE">
            <w:pPr>
              <w:spacing w:after="0" w:line="240" w:lineRule="auto"/>
            </w:pPr>
            <w:r w:rsidRPr="00595D41">
              <w:tab/>
            </w:r>
            <w:r w:rsidRPr="00595D41">
              <w:tab/>
              <w:t>Respondent.</w:t>
            </w:r>
          </w:p>
          <w:p w:rsidR="00C841EE" w:rsidRPr="004A2910" w:rsidRDefault="00C841EE" w:rsidP="00C841EE">
            <w:pPr>
              <w:spacing w:after="0" w:line="240" w:lineRule="auto"/>
            </w:pPr>
          </w:p>
        </w:tc>
        <w:tc>
          <w:tcPr>
            <w:tcW w:w="4590" w:type="dxa"/>
            <w:tcBorders>
              <w:top w:val="single" w:sz="6" w:space="0" w:color="FFFFFF"/>
              <w:left w:val="single" w:sz="7" w:space="0" w:color="000000"/>
              <w:bottom w:val="single" w:sz="6" w:space="0" w:color="FFFFFF"/>
              <w:right w:val="single" w:sz="6" w:space="0" w:color="FFFFFF"/>
            </w:tcBorders>
          </w:tcPr>
          <w:p w:rsidR="00C841EE" w:rsidRDefault="00C841EE" w:rsidP="00C841EE">
            <w:pPr>
              <w:spacing w:after="0" w:line="240" w:lineRule="auto"/>
              <w:ind w:firstLine="720"/>
            </w:pPr>
            <w:r>
              <w:t>DOCKETS UE-100467 and</w:t>
            </w:r>
          </w:p>
          <w:p w:rsidR="00C841EE" w:rsidRPr="004A2910" w:rsidRDefault="00C841EE" w:rsidP="00C841EE">
            <w:pPr>
              <w:spacing w:after="0" w:line="240" w:lineRule="auto"/>
              <w:ind w:firstLine="720"/>
            </w:pPr>
            <w:r>
              <w:t xml:space="preserve">UG-100468 </w:t>
            </w:r>
          </w:p>
          <w:p w:rsidR="00C841EE" w:rsidRPr="004A2910" w:rsidRDefault="00C841EE" w:rsidP="00C841EE">
            <w:pPr>
              <w:spacing w:after="0" w:line="240" w:lineRule="auto"/>
            </w:pPr>
          </w:p>
          <w:p w:rsidR="00C841EE" w:rsidRPr="004A2910" w:rsidRDefault="00C841EE" w:rsidP="00C841EE">
            <w:pPr>
              <w:spacing w:after="0" w:line="240" w:lineRule="auto"/>
              <w:ind w:left="720"/>
            </w:pPr>
            <w:r>
              <w:t>RESPONSE OF COMMISSION STAFF TO AVISTA CORPORATION’S MOTION FOR A WA</w:t>
            </w:r>
            <w:r w:rsidR="00107C67">
              <w:t>I</w:t>
            </w:r>
            <w:r>
              <w:t>VER OF THE PAPER-FILING REQUIREMENTS OF WAC 480-07-510</w:t>
            </w:r>
          </w:p>
        </w:tc>
      </w:tr>
    </w:tbl>
    <w:p w:rsidR="00C841EE" w:rsidRDefault="00C841EE" w:rsidP="00C841EE">
      <w:pPr>
        <w:spacing w:after="0" w:line="240" w:lineRule="auto"/>
        <w:jc w:val="both"/>
      </w:pPr>
    </w:p>
    <w:p w:rsidR="00EA250E" w:rsidRDefault="0030344C" w:rsidP="0030344C">
      <w:pPr>
        <w:pStyle w:val="ListParagraph"/>
        <w:numPr>
          <w:ilvl w:val="0"/>
          <w:numId w:val="1"/>
        </w:numPr>
        <w:spacing w:after="0" w:line="480" w:lineRule="auto"/>
      </w:pPr>
      <w:r>
        <w:tab/>
      </w:r>
      <w:r w:rsidR="00BA2EE8">
        <w:t>Commission Staff has reviewed the motion of Avista Corporation (“Avista”) for a waiver of the paper-filing requirements of WAC 480-07-510.</w:t>
      </w:r>
      <w:r w:rsidR="00AC4DFD">
        <w:t xml:space="preserve">  In particular, Avista asks that it be granted an exemption from the requirement to file nineteen copies of certain exhibits sponsored by its witnesses Mr. Storro, Mr. Kinney, and Mr. Kensok</w:t>
      </w:r>
      <w:r w:rsidR="002536B7">
        <w:t xml:space="preserve">.  The exhibits </w:t>
      </w:r>
      <w:r w:rsidR="00AC4DFD">
        <w:t xml:space="preserve">pertain to various generation, transmission, and distribution projects, </w:t>
      </w:r>
      <w:r w:rsidR="002536B7">
        <w:t xml:space="preserve">as well as to certain </w:t>
      </w:r>
      <w:r w:rsidR="00AC4DFD">
        <w:t>technology and information service initiatives.</w:t>
      </w:r>
      <w:r w:rsidR="002536B7">
        <w:t xml:space="preserve">  Avista states that the exhibits have been submitted in support of several proposed proforma capital and expense adjustments.</w:t>
      </w:r>
      <w:r w:rsidR="0014651F">
        <w:t xml:space="preserve">  Avista proposes to provide (outside of one paper copy for the official record) only an electronic version of these exhibits, and requests that the paper-filing requirement be waived altogether.</w:t>
      </w:r>
    </w:p>
    <w:p w:rsidR="0014651F" w:rsidRDefault="0030344C" w:rsidP="0030344C">
      <w:pPr>
        <w:pStyle w:val="ListParagraph"/>
        <w:numPr>
          <w:ilvl w:val="0"/>
          <w:numId w:val="1"/>
        </w:numPr>
        <w:spacing w:after="0" w:line="480" w:lineRule="auto"/>
      </w:pPr>
      <w:r>
        <w:tab/>
      </w:r>
      <w:r w:rsidR="0014651F">
        <w:t xml:space="preserve">While Staff is cognizant of the volume of the exhibits in question, Staff also believes that it is not reasonable for the Commission to require that Staff (as well as other parties) attempt to review, audit, and analyze all of this information solely in an electronic format, on a screen-by-screen basis.  Even </w:t>
      </w:r>
      <w:r w:rsidR="00ED41C8">
        <w:t xml:space="preserve">though Avista states that it has provided an electronic </w:t>
      </w:r>
      <w:r w:rsidR="00ED41C8">
        <w:lastRenderedPageBreak/>
        <w:t xml:space="preserve">index of the materials in question, the fact remains that Staff will need to have some hard copies of the exhibits in order to properly and completely do its work in this case.  </w:t>
      </w:r>
      <w:r w:rsidR="00C65F2E">
        <w:t>Furthermore, i</w:t>
      </w:r>
      <w:r w:rsidR="00ED41C8">
        <w:t>t is not reasonable to require that Staff produce these hard copies; rather, that burden should remain with Avista.</w:t>
      </w:r>
    </w:p>
    <w:p w:rsidR="002536B7" w:rsidRDefault="0030344C" w:rsidP="0030344C">
      <w:pPr>
        <w:pStyle w:val="ListParagraph"/>
        <w:numPr>
          <w:ilvl w:val="0"/>
          <w:numId w:val="1"/>
        </w:numPr>
        <w:spacing w:after="0" w:line="480" w:lineRule="auto"/>
      </w:pPr>
      <w:r>
        <w:tab/>
      </w:r>
      <w:r w:rsidR="00ED41C8">
        <w:t xml:space="preserve">Staff, therefore, respectfully requests that the Commission require Avista to provide Staff with </w:t>
      </w:r>
      <w:r w:rsidR="00ED41C8" w:rsidRPr="0030344C">
        <w:rPr>
          <w:u w:val="single"/>
        </w:rPr>
        <w:t>three</w:t>
      </w:r>
      <w:r w:rsidR="00ED41C8">
        <w:t xml:space="preserve"> p</w:t>
      </w:r>
      <w:r w:rsidR="00ED41C8" w:rsidRPr="00ED41C8">
        <w:t>aper</w:t>
      </w:r>
      <w:r w:rsidR="00ED41C8">
        <w:t xml:space="preserve"> copies of all the exhibits referenced in Avista’s motion.  Staff cannot determine how many paper copies the Commission may need for its own purposes.</w:t>
      </w:r>
      <w:r w:rsidR="00BC32B8">
        <w:t xml:space="preserve">  Staff does not object to the Commission requiring Avista </w:t>
      </w:r>
      <w:r w:rsidR="00C65F2E">
        <w:t xml:space="preserve">to </w:t>
      </w:r>
      <w:r w:rsidR="00BC32B8">
        <w:t>fil</w:t>
      </w:r>
      <w:r w:rsidR="00C65F2E">
        <w:t xml:space="preserve">e </w:t>
      </w:r>
      <w:r w:rsidR="00BC32B8">
        <w:t>fewer than nineteen paper copies</w:t>
      </w:r>
      <w:r w:rsidR="00C65F2E">
        <w:t xml:space="preserve"> of the materials in total, as long as Avista provides Staff with three copies of all such materials.</w:t>
      </w:r>
    </w:p>
    <w:p w:rsidR="00C841EE" w:rsidRDefault="00C841EE" w:rsidP="0030344C">
      <w:pPr>
        <w:spacing w:after="0" w:line="240" w:lineRule="auto"/>
        <w:ind w:left="720"/>
      </w:pPr>
      <w:r w:rsidRPr="004A2910">
        <w:t>DATED this</w:t>
      </w:r>
      <w:r w:rsidR="0030344C">
        <w:t xml:space="preserve"> 29</w:t>
      </w:r>
      <w:r w:rsidR="0030344C" w:rsidRPr="0030344C">
        <w:rPr>
          <w:vertAlign w:val="superscript"/>
        </w:rPr>
        <w:t>th</w:t>
      </w:r>
      <w:r w:rsidR="0030344C">
        <w:t xml:space="preserve"> </w:t>
      </w:r>
      <w:r w:rsidRPr="004A2910">
        <w:t xml:space="preserve">day of </w:t>
      </w:r>
      <w:r w:rsidR="0030344C">
        <w:t>March</w:t>
      </w:r>
      <w:r w:rsidRPr="004A2910">
        <w:t xml:space="preserve"> 20</w:t>
      </w:r>
      <w:r>
        <w:t>10</w:t>
      </w:r>
      <w:r w:rsidRPr="004A2910">
        <w:t>.</w:t>
      </w:r>
    </w:p>
    <w:p w:rsidR="00C841EE" w:rsidRDefault="00C841EE" w:rsidP="0030344C">
      <w:pPr>
        <w:spacing w:after="0" w:line="240" w:lineRule="auto"/>
        <w:ind w:left="4320" w:hanging="4320"/>
      </w:pPr>
    </w:p>
    <w:p w:rsidR="00C841EE" w:rsidRPr="004A2910" w:rsidRDefault="0030344C" w:rsidP="0030344C">
      <w:pPr>
        <w:spacing w:after="0" w:line="240" w:lineRule="auto"/>
        <w:ind w:left="4320" w:hanging="4320"/>
      </w:pPr>
      <w:r>
        <w:tab/>
      </w:r>
      <w:r w:rsidR="00C841EE">
        <w:t xml:space="preserve">Respectfully submitted, </w:t>
      </w:r>
    </w:p>
    <w:p w:rsidR="00C841EE" w:rsidRPr="004A2910" w:rsidRDefault="00C841EE" w:rsidP="0030344C">
      <w:pPr>
        <w:pStyle w:val="BodyTextIndent2"/>
        <w:ind w:left="4320"/>
        <w:rPr>
          <w:rFonts w:ascii="Times New Roman" w:hAnsi="Times New Roman"/>
        </w:rPr>
      </w:pPr>
    </w:p>
    <w:p w:rsidR="00C841EE" w:rsidRPr="004A2910" w:rsidRDefault="00C841EE" w:rsidP="0030344C">
      <w:pPr>
        <w:spacing w:after="0" w:line="240" w:lineRule="auto"/>
        <w:ind w:left="4320"/>
        <w:jc w:val="both"/>
      </w:pPr>
      <w:r w:rsidRPr="004A2910">
        <w:t>ROB</w:t>
      </w:r>
      <w:r>
        <w:t>ERT M.</w:t>
      </w:r>
      <w:r w:rsidRPr="004A2910">
        <w:t xml:space="preserve"> MCKENNA </w:t>
      </w:r>
    </w:p>
    <w:p w:rsidR="00C841EE" w:rsidRPr="004A2910" w:rsidRDefault="00C841EE" w:rsidP="0030344C">
      <w:pPr>
        <w:spacing w:after="0" w:line="240" w:lineRule="auto"/>
        <w:ind w:left="4320"/>
        <w:jc w:val="both"/>
      </w:pPr>
      <w:r w:rsidRPr="004A2910">
        <w:t>Attorney General</w:t>
      </w:r>
    </w:p>
    <w:p w:rsidR="00C841EE" w:rsidRPr="004A2910" w:rsidRDefault="00C841EE" w:rsidP="0030344C">
      <w:pPr>
        <w:spacing w:after="0" w:line="240" w:lineRule="auto"/>
        <w:ind w:left="4320"/>
        <w:jc w:val="both"/>
      </w:pPr>
    </w:p>
    <w:p w:rsidR="00C841EE" w:rsidRDefault="00C841EE" w:rsidP="0030344C">
      <w:pPr>
        <w:spacing w:after="0" w:line="240" w:lineRule="auto"/>
        <w:ind w:left="4320"/>
        <w:jc w:val="both"/>
      </w:pPr>
    </w:p>
    <w:p w:rsidR="00C841EE" w:rsidRPr="004A2910" w:rsidRDefault="00C841EE" w:rsidP="0030344C">
      <w:pPr>
        <w:spacing w:after="0" w:line="240" w:lineRule="auto"/>
        <w:ind w:left="4320"/>
        <w:jc w:val="both"/>
      </w:pPr>
    </w:p>
    <w:p w:rsidR="00C841EE" w:rsidRPr="004A2910" w:rsidRDefault="00C841EE" w:rsidP="0030344C">
      <w:pPr>
        <w:spacing w:after="0" w:line="240" w:lineRule="auto"/>
        <w:ind w:left="4320"/>
        <w:jc w:val="both"/>
      </w:pPr>
      <w:r w:rsidRPr="004A2910">
        <w:t>______________________________</w:t>
      </w:r>
    </w:p>
    <w:p w:rsidR="00C841EE" w:rsidRPr="004A2910" w:rsidRDefault="00C841EE" w:rsidP="0030344C">
      <w:pPr>
        <w:spacing w:after="0" w:line="240" w:lineRule="auto"/>
        <w:ind w:left="4320"/>
        <w:jc w:val="both"/>
      </w:pPr>
      <w:r>
        <w:t>GREGORY J. TRAUTMAN</w:t>
      </w:r>
    </w:p>
    <w:p w:rsidR="00C841EE" w:rsidRPr="004A2910" w:rsidRDefault="00C841EE" w:rsidP="0030344C">
      <w:pPr>
        <w:spacing w:after="0" w:line="240" w:lineRule="auto"/>
        <w:ind w:left="4320"/>
        <w:jc w:val="both"/>
      </w:pPr>
      <w:r w:rsidRPr="004A2910">
        <w:t>Assistant Attorney General</w:t>
      </w:r>
    </w:p>
    <w:p w:rsidR="00C841EE" w:rsidRPr="004A2910" w:rsidRDefault="00C841EE" w:rsidP="0030344C">
      <w:pPr>
        <w:spacing w:after="0" w:line="240" w:lineRule="auto"/>
        <w:ind w:left="4320"/>
        <w:jc w:val="both"/>
      </w:pPr>
      <w:r w:rsidRPr="004A2910">
        <w:t xml:space="preserve">Counsel for </w:t>
      </w:r>
      <w:smartTag w:uri="urn:schemas-microsoft-com:office:smarttags" w:element="place">
        <w:smartTag w:uri="urn:schemas-microsoft-com:office:smarttags" w:element="PostalCode">
          <w:r w:rsidRPr="004A2910">
            <w:t>Washington</w:t>
          </w:r>
        </w:smartTag>
      </w:smartTag>
      <w:r w:rsidRPr="004A2910">
        <w:t xml:space="preserve"> Utilities and</w:t>
      </w:r>
    </w:p>
    <w:p w:rsidR="00C841EE" w:rsidRPr="004A2910" w:rsidRDefault="00C841EE" w:rsidP="0030344C">
      <w:pPr>
        <w:spacing w:after="0" w:line="240" w:lineRule="auto"/>
        <w:ind w:left="4320"/>
        <w:jc w:val="both"/>
      </w:pPr>
      <w:r>
        <w:t>Transportation Commission Staff</w:t>
      </w:r>
    </w:p>
    <w:p w:rsidR="009405DE" w:rsidRDefault="009405DE" w:rsidP="0030344C">
      <w:pPr>
        <w:spacing w:after="0" w:line="480" w:lineRule="auto"/>
      </w:pPr>
    </w:p>
    <w:sectPr w:rsidR="009405DE" w:rsidSect="0030344C">
      <w:footerReference w:type="default" r:id="rId7"/>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209" w:rsidRDefault="000F1209" w:rsidP="000F1209">
      <w:pPr>
        <w:spacing w:after="0" w:line="240" w:lineRule="auto"/>
      </w:pPr>
      <w:r>
        <w:separator/>
      </w:r>
    </w:p>
  </w:endnote>
  <w:endnote w:type="continuationSeparator" w:id="0">
    <w:p w:rsidR="000F1209" w:rsidRDefault="000F1209" w:rsidP="000F1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09" w:rsidRDefault="000F1209">
    <w:pPr>
      <w:pStyle w:val="Footer"/>
      <w:rPr>
        <w:sz w:val="20"/>
        <w:szCs w:val="20"/>
      </w:rPr>
    </w:pPr>
  </w:p>
  <w:p w:rsidR="000F1209" w:rsidRDefault="000F1209">
    <w:pPr>
      <w:pStyle w:val="Footer"/>
      <w:rPr>
        <w:sz w:val="20"/>
        <w:szCs w:val="20"/>
      </w:rPr>
    </w:pPr>
    <w:r w:rsidRPr="000F1209">
      <w:rPr>
        <w:sz w:val="20"/>
        <w:szCs w:val="20"/>
      </w:rPr>
      <w:t xml:space="preserve">RESPONSE OF COMMISSION STAFF TO AVISTA </w:t>
    </w:r>
  </w:p>
  <w:p w:rsidR="000F1209" w:rsidRPr="000F1209" w:rsidRDefault="000F1209">
    <w:pPr>
      <w:pStyle w:val="Footer"/>
      <w:rPr>
        <w:sz w:val="20"/>
        <w:szCs w:val="20"/>
      </w:rPr>
    </w:pPr>
    <w:r w:rsidRPr="000F1209">
      <w:rPr>
        <w:sz w:val="20"/>
        <w:szCs w:val="20"/>
      </w:rPr>
      <w:t xml:space="preserve">CORPORATION’S MOTION FOR A WAVER - </w:t>
    </w:r>
    <w:r w:rsidR="00465CBE" w:rsidRPr="000F1209">
      <w:rPr>
        <w:sz w:val="20"/>
        <w:szCs w:val="20"/>
      </w:rPr>
      <w:fldChar w:fldCharType="begin"/>
    </w:r>
    <w:r w:rsidRPr="000F1209">
      <w:rPr>
        <w:sz w:val="20"/>
        <w:szCs w:val="20"/>
      </w:rPr>
      <w:instrText xml:space="preserve"> PAGE   \* MERGEFORMAT </w:instrText>
    </w:r>
    <w:r w:rsidR="00465CBE" w:rsidRPr="000F1209">
      <w:rPr>
        <w:sz w:val="20"/>
        <w:szCs w:val="20"/>
      </w:rPr>
      <w:fldChar w:fldCharType="separate"/>
    </w:r>
    <w:r w:rsidR="00107C67">
      <w:rPr>
        <w:noProof/>
        <w:sz w:val="20"/>
        <w:szCs w:val="20"/>
      </w:rPr>
      <w:t>1</w:t>
    </w:r>
    <w:r w:rsidR="00465CBE" w:rsidRPr="000F120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209" w:rsidRDefault="000F1209" w:rsidP="000F1209">
      <w:pPr>
        <w:spacing w:after="0" w:line="240" w:lineRule="auto"/>
      </w:pPr>
      <w:r>
        <w:separator/>
      </w:r>
    </w:p>
  </w:footnote>
  <w:footnote w:type="continuationSeparator" w:id="0">
    <w:p w:rsidR="000F1209" w:rsidRDefault="000F1209" w:rsidP="000F12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72A65"/>
    <w:multiLevelType w:val="hybridMultilevel"/>
    <w:tmpl w:val="52F6205A"/>
    <w:lvl w:ilvl="0" w:tplc="FA4E2A04">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characterSpacingControl w:val="doNotCompress"/>
  <w:footnotePr>
    <w:footnote w:id="-1"/>
    <w:footnote w:id="0"/>
  </w:footnotePr>
  <w:endnotePr>
    <w:endnote w:id="-1"/>
    <w:endnote w:id="0"/>
  </w:endnotePr>
  <w:compat/>
  <w:rsids>
    <w:rsidRoot w:val="00BA2EE8"/>
    <w:rsid w:val="000F1209"/>
    <w:rsid w:val="00107C67"/>
    <w:rsid w:val="0014651F"/>
    <w:rsid w:val="002536B7"/>
    <w:rsid w:val="0030344C"/>
    <w:rsid w:val="00465CBE"/>
    <w:rsid w:val="007D382D"/>
    <w:rsid w:val="009405DE"/>
    <w:rsid w:val="00AC4DFD"/>
    <w:rsid w:val="00B967FE"/>
    <w:rsid w:val="00BA2EE8"/>
    <w:rsid w:val="00BC32B8"/>
    <w:rsid w:val="00C65F2E"/>
    <w:rsid w:val="00C841EE"/>
    <w:rsid w:val="00D712EE"/>
    <w:rsid w:val="00EA250E"/>
    <w:rsid w:val="00EA596F"/>
    <w:rsid w:val="00ED4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C841EE"/>
    <w:pPr>
      <w:spacing w:after="0" w:line="240" w:lineRule="auto"/>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C841EE"/>
    <w:rPr>
      <w:rFonts w:ascii="Palatino Linotype" w:eastAsia="Times New Roman" w:hAnsi="Palatino Linotype" w:cs="Times New Roman"/>
      <w:szCs w:val="24"/>
    </w:rPr>
  </w:style>
  <w:style w:type="paragraph" w:styleId="ListParagraph">
    <w:name w:val="List Paragraph"/>
    <w:basedOn w:val="Normal"/>
    <w:uiPriority w:val="34"/>
    <w:qFormat/>
    <w:rsid w:val="0030344C"/>
    <w:pPr>
      <w:ind w:left="720"/>
      <w:contextualSpacing/>
    </w:pPr>
  </w:style>
  <w:style w:type="paragraph" w:styleId="Header">
    <w:name w:val="header"/>
    <w:basedOn w:val="Normal"/>
    <w:link w:val="HeaderChar"/>
    <w:uiPriority w:val="99"/>
    <w:semiHidden/>
    <w:unhideWhenUsed/>
    <w:rsid w:val="000F12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1209"/>
  </w:style>
  <w:style w:type="paragraph" w:styleId="Footer">
    <w:name w:val="footer"/>
    <w:basedOn w:val="Normal"/>
    <w:link w:val="FooterChar"/>
    <w:uiPriority w:val="99"/>
    <w:semiHidden/>
    <w:unhideWhenUsed/>
    <w:rsid w:val="000F12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12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669725A2113C459A1EE52426E2E7E0" ma:contentTypeVersion="131" ma:contentTypeDescription="" ma:contentTypeScope="" ma:versionID="a160ad577826c1675f32b519b420f1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2010-03-23T07:00:00+00:00</OpenedDate>
    <Date1 xmlns="dc463f71-b30c-4ab2-9473-d307f9d35888">2010-03-29T07:00:00+00:00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CEE8D33-4356-45D9-90BF-32881957E075}"/>
</file>

<file path=customXml/itemProps2.xml><?xml version="1.0" encoding="utf-8"?>
<ds:datastoreItem xmlns:ds="http://schemas.openxmlformats.org/officeDocument/2006/customXml" ds:itemID="{08A48EDC-6034-4674-848C-90364A966B60}"/>
</file>

<file path=customXml/itemProps3.xml><?xml version="1.0" encoding="utf-8"?>
<ds:datastoreItem xmlns:ds="http://schemas.openxmlformats.org/officeDocument/2006/customXml" ds:itemID="{D141495A-2764-4427-880C-4ABE9AC8FE43}"/>
</file>

<file path=customXml/itemProps4.xml><?xml version="1.0" encoding="utf-8"?>
<ds:datastoreItem xmlns:ds="http://schemas.openxmlformats.org/officeDocument/2006/customXml" ds:itemID="{AE2F5FC8-4B21-4483-8A48-E9407EF9CD4A}"/>
</file>

<file path=docProps/app.xml><?xml version="1.0" encoding="utf-8"?>
<Properties xmlns="http://schemas.openxmlformats.org/officeDocument/2006/extended-properties" xmlns:vt="http://schemas.openxmlformats.org/officeDocument/2006/docPropsVTypes">
  <Template>Normal.dotm</Template>
  <TotalTime>49</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Trautman</dc:creator>
  <cp:keywords/>
  <dc:description/>
  <cp:lastModifiedBy>Krista Gross</cp:lastModifiedBy>
  <cp:revision>12</cp:revision>
  <dcterms:created xsi:type="dcterms:W3CDTF">2010-03-29T16:37:00Z</dcterms:created>
  <dcterms:modified xsi:type="dcterms:W3CDTF">2010-03-29T17:44:00Z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0x0101006E56B4D1795A2E4DB2F0B01679ED314A0046669725A2113C459A1EE52426E2E7E0</vt:lpwstr>
  </property>
  <property fmtid="{D5CDD505-2E9C-101B-9397-08002B2CF9AE}" pid="3" name="_docset_NoMedatataSyncRequired">
    <vt:lpwstr>False</vt:lpwstr>
  </property>
</Properties>
</file>