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E429F" w:rsidP="008E429F">
      <w:pPr>
        <w:rPr>
          <w:sz w:val="24"/>
        </w:rPr>
      </w:pPr>
      <w:r>
        <w:rPr>
          <w:sz w:val="24"/>
        </w:rPr>
        <w:t xml:space="preserve">SPEEDISHUTTLE WASHINGTON, LLC </w:t>
      </w:r>
      <w:r>
        <w:rPr>
          <w:sz w:val="24"/>
        </w:rPr>
        <w:t>d/b/a Speedishuttle Seattle (“Speedishuttle”)</w:t>
      </w:r>
      <w:r>
        <w:rPr>
          <w:sz w:val="24"/>
        </w:rPr>
        <w:t>,</w:t>
      </w:r>
    </w:p>
    <w:p w:rsidR="000D44B5" w:rsidP="008E429F">
      <w:pPr>
        <w:rPr>
          <w:sz w:val="24"/>
        </w:rPr>
      </w:pPr>
      <w:r>
        <w:rPr>
          <w:sz w:val="24"/>
        </w:rPr>
        <w:t>Certificate No. C</w:t>
      </w:r>
      <w:r w:rsidR="00773538">
        <w:rPr>
          <w:sz w:val="24"/>
        </w:rPr>
        <w:t>-</w:t>
      </w:r>
      <w:r>
        <w:rPr>
          <w:sz w:val="24"/>
        </w:rPr>
        <w:t>65854</w:t>
      </w:r>
      <w:r w:rsidR="00773538">
        <w:rPr>
          <w:sz w:val="24"/>
        </w:rPr>
        <w:t xml:space="preserve"> </w:t>
      </w:r>
      <w:r w:rsidR="00A83162">
        <w:rPr>
          <w:sz w:val="24"/>
        </w:rPr>
        <w:t>now</w:t>
      </w:r>
      <w:r>
        <w:rPr>
          <w:sz w:val="24"/>
        </w:rPr>
        <w:t xml:space="preserve"> answers the Bench Request of August 13, 2015 following entry of Order No.</w:t>
      </w:r>
      <w:r w:rsidR="00BD4F88">
        <w:rPr>
          <w:sz w:val="24"/>
        </w:rPr>
        <w:t xml:space="preserve"> 04</w:t>
      </w:r>
      <w:r w:rsidR="003C22AF">
        <w:rPr>
          <w:sz w:val="24"/>
        </w:rPr>
        <w:t>,</w:t>
      </w:r>
      <w:r w:rsidR="00BD4F88">
        <w:rPr>
          <w:sz w:val="24"/>
        </w:rPr>
        <w:t xml:space="preserve"> </w:t>
      </w:r>
      <w:r w:rsidR="00773538">
        <w:rPr>
          <w:sz w:val="24"/>
        </w:rPr>
        <w:t>on March 30, 2015</w:t>
      </w:r>
      <w:r w:rsidR="002502AE">
        <w:rPr>
          <w:sz w:val="24"/>
        </w:rPr>
        <w:t>,</w:t>
      </w:r>
      <w:r w:rsidR="00773538">
        <w:rPr>
          <w:sz w:val="24"/>
        </w:rPr>
        <w:t xml:space="preserve"> </w:t>
      </w:r>
      <w:r w:rsidR="00A83162">
        <w:rPr>
          <w:sz w:val="24"/>
        </w:rPr>
        <w:t xml:space="preserve">expressly </w:t>
      </w:r>
      <w:r w:rsidR="00773538">
        <w:rPr>
          <w:sz w:val="24"/>
        </w:rPr>
        <w:t xml:space="preserve">without waiver </w:t>
      </w:r>
      <w:r w:rsidR="002502AE">
        <w:rPr>
          <w:sz w:val="24"/>
        </w:rPr>
        <w:t xml:space="preserve">of </w:t>
      </w:r>
      <w:r w:rsidR="00773538">
        <w:rPr>
          <w:sz w:val="24"/>
        </w:rPr>
        <w:t>procedural objections</w:t>
      </w:r>
      <w:r w:rsidR="00A83162">
        <w:rPr>
          <w:sz w:val="24"/>
        </w:rPr>
        <w:t>,</w:t>
      </w:r>
      <w:r w:rsidR="00773538">
        <w:rPr>
          <w:sz w:val="24"/>
        </w:rPr>
        <w:t xml:space="preserve"> as follows:</w:t>
      </w:r>
    </w:p>
    <w:p w:rsidR="008E429F" w:rsidP="008E429F">
      <w:pPr>
        <w:rPr>
          <w:sz w:val="24"/>
        </w:rPr>
      </w:pPr>
    </w:p>
    <w:p w:rsidR="008E429F" w:rsidRPr="00BD4F88" w:rsidP="00AC0E52">
      <w:pPr>
        <w:rPr>
          <w:b/>
          <w:i/>
          <w:sz w:val="24"/>
          <w:u w:val="single"/>
        </w:rPr>
      </w:pPr>
      <w:r w:rsidRPr="00BD4F88">
        <w:rPr>
          <w:b/>
          <w:i/>
          <w:sz w:val="24"/>
          <w:u w:val="single"/>
        </w:rPr>
        <w:t>BENCH REQUEST NO. 1:</w:t>
      </w:r>
    </w:p>
    <w:p w:rsidR="00FE360B" w:rsidRPr="00BD4F88" w:rsidP="00FE360B">
      <w:pPr>
        <w:pStyle w:val="Default"/>
        <w:rPr>
          <w:i/>
        </w:rPr>
      </w:pPr>
      <w:bookmarkStart w:id="0" w:name="_GoBack"/>
      <w:bookmarkEnd w:id="0"/>
    </w:p>
    <w:p w:rsidR="00FE360B" w:rsidRPr="00BD4F88" w:rsidP="00FE360B">
      <w:pPr>
        <w:pStyle w:val="Default"/>
        <w:spacing w:after="27"/>
        <w:rPr>
          <w:b/>
          <w:i/>
          <w:szCs w:val="23"/>
        </w:rPr>
      </w:pPr>
      <w:r w:rsidRPr="00BD4F88">
        <w:rPr>
          <w:b/>
          <w:i/>
          <w:szCs w:val="23"/>
        </w:rPr>
        <w:t>A)</w:t>
      </w:r>
      <w:r w:rsidRPr="00BD4F88">
        <w:rPr>
          <w:i/>
          <w:szCs w:val="23"/>
        </w:rPr>
        <w:t xml:space="preserve"> </w:t>
      </w:r>
      <w:r w:rsidRPr="00BD4F88">
        <w:rPr>
          <w:b/>
          <w:i/>
          <w:szCs w:val="23"/>
        </w:rPr>
        <w:t xml:space="preserve">Please describe all of the services Speedishuttle offers to and from SeaTac International Airport. </w:t>
      </w:r>
    </w:p>
    <w:p w:rsidR="00FE360B" w:rsidRPr="00FE360B" w:rsidP="00FE360B">
      <w:pPr>
        <w:pStyle w:val="Default"/>
        <w:spacing w:after="27"/>
        <w:rPr>
          <w:szCs w:val="23"/>
        </w:rPr>
      </w:pPr>
    </w:p>
    <w:p w:rsidR="00FE360B" w:rsidRPr="006A5A54" w:rsidP="00FE360B">
      <w:pPr>
        <w:rPr>
          <w:b/>
          <w:sz w:val="24"/>
          <w:u w:val="single"/>
        </w:rPr>
      </w:pPr>
      <w:r w:rsidRPr="006A5A54">
        <w:rPr>
          <w:b/>
          <w:sz w:val="24"/>
          <w:u w:val="single"/>
        </w:rPr>
        <w:t>RESPONSE:</w:t>
      </w:r>
    </w:p>
    <w:p w:rsidR="00FE360B" w:rsidRPr="00FE360B" w:rsidP="00FE360B">
      <w:pPr>
        <w:pStyle w:val="Default"/>
      </w:pPr>
      <w:r>
        <w:t>Regulated</w:t>
      </w:r>
      <w:r w:rsidR="002502AE">
        <w:t>,</w:t>
      </w:r>
      <w:r>
        <w:t xml:space="preserve"> d</w:t>
      </w:r>
      <w:r w:rsidR="00F762EC">
        <w:t>oor-to-</w:t>
      </w:r>
      <w:r w:rsidRPr="00FE360B">
        <w:t xml:space="preserve">door </w:t>
      </w:r>
      <w:r>
        <w:t xml:space="preserve">auto transportation </w:t>
      </w:r>
      <w:r w:rsidRPr="00FE360B">
        <w:t xml:space="preserve">passenger service </w:t>
      </w:r>
      <w:r w:rsidR="00F762EC">
        <w:t xml:space="preserve">as defined by WAC 480-30-036 between Seattle-Tacoma </w:t>
      </w:r>
      <w:r w:rsidRPr="00FE360B">
        <w:t>International Airport</w:t>
      </w:r>
      <w:r w:rsidR="000D44B5">
        <w:t xml:space="preserve"> and points within King County.</w:t>
      </w:r>
    </w:p>
    <w:p w:rsidR="00FE360B" w:rsidRPr="00FE360B" w:rsidP="00FE360B">
      <w:pPr>
        <w:pStyle w:val="Default"/>
        <w:spacing w:after="27"/>
      </w:pPr>
      <w:r w:rsidRPr="00FE360B">
        <w:t xml:space="preserve">Charter and Excursion Carrier Services </w:t>
      </w:r>
      <w:r w:rsidR="00F4392A">
        <w:t>under RCW 81.70</w:t>
      </w:r>
      <w:r w:rsidR="00A83162">
        <w:t xml:space="preserve"> </w:t>
      </w:r>
      <w:r w:rsidR="003C22AF">
        <w:t>with</w:t>
      </w:r>
      <w:r w:rsidRPr="00FE360B">
        <w:t>in the state of Washington.</w:t>
      </w:r>
    </w:p>
    <w:p w:rsidR="006A5A54" w:rsidRPr="00FE360B" w:rsidP="00FE360B">
      <w:pPr>
        <w:pStyle w:val="Default"/>
        <w:spacing w:after="27"/>
        <w:rPr>
          <w:szCs w:val="23"/>
        </w:rPr>
      </w:pPr>
    </w:p>
    <w:p w:rsidR="00FE360B" w:rsidRPr="00BD4F88" w:rsidP="00FE360B">
      <w:pPr>
        <w:pStyle w:val="Default"/>
        <w:spacing w:after="27"/>
        <w:rPr>
          <w:i/>
          <w:szCs w:val="23"/>
        </w:rPr>
      </w:pPr>
      <w:r w:rsidRPr="00BD4F88">
        <w:rPr>
          <w:b/>
          <w:i/>
          <w:szCs w:val="23"/>
        </w:rPr>
        <w:t>B)</w:t>
      </w:r>
      <w:r w:rsidRPr="00BD4F88">
        <w:rPr>
          <w:i/>
          <w:szCs w:val="23"/>
        </w:rPr>
        <w:t xml:space="preserve"> </w:t>
      </w:r>
      <w:r w:rsidRPr="00BD4F88">
        <w:rPr>
          <w:b/>
          <w:i/>
          <w:szCs w:val="23"/>
        </w:rPr>
        <w:t xml:space="preserve">Please describe the function of Speedishuttle’s </w:t>
      </w:r>
      <w:r w:rsidR="00A83162">
        <w:rPr>
          <w:b/>
          <w:i/>
          <w:szCs w:val="23"/>
        </w:rPr>
        <w:t xml:space="preserve">[new] </w:t>
      </w:r>
      <w:r w:rsidRPr="00BD4F88">
        <w:rPr>
          <w:b/>
          <w:i/>
          <w:szCs w:val="23"/>
        </w:rPr>
        <w:t>kiosk at SeaTac International Airport, including which services are available from the kiosk.</w:t>
      </w:r>
    </w:p>
    <w:p w:rsidR="00FE360B" w:rsidP="00FE360B">
      <w:pPr>
        <w:pStyle w:val="Default"/>
        <w:spacing w:after="27"/>
        <w:rPr>
          <w:szCs w:val="23"/>
        </w:rPr>
      </w:pPr>
      <w:r w:rsidRPr="00FE360B">
        <w:rPr>
          <w:szCs w:val="23"/>
        </w:rPr>
        <w:t xml:space="preserve"> </w:t>
      </w:r>
    </w:p>
    <w:p w:rsidR="00FE360B" w:rsidRPr="006A5A54" w:rsidP="00FE360B">
      <w:pPr>
        <w:rPr>
          <w:b/>
          <w:sz w:val="24"/>
          <w:u w:val="single"/>
        </w:rPr>
      </w:pPr>
      <w:r w:rsidRPr="006A5A54">
        <w:rPr>
          <w:b/>
          <w:sz w:val="24"/>
          <w:u w:val="single"/>
        </w:rPr>
        <w:t>RESPONSE:</w:t>
      </w:r>
    </w:p>
    <w:p w:rsidR="000D44B5" w:rsidP="00FE360B">
      <w:pPr>
        <w:rPr>
          <w:sz w:val="24"/>
        </w:rPr>
      </w:pPr>
      <w:r>
        <w:rPr>
          <w:sz w:val="24"/>
        </w:rPr>
        <w:t>Speedishuttle’s kiosk provides:</w:t>
      </w:r>
    </w:p>
    <w:p w:rsidR="000D44B5" w:rsidP="00FE360B">
      <w:pPr>
        <w:rPr>
          <w:sz w:val="24"/>
        </w:rPr>
      </w:pPr>
      <w:r>
        <w:rPr>
          <w:sz w:val="24"/>
        </w:rPr>
        <w:t>Customer service</w:t>
      </w:r>
      <w:r w:rsidR="00A83162">
        <w:rPr>
          <w:sz w:val="24"/>
        </w:rPr>
        <w:t xml:space="preserve"> and </w:t>
      </w:r>
      <w:r w:rsidR="00804418">
        <w:rPr>
          <w:sz w:val="24"/>
        </w:rPr>
        <w:t>informational</w:t>
      </w:r>
      <w:r w:rsidR="00A83162">
        <w:rPr>
          <w:sz w:val="24"/>
        </w:rPr>
        <w:t xml:space="preserve"> response</w:t>
      </w:r>
      <w:r w:rsidR="00192C45">
        <w:rPr>
          <w:sz w:val="24"/>
        </w:rPr>
        <w:t>s</w:t>
      </w:r>
      <w:r>
        <w:rPr>
          <w:sz w:val="24"/>
        </w:rPr>
        <w:t xml:space="preserve"> for Speedishuttle prearranged guests;</w:t>
      </w:r>
    </w:p>
    <w:p w:rsidR="000D44B5" w:rsidP="00FE360B">
      <w:pPr>
        <w:rPr>
          <w:sz w:val="24"/>
        </w:rPr>
      </w:pPr>
      <w:r>
        <w:rPr>
          <w:sz w:val="24"/>
        </w:rPr>
        <w:t xml:space="preserve">Sales </w:t>
      </w:r>
      <w:r>
        <w:rPr>
          <w:sz w:val="24"/>
        </w:rPr>
        <w:t>of shared-ride transportation between SeaTac International Airport and all points in King County</w:t>
      </w:r>
      <w:r>
        <w:rPr>
          <w:sz w:val="24"/>
        </w:rPr>
        <w:t xml:space="preserve"> that are arranged prior to boarding</w:t>
      </w:r>
      <w:r>
        <w:rPr>
          <w:sz w:val="24"/>
        </w:rPr>
        <w:t>; and</w:t>
      </w:r>
    </w:p>
    <w:p w:rsidR="000D44B5" w:rsidRPr="006A5A54" w:rsidP="00FE360B">
      <w:pPr>
        <w:rPr>
          <w:sz w:val="24"/>
        </w:rPr>
      </w:pPr>
      <w:r>
        <w:rPr>
          <w:sz w:val="24"/>
        </w:rPr>
        <w:t>Sale of charter service</w:t>
      </w:r>
      <w:r w:rsidR="00A83162">
        <w:rPr>
          <w:sz w:val="24"/>
        </w:rPr>
        <w:t>s</w:t>
      </w:r>
      <w:r>
        <w:rPr>
          <w:sz w:val="24"/>
        </w:rPr>
        <w:t xml:space="preserve"> between the airport and all points in the state of Washington.</w:t>
      </w:r>
    </w:p>
    <w:p w:rsidR="00FE360B" w:rsidP="00FE360B">
      <w:pPr>
        <w:pStyle w:val="Default"/>
        <w:spacing w:after="27"/>
        <w:rPr>
          <w:szCs w:val="23"/>
        </w:rPr>
      </w:pPr>
    </w:p>
    <w:p w:rsidR="00FE360B" w:rsidRPr="00BD4F88" w:rsidP="00FE360B">
      <w:pPr>
        <w:pStyle w:val="Default"/>
        <w:rPr>
          <w:b/>
          <w:i/>
          <w:szCs w:val="23"/>
        </w:rPr>
      </w:pPr>
      <w:r w:rsidRPr="00BD4F88">
        <w:rPr>
          <w:b/>
          <w:i/>
          <w:szCs w:val="23"/>
        </w:rPr>
        <w:t>C)</w:t>
      </w:r>
      <w:r w:rsidRPr="00BD4F88">
        <w:rPr>
          <w:i/>
          <w:szCs w:val="23"/>
        </w:rPr>
        <w:t xml:space="preserve"> </w:t>
      </w:r>
      <w:r w:rsidRPr="00BD4F88">
        <w:rPr>
          <w:b/>
          <w:i/>
          <w:szCs w:val="23"/>
        </w:rPr>
        <w:t>Is every Speedishuttle customer met by a personal greeter upon arrival at SeaTac International Airport? If not, please describe which types of service Speedishuttle offers that do not include a personal greeter.</w:t>
      </w:r>
    </w:p>
    <w:p w:rsidR="008E429F" w:rsidP="00AC0E52">
      <w:pPr>
        <w:rPr>
          <w:b/>
          <w:sz w:val="24"/>
          <w:u w:val="single"/>
        </w:rPr>
      </w:pPr>
    </w:p>
    <w:p w:rsidR="00FE360B" w:rsidRPr="006A5A54" w:rsidP="00FE360B">
      <w:pPr>
        <w:rPr>
          <w:b/>
          <w:sz w:val="24"/>
          <w:u w:val="single"/>
        </w:rPr>
      </w:pPr>
      <w:r w:rsidRPr="006A5A54">
        <w:rPr>
          <w:b/>
          <w:sz w:val="24"/>
          <w:u w:val="single"/>
        </w:rPr>
        <w:t>RESPONSE:</w:t>
      </w:r>
    </w:p>
    <w:p w:rsidR="008E429F" w:rsidRPr="008E429F" w:rsidP="00AC0E52">
      <w:pPr>
        <w:rPr>
          <w:sz w:val="24"/>
        </w:rPr>
      </w:pPr>
      <w:r>
        <w:rPr>
          <w:sz w:val="24"/>
        </w:rPr>
        <w:t xml:space="preserve">Every prearranged </w:t>
      </w:r>
      <w:r w:rsidR="00F762EC">
        <w:rPr>
          <w:sz w:val="24"/>
        </w:rPr>
        <w:t xml:space="preserve">door-to-door </w:t>
      </w:r>
      <w:r>
        <w:rPr>
          <w:sz w:val="24"/>
        </w:rPr>
        <w:t xml:space="preserve">Speedishuttle guest is met in baggage claim by a Speedishuttle greeter with a name sign.  </w:t>
      </w:r>
      <w:r w:rsidR="00F762EC">
        <w:rPr>
          <w:sz w:val="24"/>
        </w:rPr>
        <w:t>W</w:t>
      </w:r>
      <w:r>
        <w:rPr>
          <w:sz w:val="24"/>
        </w:rPr>
        <w:t xml:space="preserve">alk-up </w:t>
      </w:r>
      <w:r w:rsidR="00A83162">
        <w:rPr>
          <w:sz w:val="24"/>
        </w:rPr>
        <w:t>passengers</w:t>
      </w:r>
      <w:r>
        <w:rPr>
          <w:sz w:val="24"/>
        </w:rPr>
        <w:t xml:space="preserve"> </w:t>
      </w:r>
      <w:r w:rsidR="00F762EC">
        <w:rPr>
          <w:sz w:val="24"/>
        </w:rPr>
        <w:t xml:space="preserve">who arrange their destination and service prior to boarding at the kiosk/desk </w:t>
      </w:r>
      <w:r>
        <w:rPr>
          <w:sz w:val="24"/>
        </w:rPr>
        <w:t xml:space="preserve">are not met in baggage claim with a name sign </w:t>
      </w:r>
      <w:r w:rsidR="003C22AF">
        <w:rPr>
          <w:sz w:val="24"/>
        </w:rPr>
        <w:t>because</w:t>
      </w:r>
      <w:r>
        <w:rPr>
          <w:sz w:val="24"/>
        </w:rPr>
        <w:t xml:space="preserve"> they are not </w:t>
      </w:r>
      <w:r w:rsidR="00D355F0">
        <w:rPr>
          <w:sz w:val="24"/>
        </w:rPr>
        <w:t xml:space="preserve">identified as </w:t>
      </w:r>
      <w:r>
        <w:rPr>
          <w:sz w:val="24"/>
        </w:rPr>
        <w:t>Speedishuttle guests at the time of their arrival</w:t>
      </w:r>
      <w:r w:rsidR="00A83162">
        <w:rPr>
          <w:sz w:val="24"/>
        </w:rPr>
        <w:t xml:space="preserve"> at the airport</w:t>
      </w:r>
      <w:r>
        <w:rPr>
          <w:sz w:val="24"/>
        </w:rPr>
        <w:t>.</w:t>
      </w:r>
    </w:p>
    <w:p w:rsidR="008E429F" w:rsidP="00AC0E52"/>
    <w:p w:rsidR="008E429F" w:rsidP="00AC0E52"/>
    <w:p w:rsidR="008E429F" w:rsidP="00AC0E52"/>
    <w:p w:rsidR="00BD4F88" w:rsidP="00BD4F88">
      <w:pPr>
        <w:rPr>
          <w:sz w:val="24"/>
        </w:rPr>
      </w:pPr>
      <w:r>
        <w:rPr>
          <w:sz w:val="24"/>
        </w:rPr>
        <w:t>Subject:</w:t>
      </w:r>
      <w:r>
        <w:rPr>
          <w:sz w:val="24"/>
        </w:rPr>
        <w:tab/>
      </w:r>
      <w:r w:rsidR="00A83162">
        <w:rPr>
          <w:sz w:val="24"/>
        </w:rPr>
        <w:t xml:space="preserve">TC-143691, </w:t>
      </w:r>
      <w:r>
        <w:rPr>
          <w:sz w:val="24"/>
        </w:rPr>
        <w:t>Bench Request No. 1 – Seeking Information from Speedishuttle</w:t>
      </w:r>
      <w:r>
        <w:rPr>
          <w:sz w:val="24"/>
        </w:rPr>
        <w:tab/>
      </w:r>
    </w:p>
    <w:p w:rsidR="00BD4F88" w:rsidP="00BD4F88">
      <w:pPr>
        <w:rPr>
          <w:sz w:val="24"/>
        </w:rPr>
      </w:pPr>
      <w:r>
        <w:rPr>
          <w:sz w:val="24"/>
        </w:rPr>
        <w:t>Response:</w:t>
      </w:r>
      <w:r>
        <w:rPr>
          <w:sz w:val="24"/>
        </w:rPr>
        <w:tab/>
        <w:t>Jack Roemer, Chief Financial Officer</w:t>
      </w:r>
    </w:p>
    <w:p w:rsidR="00BD4F88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Speedishuttle </w:t>
      </w:r>
    </w:p>
    <w:p w:rsidR="00BD4F88" w:rsidRPr="00BD4F88" w:rsidP="00BD4F88">
      <w:pPr>
        <w:rPr>
          <w:sz w:val="24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BD4F88">
        <w:rPr>
          <w:bCs/>
          <w:sz w:val="24"/>
          <w:szCs w:val="20"/>
        </w:rPr>
        <w:t xml:space="preserve">Phone: </w:t>
      </w:r>
      <w:r w:rsidR="00A83162">
        <w:rPr>
          <w:bCs/>
          <w:sz w:val="24"/>
          <w:szCs w:val="20"/>
        </w:rPr>
        <w:t>(</w:t>
      </w:r>
      <w:r w:rsidRPr="00BD4F88">
        <w:rPr>
          <w:bCs/>
          <w:sz w:val="24"/>
          <w:szCs w:val="20"/>
        </w:rPr>
        <w:t>206</w:t>
      </w:r>
      <w:r w:rsidR="00A83162">
        <w:rPr>
          <w:bCs/>
          <w:sz w:val="24"/>
          <w:szCs w:val="20"/>
        </w:rPr>
        <w:t xml:space="preserve">) </w:t>
      </w:r>
      <w:r w:rsidRPr="00BD4F88">
        <w:rPr>
          <w:bCs/>
          <w:sz w:val="24"/>
          <w:szCs w:val="20"/>
        </w:rPr>
        <w:t>693-7110 </w:t>
      </w:r>
    </w:p>
    <w:p w:rsidR="00A83162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David W. Wiley, </w:t>
      </w:r>
    </w:p>
    <w:p w:rsidR="00BD4F88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Attorney for Speedishuttle</w:t>
      </w:r>
    </w:p>
    <w:p w:rsidR="00A83162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Phone (206) 233-2895</w:t>
      </w:r>
    </w:p>
    <w:p w:rsidR="00A83162" w:rsidP="00BD4F88">
      <w:pPr>
        <w:rPr>
          <w:sz w:val="24"/>
        </w:rPr>
      </w:pPr>
    </w:p>
    <w:p w:rsidR="00BD4F88" w:rsidP="00BD4F88">
      <w:pPr>
        <w:rPr>
          <w:sz w:val="24"/>
        </w:rPr>
      </w:pPr>
      <w:r>
        <w:rPr>
          <w:sz w:val="24"/>
        </w:rPr>
        <w:t>Date</w:t>
      </w:r>
      <w:r w:rsidR="009D6B7E">
        <w:rPr>
          <w:sz w:val="24"/>
        </w:rPr>
        <w:t>:</w:t>
      </w:r>
      <w:r w:rsidR="009D6B7E">
        <w:rPr>
          <w:sz w:val="24"/>
        </w:rPr>
        <w:tab/>
      </w:r>
      <w:r w:rsidR="009D6B7E">
        <w:rPr>
          <w:sz w:val="24"/>
        </w:rPr>
        <w:tab/>
        <w:t>August 17</w:t>
      </w:r>
      <w:r>
        <w:rPr>
          <w:sz w:val="24"/>
        </w:rPr>
        <w:t>, 2015</w:t>
      </w:r>
    </w:p>
    <w:sectPr w:rsidSect="00707F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E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E93">
    <w:pPr>
      <w:pStyle w:val="Footer"/>
    </w:pPr>
  </w:p>
  <w:p w:rsidR="00830E93" w:rsidP="00830E9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30E93">
      <w:rPr>
        <w:sz w:val="16"/>
      </w:rPr>
      <w:instrText>IF "</w:instrText>
    </w:r>
    <w:r w:rsidRPr="00830E93">
      <w:rPr>
        <w:sz w:val="16"/>
      </w:rPr>
      <w:instrText>1</w:instrText>
    </w:r>
    <w:r w:rsidRPr="00830E93">
      <w:rPr>
        <w:sz w:val="16"/>
      </w:rPr>
      <w:instrText>" = "1" "</w:instrText>
    </w:r>
    <w:r w:rsidRPr="00830E93">
      <w:rPr>
        <w:sz w:val="16"/>
      </w:rPr>
      <w:fldChar w:fldCharType="begin"/>
    </w:r>
    <w:r w:rsidRPr="00830E93">
      <w:rPr>
        <w:sz w:val="16"/>
      </w:rPr>
      <w:instrText xml:space="preserve"> DOCPROPERTY "SWDocID" </w:instrText>
    </w:r>
    <w:r w:rsidRPr="00830E93">
      <w:rPr>
        <w:sz w:val="16"/>
      </w:rPr>
      <w:fldChar w:fldCharType="separate"/>
    </w:r>
    <w:r w:rsidR="00707FDC">
      <w:rPr>
        <w:sz w:val="16"/>
      </w:rPr>
      <w:instrText xml:space="preserve"> 5539828.1</w:instrText>
    </w:r>
    <w:r w:rsidRPr="00830E93">
      <w:rPr>
        <w:sz w:val="16"/>
      </w:rPr>
      <w:fldChar w:fldCharType="end"/>
    </w:r>
    <w:r w:rsidRPr="00830E93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07FDC">
      <w:rPr>
        <w:noProof/>
        <w:sz w:val="16"/>
      </w:rPr>
      <w:t xml:space="preserve"> 5539828.1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E9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E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E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E429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jc w:val="center"/>
      <w:outlineLvl w:val="0"/>
    </w:pPr>
    <w:rPr>
      <w:rFonts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widowControl/>
      <w:autoSpaceDE/>
      <w:autoSpaceDN/>
      <w:adjustRightInd/>
      <w:spacing w:after="2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ind w:firstLine="7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720" w:right="720"/>
    </w:pPr>
    <w:rPr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1440" w:right="1440"/>
    </w:pPr>
    <w:rPr>
      <w:sz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widowControl/>
      <w:autoSpaceDE/>
      <w:autoSpaceDN/>
      <w:adjustRightInd/>
      <w:spacing w:after="240"/>
    </w:pPr>
    <w:rPr>
      <w:sz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widowControl/>
      <w:autoSpaceDE/>
      <w:autoSpaceDN/>
      <w:adjustRightInd/>
      <w:spacing w:after="120"/>
      <w:ind w:left="1440" w:right="1440"/>
    </w:pPr>
    <w:rPr>
      <w:sz w:val="24"/>
    </w:rPr>
  </w:style>
  <w:style w:type="paragraph" w:styleId="BodyText">
    <w:name w:val="Body Text"/>
    <w:basedOn w:val="Normal"/>
    <w:qFormat/>
    <w:rsid w:val="00B94F9B"/>
    <w:pPr>
      <w:widowControl/>
      <w:autoSpaceDE/>
      <w:autoSpaceDN/>
      <w:adjustRightInd/>
      <w:spacing w:after="240"/>
      <w:ind w:firstLine="720"/>
    </w:pPr>
    <w:rPr>
      <w:sz w:val="24"/>
    </w:rPr>
  </w:style>
  <w:style w:type="paragraph" w:styleId="BodyText2">
    <w:name w:val="Body Text 2"/>
    <w:basedOn w:val="Normal"/>
    <w:qFormat/>
    <w:rsid w:val="00B94F9B"/>
    <w:pPr>
      <w:widowControl/>
      <w:autoSpaceDE/>
      <w:autoSpaceDN/>
      <w:adjustRightInd/>
      <w:spacing w:line="480" w:lineRule="auto"/>
      <w:ind w:firstLine="720"/>
    </w:pPr>
    <w:rPr>
      <w:sz w:val="24"/>
    </w:rPr>
  </w:style>
  <w:style w:type="paragraph" w:styleId="BodyText3">
    <w:name w:val="Body Text 3"/>
    <w:basedOn w:val="Normal"/>
    <w:semiHidden/>
    <w:rsid w:val="0023087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widowControl/>
      <w:autoSpaceDE/>
      <w:autoSpaceDN/>
      <w:adjustRightInd/>
      <w:spacing w:after="120" w:line="480" w:lineRule="auto"/>
      <w:ind w:left="360"/>
    </w:pPr>
    <w:rPr>
      <w:sz w:val="24"/>
    </w:rPr>
  </w:style>
  <w:style w:type="paragraph" w:styleId="BodyTextIndent3">
    <w:name w:val="Body Text Indent 3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paragraph" w:styleId="Date">
    <w:name w:val="Date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E-mailSignature">
    <w:name w:val="E-mail Signature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pPr>
      <w:widowControl/>
      <w:autoSpaceDE/>
      <w:autoSpaceDN/>
      <w:adjustRightInd/>
    </w:pPr>
    <w:rPr>
      <w:rFonts w:ascii="Arial" w:hAnsi="Arial" w:cs="Arial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noteText">
    <w:name w:val="footnote text"/>
    <w:basedOn w:val="Normal"/>
    <w:unhideWhenUsed/>
    <w:rsid w:val="00230872"/>
    <w:pPr>
      <w:widowControl/>
      <w:autoSpaceDE/>
      <w:autoSpaceDN/>
      <w:adjustRightInd/>
    </w:pPr>
    <w:rPr>
      <w:szCs w:val="20"/>
    </w:rPr>
  </w:style>
  <w:style w:type="paragraph" w:styleId="Header">
    <w:name w:val="head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widowControl/>
      <w:autoSpaceDE/>
      <w:autoSpaceDN/>
      <w:adjustRightInd/>
    </w:pPr>
    <w:rPr>
      <w:i/>
      <w:iCs/>
      <w:sz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widowControl/>
      <w:autoSpaceDE/>
      <w:autoSpaceDN/>
      <w:adjustRightInd/>
      <w:ind w:left="360" w:hanging="360"/>
    </w:pPr>
    <w:rPr>
      <w:sz w:val="24"/>
    </w:rPr>
  </w:style>
  <w:style w:type="paragraph" w:styleId="List2">
    <w:name w:val="List 2"/>
    <w:basedOn w:val="Normal"/>
    <w:semiHidden/>
    <w:rsid w:val="00230872"/>
    <w:pPr>
      <w:widowControl/>
      <w:autoSpaceDE/>
      <w:autoSpaceDN/>
      <w:adjustRightInd/>
      <w:ind w:left="720" w:hanging="360"/>
    </w:pPr>
    <w:rPr>
      <w:sz w:val="24"/>
    </w:rPr>
  </w:style>
  <w:style w:type="paragraph" w:styleId="List3">
    <w:name w:val="List 3"/>
    <w:basedOn w:val="Normal"/>
    <w:semiHidden/>
    <w:rsid w:val="00230872"/>
    <w:pPr>
      <w:widowControl/>
      <w:autoSpaceDE/>
      <w:autoSpaceDN/>
      <w:adjustRightInd/>
      <w:ind w:left="1080" w:hanging="360"/>
    </w:pPr>
    <w:rPr>
      <w:sz w:val="24"/>
    </w:rPr>
  </w:style>
  <w:style w:type="paragraph" w:styleId="List4">
    <w:name w:val="List 4"/>
    <w:basedOn w:val="Normal"/>
    <w:semiHidden/>
    <w:rsid w:val="00230872"/>
    <w:pPr>
      <w:widowControl/>
      <w:autoSpaceDE/>
      <w:autoSpaceDN/>
      <w:adjustRightInd/>
      <w:ind w:left="1440" w:hanging="360"/>
    </w:pPr>
    <w:rPr>
      <w:sz w:val="24"/>
    </w:rPr>
  </w:style>
  <w:style w:type="paragraph" w:styleId="List5">
    <w:name w:val="List 5"/>
    <w:basedOn w:val="Normal"/>
    <w:semiHidden/>
    <w:rsid w:val="00230872"/>
    <w:pPr>
      <w:widowControl/>
      <w:autoSpaceDE/>
      <w:autoSpaceDN/>
      <w:adjustRightInd/>
      <w:ind w:left="1800" w:hanging="360"/>
    </w:pPr>
    <w:rPr>
      <w:sz w:val="24"/>
    </w:rPr>
  </w:style>
  <w:style w:type="paragraph" w:styleId="ListBullet2">
    <w:name w:val="List Bullet 2"/>
    <w:basedOn w:val="Normal"/>
    <w:semiHidden/>
    <w:rsid w:val="00230872"/>
    <w:pPr>
      <w:widowControl/>
      <w:numPr>
        <w:numId w:val="4"/>
      </w:numPr>
      <w:autoSpaceDE/>
      <w:autoSpaceDN/>
      <w:adjustRightInd/>
    </w:pPr>
    <w:rPr>
      <w:sz w:val="24"/>
    </w:rPr>
  </w:style>
  <w:style w:type="paragraph" w:styleId="ListBullet3">
    <w:name w:val="List Bullet 3"/>
    <w:basedOn w:val="Normal"/>
    <w:semiHidden/>
    <w:rsid w:val="00230872"/>
    <w:pPr>
      <w:widowControl/>
      <w:numPr>
        <w:numId w:val="5"/>
      </w:numPr>
      <w:autoSpaceDE/>
      <w:autoSpaceDN/>
      <w:adjustRightInd/>
    </w:pPr>
    <w:rPr>
      <w:sz w:val="24"/>
    </w:rPr>
  </w:style>
  <w:style w:type="paragraph" w:styleId="ListBullet4">
    <w:name w:val="List Bullet 4"/>
    <w:basedOn w:val="Normal"/>
    <w:semiHidden/>
    <w:rsid w:val="00230872"/>
    <w:pPr>
      <w:widowControl/>
      <w:numPr>
        <w:numId w:val="6"/>
      </w:numPr>
      <w:autoSpaceDE/>
      <w:autoSpaceDN/>
      <w:adjustRightInd/>
    </w:pPr>
    <w:rPr>
      <w:sz w:val="24"/>
    </w:rPr>
  </w:style>
  <w:style w:type="paragraph" w:styleId="ListBullet5">
    <w:name w:val="List Bullet 5"/>
    <w:basedOn w:val="Normal"/>
    <w:semiHidden/>
    <w:rsid w:val="00230872"/>
    <w:pPr>
      <w:widowControl/>
      <w:numPr>
        <w:numId w:val="7"/>
      </w:numPr>
      <w:autoSpaceDE/>
      <w:autoSpaceDN/>
      <w:adjustRightInd/>
    </w:pPr>
    <w:rPr>
      <w:sz w:val="24"/>
    </w:rPr>
  </w:style>
  <w:style w:type="paragraph" w:styleId="ListContinue">
    <w:name w:val="List Continue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ListContinue2">
    <w:name w:val="List Continue 2"/>
    <w:basedOn w:val="Normal"/>
    <w:semiHidden/>
    <w:rsid w:val="00230872"/>
    <w:pPr>
      <w:widowControl/>
      <w:autoSpaceDE/>
      <w:autoSpaceDN/>
      <w:adjustRightInd/>
      <w:spacing w:after="120"/>
      <w:ind w:left="720"/>
    </w:pPr>
    <w:rPr>
      <w:sz w:val="24"/>
    </w:rPr>
  </w:style>
  <w:style w:type="paragraph" w:styleId="ListContinue3">
    <w:name w:val="List Continue 3"/>
    <w:basedOn w:val="Normal"/>
    <w:semiHidden/>
    <w:rsid w:val="00230872"/>
    <w:pPr>
      <w:widowControl/>
      <w:autoSpaceDE/>
      <w:autoSpaceDN/>
      <w:adjustRightInd/>
      <w:spacing w:after="120"/>
      <w:ind w:left="1080"/>
    </w:pPr>
    <w:rPr>
      <w:sz w:val="24"/>
    </w:rPr>
  </w:style>
  <w:style w:type="paragraph" w:styleId="ListContinue4">
    <w:name w:val="List Continue 4"/>
    <w:basedOn w:val="Normal"/>
    <w:semiHidden/>
    <w:rsid w:val="00230872"/>
    <w:pPr>
      <w:widowControl/>
      <w:autoSpaceDE/>
      <w:autoSpaceDN/>
      <w:adjustRightInd/>
      <w:spacing w:after="120"/>
      <w:ind w:left="1440"/>
    </w:pPr>
    <w:rPr>
      <w:sz w:val="24"/>
    </w:rPr>
  </w:style>
  <w:style w:type="paragraph" w:styleId="ListContinue5">
    <w:name w:val="List Continue 5"/>
    <w:basedOn w:val="Normal"/>
    <w:semiHidden/>
    <w:rsid w:val="00230872"/>
    <w:pPr>
      <w:widowControl/>
      <w:autoSpaceDE/>
      <w:autoSpaceDN/>
      <w:adjustRightInd/>
      <w:spacing w:after="120"/>
      <w:ind w:left="1800"/>
    </w:pPr>
    <w:rPr>
      <w:sz w:val="24"/>
    </w:rPr>
  </w:style>
  <w:style w:type="paragraph" w:styleId="ListNumber">
    <w:name w:val="List Number"/>
    <w:basedOn w:val="Normal"/>
    <w:semiHidden/>
    <w:rsid w:val="00230872"/>
    <w:pPr>
      <w:widowControl/>
      <w:numPr>
        <w:numId w:val="8"/>
      </w:numPr>
      <w:autoSpaceDE/>
      <w:autoSpaceDN/>
      <w:adjustRightInd/>
    </w:pPr>
    <w:rPr>
      <w:sz w:val="24"/>
    </w:rPr>
  </w:style>
  <w:style w:type="paragraph" w:styleId="ListNumber2">
    <w:name w:val="List Number 2"/>
    <w:basedOn w:val="Normal"/>
    <w:semiHidden/>
    <w:rsid w:val="00230872"/>
    <w:pPr>
      <w:widowControl/>
      <w:numPr>
        <w:numId w:val="9"/>
      </w:numPr>
      <w:autoSpaceDE/>
      <w:autoSpaceDN/>
      <w:adjustRightInd/>
    </w:pPr>
    <w:rPr>
      <w:sz w:val="24"/>
    </w:rPr>
  </w:style>
  <w:style w:type="paragraph" w:styleId="ListNumber3">
    <w:name w:val="List Number 3"/>
    <w:basedOn w:val="Normal"/>
    <w:semiHidden/>
    <w:rsid w:val="00230872"/>
    <w:pPr>
      <w:widowControl/>
      <w:numPr>
        <w:numId w:val="10"/>
      </w:numPr>
      <w:autoSpaceDE/>
      <w:autoSpaceDN/>
      <w:adjustRightInd/>
    </w:pPr>
    <w:rPr>
      <w:sz w:val="24"/>
    </w:rPr>
  </w:style>
  <w:style w:type="paragraph" w:styleId="ListNumber4">
    <w:name w:val="List Number 4"/>
    <w:basedOn w:val="Normal"/>
    <w:semiHidden/>
    <w:rsid w:val="00230872"/>
    <w:pPr>
      <w:widowControl/>
      <w:numPr>
        <w:numId w:val="11"/>
      </w:numPr>
      <w:autoSpaceDE/>
      <w:autoSpaceDN/>
      <w:adjustRightInd/>
    </w:pPr>
    <w:rPr>
      <w:sz w:val="24"/>
    </w:rPr>
  </w:style>
  <w:style w:type="paragraph" w:styleId="ListNumber5">
    <w:name w:val="List Number 5"/>
    <w:basedOn w:val="Normal"/>
    <w:semiHidden/>
    <w:rsid w:val="00230872"/>
    <w:pPr>
      <w:widowControl/>
      <w:numPr>
        <w:numId w:val="12"/>
      </w:numPr>
      <w:autoSpaceDE/>
      <w:autoSpaceDN/>
      <w:adjustRightInd/>
    </w:pPr>
    <w:rPr>
      <w:sz w:val="24"/>
    </w:rPr>
  </w:style>
  <w:style w:type="paragraph" w:styleId="MessageHeader">
    <w:name w:val="Message Header"/>
    <w:basedOn w:val="Normal"/>
    <w:semiHidden/>
    <w:rsid w:val="0023087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NormalIndent">
    <w:name w:val="Normal Indent"/>
    <w:basedOn w:val="Normal"/>
    <w:semiHidden/>
    <w:rsid w:val="00230872"/>
    <w:pPr>
      <w:widowControl/>
      <w:autoSpaceDE/>
      <w:autoSpaceDN/>
      <w:adjustRightInd/>
      <w:ind w:left="720"/>
    </w:pPr>
    <w:rPr>
      <w:sz w:val="24"/>
    </w:rPr>
  </w:style>
  <w:style w:type="paragraph" w:customStyle="1" w:styleId="NoteHeading">
    <w:name w:val="Note Heading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Signature">
    <w:name w:val="Signature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Default">
    <w:name w:val="Default"/>
    <w:rsid w:val="00FE3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3756B-C94B-4901-B9B8-1F95A59C39EF}"/>
</file>

<file path=customXml/itemProps2.xml><?xml version="1.0" encoding="utf-8"?>
<ds:datastoreItem xmlns:ds="http://schemas.openxmlformats.org/officeDocument/2006/customXml" ds:itemID="{4A765899-FA0F-44C8-A218-4AE9656ADCFB}"/>
</file>

<file path=customXml/itemProps3.xml><?xml version="1.0" encoding="utf-8"?>
<ds:datastoreItem xmlns:ds="http://schemas.openxmlformats.org/officeDocument/2006/customXml" ds:itemID="{D1BA4F93-09BE-4552-9F51-6B7B92564F35}"/>
</file>

<file path=customXml/itemProps4.xml><?xml version="1.0" encoding="utf-8"?>
<ds:datastoreItem xmlns:ds="http://schemas.openxmlformats.org/officeDocument/2006/customXml" ds:itemID="{2419C276-2FCB-4F09-9400-5116A85A26C8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286</Words>
  <Characters>1712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2015-08-17T22:11:59Z</dcterms:created>
  <dcterms:modified xsi:type="dcterms:W3CDTF">2015-08-17T22:11:59Z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5539828.1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