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0001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                  BEFORE THE WASHINGTON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         UTILITIES AND TRANSPORTATION COMMISSION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________________________________________________________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WASHINGTON UTILITIES AND   </w:t>
      </w:r>
      <w:proofErr w:type="gramStart"/>
      <w:r w:rsidRPr="003C2D53">
        <w:rPr>
          <w:rFonts w:ascii="Courier New" w:hAnsi="Courier New" w:cs="Courier New"/>
        </w:rPr>
        <w:t>)DOCKET</w:t>
      </w:r>
      <w:proofErr w:type="gramEnd"/>
      <w:r w:rsidRPr="003C2D53">
        <w:rPr>
          <w:rFonts w:ascii="Courier New" w:hAnsi="Courier New" w:cs="Courier New"/>
        </w:rPr>
        <w:t xml:space="preserve"> NO. TV-190395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TRANSPORTATION COMMISSION</w:t>
      </w:r>
      <w:proofErr w:type="gramStart"/>
      <w:r w:rsidRPr="003C2D53">
        <w:rPr>
          <w:rFonts w:ascii="Courier New" w:hAnsi="Courier New" w:cs="Courier New"/>
        </w:rPr>
        <w:t>,</w:t>
      </w:r>
      <w:r w:rsidRPr="003C2D53">
        <w:rPr>
          <w:rFonts w:ascii="Courier New" w:hAnsi="Courier New" w:cs="Courier New"/>
        </w:rPr>
        <w:t xml:space="preserve"> )</w:t>
      </w:r>
      <w:proofErr w:type="gramEnd"/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5                              )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Complainant,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6                              )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</w:t>
      </w:r>
      <w:proofErr w:type="gramStart"/>
      <w:r w:rsidRPr="003C2D53">
        <w:rPr>
          <w:rFonts w:ascii="Courier New" w:hAnsi="Courier New" w:cs="Courier New"/>
        </w:rPr>
        <w:t>vs</w:t>
      </w:r>
      <w:proofErr w:type="gramEnd"/>
      <w:r w:rsidRPr="003C2D53">
        <w:rPr>
          <w:rFonts w:ascii="Courier New" w:hAnsi="Courier New" w:cs="Courier New"/>
        </w:rPr>
        <w:t>.             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7                              )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GBU ENTERPRISES GRP, INC</w:t>
      </w:r>
      <w:proofErr w:type="gramStart"/>
      <w:r w:rsidRPr="003C2D53">
        <w:rPr>
          <w:rFonts w:ascii="Courier New" w:hAnsi="Courier New" w:cs="Courier New"/>
        </w:rPr>
        <w:t>,  )</w:t>
      </w:r>
      <w:proofErr w:type="gramEnd"/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D/B/A GOLDEN VALLEY VAN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LI</w:t>
      </w:r>
      <w:r w:rsidRPr="003C2D53">
        <w:rPr>
          <w:rFonts w:ascii="Courier New" w:hAnsi="Courier New" w:cs="Courier New"/>
        </w:rPr>
        <w:t>NES,                 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9                              )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           )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            Respondent.    )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________________________________________________________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         BRIEF ADJUDICATIVE PROCEEDING, VOLUME I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13   </w:t>
      </w:r>
      <w:r w:rsidRPr="003C2D53">
        <w:rPr>
          <w:rFonts w:ascii="Courier New" w:hAnsi="Courier New" w:cs="Courier New"/>
        </w:rPr>
        <w:t xml:space="preserve">                       Pages 1-15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         ADMINISTRATIVE LAW JUDGE LAURA CHARTOFF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15   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                      July 24, 2019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                        1:33 p.m.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18   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</w:t>
      </w:r>
      <w:r w:rsidRPr="003C2D53">
        <w:rPr>
          <w:rFonts w:ascii="Courier New" w:hAnsi="Courier New" w:cs="Courier New"/>
        </w:rPr>
        <w:t xml:space="preserve"> Washington Utilities and Transportation Commission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           621 Woodland Square Loop Southeast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Lacey, Washington 98503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20   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REPORTED BY: TAYLER GARLINGHOUSE, CCR 3358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22   Buell </w:t>
      </w:r>
      <w:proofErr w:type="spellStart"/>
      <w:r w:rsidRPr="003C2D53">
        <w:rPr>
          <w:rFonts w:ascii="Courier New" w:hAnsi="Courier New" w:cs="Courier New"/>
        </w:rPr>
        <w:t>Realtime</w:t>
      </w:r>
      <w:proofErr w:type="spellEnd"/>
      <w:r w:rsidRPr="003C2D53">
        <w:rPr>
          <w:rFonts w:ascii="Courier New" w:hAnsi="Courier New" w:cs="Courier New"/>
        </w:rPr>
        <w:t xml:space="preserve"> Reporting, LLC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1325 Fou</w:t>
      </w:r>
      <w:r w:rsidRPr="003C2D53">
        <w:rPr>
          <w:rFonts w:ascii="Courier New" w:hAnsi="Courier New" w:cs="Courier New"/>
        </w:rPr>
        <w:t>rth Avenue, Suite 1840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Seattle, Washington 98101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(206) 287-9066 | Seattle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(360) 534-9066 | Olympia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(800) 846-6989 | National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www.buellrealtime.com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0002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                  A P </w:t>
      </w:r>
      <w:proofErr w:type="spellStart"/>
      <w:r w:rsidRPr="003C2D53">
        <w:rPr>
          <w:rFonts w:ascii="Courier New" w:hAnsi="Courier New" w:cs="Courier New"/>
        </w:rPr>
        <w:t>P</w:t>
      </w:r>
      <w:proofErr w:type="spellEnd"/>
      <w:r w:rsidRPr="003C2D53">
        <w:rPr>
          <w:rFonts w:ascii="Courier New" w:hAnsi="Courier New" w:cs="Courier New"/>
        </w:rPr>
        <w:t xml:space="preserve"> E A R A N C E S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ADMINISTRATIVE LAW JU</w:t>
      </w:r>
      <w:r w:rsidRPr="003C2D53">
        <w:rPr>
          <w:rFonts w:ascii="Courier New" w:hAnsi="Courier New" w:cs="Courier New"/>
        </w:rPr>
        <w:t>DGE: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                LAURA CHARTOFF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Utilities and Transportation Commission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                621 Woodland Square Loop Southeast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Lacey, Washington 98503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                (360) 664-1160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</w:t>
      </w:r>
      <w:r w:rsidRPr="003C2D53">
        <w:rPr>
          <w:rFonts w:ascii="Courier New" w:hAnsi="Courier New" w:cs="Courier New"/>
        </w:rPr>
        <w:t xml:space="preserve">          laura.chartoff@utc.wa.gov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FOR COMMISSION STAFF:</w:t>
      </w:r>
    </w:p>
    <w:p w:rsidR="00776FAA" w:rsidRDefault="00776FAA" w:rsidP="003C2D53">
      <w:pPr>
        <w:pStyle w:val="PlainText"/>
        <w:rPr>
          <w:rFonts w:ascii="Courier New" w:hAnsi="Courier New" w:cs="Courier New"/>
        </w:rPr>
      </w:pP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                HARRY FUKANO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Assistant Attorney General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                PO Box 40128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Olympia, Washington 98504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10               </w:t>
      </w:r>
      <w:r w:rsidRPr="003C2D53">
        <w:rPr>
          <w:rFonts w:ascii="Courier New" w:hAnsi="Courier New" w:cs="Courier New"/>
        </w:rPr>
        <w:t xml:space="preserve">    (360) 664-1225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harry.fukano@utc.wa.gov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11   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ALSO PRESENT: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12   </w:t>
      </w:r>
    </w:p>
    <w:p w:rsidR="00000000" w:rsidRPr="003C2D53" w:rsidRDefault="00776FAA" w:rsidP="003C2D53">
      <w:pPr>
        <w:pStyle w:val="PlainText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                    JASON SHARP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                Motor Carrier Safety Supervisor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15                         </w:t>
      </w:r>
      <w:proofErr w:type="gramStart"/>
      <w:r w:rsidRPr="003C2D53">
        <w:rPr>
          <w:rFonts w:ascii="Courier New" w:hAnsi="Courier New" w:cs="Courier New"/>
        </w:rPr>
        <w:t>*  *</w:t>
      </w:r>
      <w:proofErr w:type="gramEnd"/>
      <w:r w:rsidRPr="003C2D53">
        <w:rPr>
          <w:rFonts w:ascii="Courier New" w:hAnsi="Courier New" w:cs="Courier New"/>
        </w:rPr>
        <w:t xml:space="preserve">  *  *  *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16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17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18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19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20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21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0003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                    EXAMINATION INDEX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JASON SHARP                                        PAGE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By Mr. Fukano</w:t>
      </w:r>
      <w:proofErr w:type="gramStart"/>
      <w:r w:rsidRPr="003C2D53">
        <w:rPr>
          <w:rFonts w:ascii="Courier New" w:hAnsi="Courier New" w:cs="Courier New"/>
        </w:rPr>
        <w:t>.</w:t>
      </w:r>
      <w:proofErr w:type="gramEnd"/>
      <w:r w:rsidRPr="003C2D53">
        <w:rPr>
          <w:rFonts w:ascii="Courier New" w:hAnsi="Courier New" w:cs="Courier New"/>
        </w:rPr>
        <w:t xml:space="preserve"> . . . . . . . . . . . . . . . . . .  6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                     </w:t>
      </w:r>
      <w:r w:rsidRPr="003C2D53">
        <w:rPr>
          <w:rFonts w:ascii="Courier New" w:hAnsi="Courier New" w:cs="Courier New"/>
        </w:rPr>
        <w:t xml:space="preserve"> EXHIBIT INDEX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EXHIBITS FOR ADMISSION                              PAGE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JS-1        Jason Sharp Declaration                 10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10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11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16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17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18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19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20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21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24  </w:t>
      </w:r>
      <w:r w:rsidRPr="003C2D53">
        <w:rPr>
          <w:rFonts w:ascii="Courier New" w:hAnsi="Courier New" w:cs="Courier New"/>
        </w:rPr>
        <w:t xml:space="preserve">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0004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            LACEY, WASHINGTON; JULY 24, 2019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                        1:33 P.M.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                         --o0o--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                  P R O C E </w:t>
      </w:r>
      <w:proofErr w:type="spellStart"/>
      <w:r w:rsidRPr="003C2D53">
        <w:rPr>
          <w:rFonts w:ascii="Courier New" w:hAnsi="Courier New" w:cs="Courier New"/>
        </w:rPr>
        <w:t>E</w:t>
      </w:r>
      <w:proofErr w:type="spellEnd"/>
      <w:r w:rsidRPr="003C2D53">
        <w:rPr>
          <w:rFonts w:ascii="Courier New" w:hAnsi="Courier New" w:cs="Courier New"/>
        </w:rPr>
        <w:t xml:space="preserve"> D I N G 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Good afternoon.  This is Docket TV-190395, which is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captioned Washington Utilities and Transportation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Commission, complainant, versus GBU Enterprises Group,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Inc., doing business as Golden Valley Van Lines,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respondent.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12    </w:t>
      </w:r>
      <w:r w:rsidRPr="003C2D53">
        <w:rPr>
          <w:rFonts w:ascii="Courier New" w:hAnsi="Courier New" w:cs="Courier New"/>
        </w:rPr>
        <w:t xml:space="preserve">           My name is Laura Chartoff.  I am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administrative law judge presiding over today's brief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adjudicative proceeding.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            So today is Wednesday, July 24th, 2019, and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the time is 1:33 p.m.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17               So let's </w:t>
      </w:r>
      <w:r w:rsidRPr="003C2D53">
        <w:rPr>
          <w:rFonts w:ascii="Courier New" w:hAnsi="Courier New" w:cs="Courier New"/>
        </w:rPr>
        <w:t>start by taking appearances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starting with short appearance from Staff.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            MR. FUKANO:  Good afternoon, Judge Chartoff.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I am Harry Fukano, Assistant Attorney General, with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Utilities and Transportation Commission division</w:t>
      </w:r>
      <w:r w:rsidRPr="003C2D53">
        <w:rPr>
          <w:rFonts w:ascii="Courier New" w:hAnsi="Courier New" w:cs="Courier New"/>
        </w:rPr>
        <w:t>, and I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am here today on behalf of Commission Staff.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            JUDGE CHARTOFF:  Okay.  And for the Company?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Is the Company present?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            Okay.  Hearing nothing, the Company has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0005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failed to appear, how would you li</w:t>
      </w:r>
      <w:r w:rsidRPr="003C2D53">
        <w:rPr>
          <w:rFonts w:ascii="Courier New" w:hAnsi="Courier New" w:cs="Courier New"/>
        </w:rPr>
        <w:t>ke to proceed?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            MR. FUKANO:  Staff would ask that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Commission </w:t>
      </w:r>
      <w:proofErr w:type="gramStart"/>
      <w:r w:rsidRPr="003C2D53">
        <w:rPr>
          <w:rFonts w:ascii="Courier New" w:hAnsi="Courier New" w:cs="Courier New"/>
        </w:rPr>
        <w:t>find</w:t>
      </w:r>
      <w:proofErr w:type="gramEnd"/>
      <w:r w:rsidRPr="003C2D53">
        <w:rPr>
          <w:rFonts w:ascii="Courier New" w:hAnsi="Courier New" w:cs="Courier New"/>
        </w:rPr>
        <w:t xml:space="preserve"> the Company, GBU, in default under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RCW 34.05.440 and WAC 480-07-450 for failure to appear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at the time and place set for the hearing, and Staff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wo</w:t>
      </w:r>
      <w:r w:rsidRPr="003C2D53">
        <w:rPr>
          <w:rFonts w:ascii="Courier New" w:hAnsi="Courier New" w:cs="Courier New"/>
        </w:rPr>
        <w:t>uld request that the Commission proceed with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hearing and resolve the issues before it.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            JUDGE CHARTOFF:  Okay.  And have you had any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recent contact with the Company?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            MR. FUKANO:  No.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            JUDG</w:t>
      </w:r>
      <w:r w:rsidRPr="003C2D53">
        <w:rPr>
          <w:rFonts w:ascii="Courier New" w:hAnsi="Courier New" w:cs="Courier New"/>
        </w:rPr>
        <w:t>E CHARTOFF:  Okay.  All right.  I find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GBU Enterprises Group, Inc., doing business as Golden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Valley Van Lines in default and will issue a written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order reflecting this finding.  We will proceed without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the Company.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16              </w:t>
      </w:r>
      <w:r w:rsidRPr="003C2D53">
        <w:rPr>
          <w:rFonts w:ascii="Courier New" w:hAnsi="Courier New" w:cs="Courier New"/>
        </w:rPr>
        <w:t xml:space="preserve"> So, Mr. Fukano, you may proceed when you're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ready.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            MR. FUKANO:  Thank you.  And I have placed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two copies of proposed Exhibit JS-1 on the bench.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            JUDGE CHARTOFF:  Thank you.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            MR. FUKANO:  Comm</w:t>
      </w:r>
      <w:r w:rsidRPr="003C2D53">
        <w:rPr>
          <w:rFonts w:ascii="Courier New" w:hAnsi="Courier New" w:cs="Courier New"/>
        </w:rPr>
        <w:t>ission WACs 480-15-560 and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480-15-570 require household goods carriers to comply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with various safety requirements including standards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adopted from 49 Code of Federal Regulations.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            Staff intends to introduce evidence that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0006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shows that GBU has violated Commission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requirements based on the results of a prior inspection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conducted by the Federal Motor Carrier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Administration.  Staff will introduce evidence through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its investigator,</w:t>
      </w:r>
      <w:r w:rsidRPr="003C2D53">
        <w:rPr>
          <w:rFonts w:ascii="Courier New" w:hAnsi="Courier New" w:cs="Courier New"/>
        </w:rPr>
        <w:t xml:space="preserve"> Mr. Jason Sharp.  Thank you.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            And at this time, Staff would like to call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Mr. Jason Sharp.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JASON SHARP,             witness herein, having been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                         first duly sworn on oath,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11                </w:t>
      </w:r>
      <w:r w:rsidRPr="003C2D53">
        <w:rPr>
          <w:rFonts w:ascii="Courier New" w:hAnsi="Courier New" w:cs="Courier New"/>
        </w:rPr>
        <w:t xml:space="preserve">            was examined and testified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                         as follows: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            JUDGE CHARTOFF:  Thank you.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                  E X A M I N A T I O 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BY MR. FUKANO: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18      Q.   Would you please state your name </w:t>
      </w:r>
      <w:r w:rsidRPr="003C2D53">
        <w:rPr>
          <w:rFonts w:ascii="Courier New" w:hAnsi="Courier New" w:cs="Courier New"/>
        </w:rPr>
        <w:t>and spell your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last name for the record.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   A.   Jason Sharp, S-h-a-r-p.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   Q.   What is your current position?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   A.   I am the motor carrier safety supervisor.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23      Q.   How -- what are the </w:t>
      </w:r>
      <w:proofErr w:type="spellStart"/>
      <w:r w:rsidRPr="003C2D53">
        <w:rPr>
          <w:rFonts w:ascii="Courier New" w:hAnsi="Courier New" w:cs="Courier New"/>
        </w:rPr>
        <w:t>respons</w:t>
      </w:r>
      <w:proofErr w:type="spellEnd"/>
      <w:r w:rsidRPr="003C2D53">
        <w:rPr>
          <w:rFonts w:ascii="Courier New" w:hAnsi="Courier New" w:cs="Courier New"/>
        </w:rPr>
        <w:t>- -- or your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responsibi</w:t>
      </w:r>
      <w:r w:rsidRPr="003C2D53">
        <w:rPr>
          <w:rFonts w:ascii="Courier New" w:hAnsi="Courier New" w:cs="Courier New"/>
        </w:rPr>
        <w:t>lities in that position?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   A.   My responsibilities include assigning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0007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investigations and reviewing the work of the motor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carrier safety investigations team here at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Commission.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   Q.   How long have you been i</w:t>
      </w:r>
      <w:r w:rsidRPr="003C2D53">
        <w:rPr>
          <w:rFonts w:ascii="Courier New" w:hAnsi="Courier New" w:cs="Courier New"/>
        </w:rPr>
        <w:t>n this position?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   A.   I've been the motor carrier supervisor for over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a year and a half now.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   Q.   I'd like to talk about the matter at issue in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today's hearing.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        Are you familiar with GBU?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   A.   Yes, I am.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   Q.   And how did you become aware of the present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matter involving GBU?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   A.   I received email notification from Jeff James,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the Washington District Administrator of the Federal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Motor Carrier Safety Administration, that a</w:t>
      </w:r>
      <w:r w:rsidRPr="003C2D53">
        <w:rPr>
          <w:rFonts w:ascii="Courier New" w:hAnsi="Courier New" w:cs="Courier New"/>
        </w:rPr>
        <w:t>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investigator under his supervision had recently placed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GBU Enterprises out of service following an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unsatisfactory safety rating.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   Q.   And I am -- or I'm showing you what has been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labeled as proposed Exhibit JS-1.  What is</w:t>
      </w:r>
      <w:r w:rsidRPr="003C2D53">
        <w:rPr>
          <w:rFonts w:ascii="Courier New" w:hAnsi="Courier New" w:cs="Courier New"/>
        </w:rPr>
        <w:t xml:space="preserve"> this exhibit?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   A.   This exhibit is my declaration into this matter.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   Q.   And you are familiar with it?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   A.   Yes, I am.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   Q.   Did you create this exhibit?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   A.   Yes.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0008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   Q.   Do you have any changes tha</w:t>
      </w:r>
      <w:r w:rsidRPr="003C2D53">
        <w:rPr>
          <w:rFonts w:ascii="Courier New" w:hAnsi="Courier New" w:cs="Courier New"/>
        </w:rPr>
        <w:t xml:space="preserve">t you would like </w:t>
      </w:r>
      <w:proofErr w:type="gramStart"/>
      <w:r w:rsidRPr="003C2D53">
        <w:rPr>
          <w:rFonts w:ascii="Courier New" w:hAnsi="Courier New" w:cs="Courier New"/>
        </w:rPr>
        <w:t>to</w:t>
      </w:r>
      <w:proofErr w:type="gramEnd"/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make to this exhibit?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   A.   No.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   Q.   Would you please turn to Attachment </w:t>
      </w:r>
      <w:proofErr w:type="gramStart"/>
      <w:r w:rsidRPr="003C2D53">
        <w:rPr>
          <w:rFonts w:ascii="Courier New" w:hAnsi="Courier New" w:cs="Courier New"/>
        </w:rPr>
        <w:t>A.</w:t>
      </w:r>
      <w:proofErr w:type="gramEnd"/>
      <w:r w:rsidRPr="003C2D53">
        <w:rPr>
          <w:rFonts w:ascii="Courier New" w:hAnsi="Courier New" w:cs="Courier New"/>
        </w:rPr>
        <w:t xml:space="preserve">  What </w:t>
      </w:r>
      <w:proofErr w:type="gramStart"/>
      <w:r w:rsidRPr="003C2D53">
        <w:rPr>
          <w:rFonts w:ascii="Courier New" w:hAnsi="Courier New" w:cs="Courier New"/>
        </w:rPr>
        <w:t>is</w:t>
      </w:r>
      <w:proofErr w:type="gramEnd"/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Attachment A?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   A.   Attachment A is the safety investigation report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completed by the FMCSA.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   Q.   An</w:t>
      </w:r>
      <w:r w:rsidRPr="003C2D53">
        <w:rPr>
          <w:rFonts w:ascii="Courier New" w:hAnsi="Courier New" w:cs="Courier New"/>
        </w:rPr>
        <w:t>d what is the date associated with that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report?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   A.   The review date listed is February 6th, 2019.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   Q.   And who does the report pertain to?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   A.   GBU Enterprises.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   Q.   Does the report find any serious violations?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</w:t>
      </w:r>
      <w:r w:rsidRPr="003C2D53">
        <w:rPr>
          <w:rFonts w:ascii="Courier New" w:hAnsi="Courier New" w:cs="Courier New"/>
        </w:rPr>
        <w:t>4      A.   Yes, it does.  It finds several serious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violations.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   Q.   And would you please state those violations for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the record?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   A.   Yes.  So the violations of a serious nature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categorized as acute or critical lead to t</w:t>
      </w:r>
      <w:r w:rsidRPr="003C2D53">
        <w:rPr>
          <w:rFonts w:ascii="Courier New" w:hAnsi="Courier New" w:cs="Courier New"/>
        </w:rPr>
        <w:t>he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fitness evaluation of a company.  It is completed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same way with the FMCSA as it is with the Utilities and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Transportation Commission.  And the Company was found to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have an acute violation for failing to implement a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24 </w:t>
      </w:r>
      <w:r w:rsidRPr="003C2D53">
        <w:rPr>
          <w:rFonts w:ascii="Courier New" w:hAnsi="Courier New" w:cs="Courier New"/>
        </w:rPr>
        <w:t xml:space="preserve">  random controlled substance and alcohol testing program.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        It also had four critical vi- -- four separate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0009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types of critical violations identified ranging from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using drivers prior to receiving a negative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</w:t>
      </w:r>
      <w:proofErr w:type="spellStart"/>
      <w:r w:rsidRPr="003C2D53">
        <w:rPr>
          <w:rFonts w:ascii="Courier New" w:hAnsi="Courier New" w:cs="Courier New"/>
        </w:rPr>
        <w:t>preemployment</w:t>
      </w:r>
      <w:proofErr w:type="spellEnd"/>
      <w:r w:rsidRPr="003C2D53">
        <w:rPr>
          <w:rFonts w:ascii="Courier New" w:hAnsi="Courier New" w:cs="Courier New"/>
        </w:rPr>
        <w:t xml:space="preserve"> c</w:t>
      </w:r>
      <w:r w:rsidRPr="003C2D53">
        <w:rPr>
          <w:rFonts w:ascii="Courier New" w:hAnsi="Courier New" w:cs="Courier New"/>
        </w:rPr>
        <w:t>ontrolled substance test; failing to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maintain inquiries into a driver's driving record and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the qualification file; failing to require drivers to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prepare a record of duty status using the appropriate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method, and also using commercial</w:t>
      </w:r>
      <w:r w:rsidRPr="003C2D53">
        <w:rPr>
          <w:rFonts w:ascii="Courier New" w:hAnsi="Courier New" w:cs="Courier New"/>
        </w:rPr>
        <w:t xml:space="preserve"> motor vehicles that</w:t>
      </w:r>
      <w:bookmarkStart w:id="0" w:name="_GoBack"/>
      <w:bookmarkEnd w:id="0"/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had not been periodically inspected.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   Q.   Who </w:t>
      </w:r>
      <w:proofErr w:type="spellStart"/>
      <w:r w:rsidRPr="003C2D53">
        <w:rPr>
          <w:rFonts w:ascii="Courier New" w:hAnsi="Courier New" w:cs="Courier New"/>
        </w:rPr>
        <w:t>conduced</w:t>
      </w:r>
      <w:proofErr w:type="spellEnd"/>
      <w:r w:rsidRPr="003C2D53">
        <w:rPr>
          <w:rFonts w:ascii="Courier New" w:hAnsi="Courier New" w:cs="Courier New"/>
        </w:rPr>
        <w:t xml:space="preserve"> the investigation detailed in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February report?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11      A.   Federal Investigator Chad </w:t>
      </w:r>
      <w:proofErr w:type="spellStart"/>
      <w:r w:rsidRPr="003C2D53">
        <w:rPr>
          <w:rFonts w:ascii="Courier New" w:hAnsi="Courier New" w:cs="Courier New"/>
        </w:rPr>
        <w:t>Liderway</w:t>
      </w:r>
      <w:proofErr w:type="spellEnd"/>
      <w:r w:rsidRPr="003C2D53">
        <w:rPr>
          <w:rFonts w:ascii="Courier New" w:hAnsi="Courier New" w:cs="Courier New"/>
        </w:rPr>
        <w:t xml:space="preserve"> [phonetic].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   Q.   Are the safety standards enforced</w:t>
      </w:r>
      <w:r w:rsidRPr="003C2D53">
        <w:rPr>
          <w:rFonts w:ascii="Courier New" w:hAnsi="Courier New" w:cs="Courier New"/>
        </w:rPr>
        <w:t xml:space="preserve"> by FMCSA </w:t>
      </w:r>
      <w:proofErr w:type="gramStart"/>
      <w:r w:rsidRPr="003C2D53">
        <w:rPr>
          <w:rFonts w:ascii="Courier New" w:hAnsi="Courier New" w:cs="Courier New"/>
        </w:rPr>
        <w:t>in</w:t>
      </w:r>
      <w:proofErr w:type="gramEnd"/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respect to -- different from the safety standards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enforced by the Commission?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   A.   No, they are not.  The Commission adopts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standards and processes.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17      Q.   Would the critical and acute violations found </w:t>
      </w:r>
      <w:proofErr w:type="gramStart"/>
      <w:r w:rsidRPr="003C2D53">
        <w:rPr>
          <w:rFonts w:ascii="Courier New" w:hAnsi="Courier New" w:cs="Courier New"/>
        </w:rPr>
        <w:t>in</w:t>
      </w:r>
      <w:proofErr w:type="gramEnd"/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the report also constitute violation of the Commission's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motor carrier safety standards?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   A.   Yes, they would.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   Q.   In your experience, does the -- does Commission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motor carrier safety staff rely on information gathered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by FMCSA?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   A.   Yes.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25      Q.   Would you please turn to Attachment </w:t>
      </w:r>
      <w:proofErr w:type="gramStart"/>
      <w:r w:rsidRPr="003C2D53">
        <w:rPr>
          <w:rFonts w:ascii="Courier New" w:hAnsi="Courier New" w:cs="Courier New"/>
        </w:rPr>
        <w:t>B.</w:t>
      </w:r>
      <w:proofErr w:type="gramEnd"/>
      <w:r w:rsidRPr="003C2D53">
        <w:rPr>
          <w:rFonts w:ascii="Courier New" w:hAnsi="Courier New" w:cs="Courier New"/>
        </w:rPr>
        <w:t xml:space="preserve">  What </w:t>
      </w:r>
      <w:proofErr w:type="gramStart"/>
      <w:r w:rsidRPr="003C2D53">
        <w:rPr>
          <w:rFonts w:ascii="Courier New" w:hAnsi="Courier New" w:cs="Courier New"/>
        </w:rPr>
        <w:t>is</w:t>
      </w:r>
      <w:proofErr w:type="gramEnd"/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0010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Attachment B?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   A.   Attachment B is the letter that was sent to GBU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Enterprises from the Federal Motor Carrier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Administr</w:t>
      </w:r>
      <w:r w:rsidRPr="003C2D53">
        <w:rPr>
          <w:rFonts w:ascii="Courier New" w:hAnsi="Courier New" w:cs="Courier New"/>
        </w:rPr>
        <w:t>ation notifying them that it had 60 days to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receive an upgrade to its proposed unsatisfactory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rating following the safety investigation.  Within this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notice, it also notifies the Company that, under 49 CFR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385.13, that when a</w:t>
      </w:r>
      <w:r w:rsidRPr="003C2D53">
        <w:rPr>
          <w:rFonts w:ascii="Courier New" w:hAnsi="Courier New" w:cs="Courier New"/>
        </w:rPr>
        <w:t xml:space="preserve"> motor carrier receives a final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safety rating of unsatisfactory, that it is prohibited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from operating a commercial motor vehicle in interstate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and intrastate commerce.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            MR. FUKANO:  At this time, I would move to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adm</w:t>
      </w:r>
      <w:r w:rsidRPr="003C2D53">
        <w:rPr>
          <w:rFonts w:ascii="Courier New" w:hAnsi="Courier New" w:cs="Courier New"/>
        </w:rPr>
        <w:t>it Exhibit JS-1 and its attachments into evidence.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            JUDGE CHARTOFF:  Okay.  The exhibit marked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JS-1 and its attachments are admitted into evidence.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                (Exhibit JS-1 admitted.)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            MR. FUKANO:  Thank y</w:t>
      </w:r>
      <w:r w:rsidRPr="003C2D53">
        <w:rPr>
          <w:rFonts w:ascii="Courier New" w:hAnsi="Courier New" w:cs="Courier New"/>
        </w:rPr>
        <w:t>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BY MR. FUKANO: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19      Q.   Does Staff have a recommendation as to </w:t>
      </w:r>
      <w:proofErr w:type="gramStart"/>
      <w:r w:rsidRPr="003C2D53">
        <w:rPr>
          <w:rFonts w:ascii="Courier New" w:hAnsi="Courier New" w:cs="Courier New"/>
        </w:rPr>
        <w:t>what</w:t>
      </w:r>
      <w:proofErr w:type="gramEnd"/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action the Commission should take in response to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violations detailed in its report?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   A.   Yes, Staff's recommendation is to recognize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out-o</w:t>
      </w:r>
      <w:r w:rsidRPr="003C2D53">
        <w:rPr>
          <w:rFonts w:ascii="Courier New" w:hAnsi="Courier New" w:cs="Courier New"/>
        </w:rPr>
        <w:t>f-service rating put in place by the Federal Motor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Carrier Safety Administration effectively putting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USDOT number out of service and to cancel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0011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provisional household goods permit that the Company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currently holds with th</w:t>
      </w:r>
      <w:r w:rsidRPr="003C2D53">
        <w:rPr>
          <w:rFonts w:ascii="Courier New" w:hAnsi="Courier New" w:cs="Courier New"/>
        </w:rPr>
        <w:t>e Commission.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            MR. FUKANO:  Thank you.  No further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questions.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            JUDGE CHARTOFF:  Thank you.  I have a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question.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            So is -- </w:t>
      </w:r>
      <w:proofErr w:type="spellStart"/>
      <w:r w:rsidRPr="003C2D53">
        <w:rPr>
          <w:rFonts w:ascii="Courier New" w:hAnsi="Courier New" w:cs="Courier New"/>
        </w:rPr>
        <w:t>is</w:t>
      </w:r>
      <w:proofErr w:type="spellEnd"/>
      <w:r w:rsidRPr="003C2D53">
        <w:rPr>
          <w:rFonts w:ascii="Courier New" w:hAnsi="Courier New" w:cs="Courier New"/>
        </w:rPr>
        <w:t xml:space="preserve"> the Company still allowed to or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eligible to request an upgrade </w:t>
      </w:r>
      <w:r w:rsidRPr="003C2D53">
        <w:rPr>
          <w:rFonts w:ascii="Courier New" w:hAnsi="Courier New" w:cs="Courier New"/>
        </w:rPr>
        <w:t>to their safety rating?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            MR. SHARP:  My understanding is yes, through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the Federal Motor Carrier Safety Administration.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            JUDGE CHARTOFF:  Okay.  Okay.  I think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that's all I have.  Okay.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            MR. FUK</w:t>
      </w:r>
      <w:r w:rsidRPr="003C2D53">
        <w:rPr>
          <w:rFonts w:ascii="Courier New" w:hAnsi="Courier New" w:cs="Courier New"/>
        </w:rPr>
        <w:t>ANO:  Can I ask a brief follow-up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question?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            JUDGE CHARTOFF:  Sure.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            MR. FUKANO:  Thank you.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17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                  E X A M I N A T I O 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BY MR. FUKANO: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   Q.   For the purpose of the investigatio</w:t>
      </w:r>
      <w:r w:rsidRPr="003C2D53">
        <w:rPr>
          <w:rFonts w:ascii="Courier New" w:hAnsi="Courier New" w:cs="Courier New"/>
        </w:rPr>
        <w:t>n detailed in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the February report, has the proposed safety rating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become final?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   A.   It has, and identified in Exhibit B, the Company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was also notified of its right to appeal any of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violations discovered or to request a</w:t>
      </w:r>
      <w:r w:rsidRPr="003C2D53">
        <w:rPr>
          <w:rFonts w:ascii="Courier New" w:hAnsi="Courier New" w:cs="Courier New"/>
        </w:rPr>
        <w:t>dministrative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0012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review of the report and did not do so.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            JUDGE CHARTOFF:  Thank you.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            MR. FUKANO:  Thank you.  Nothing further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from Staff.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            JUDGE CHARTOFF:  Okay.  Thank you for your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</w:t>
      </w:r>
      <w:r w:rsidRPr="003C2D53">
        <w:rPr>
          <w:rFonts w:ascii="Courier New" w:hAnsi="Courier New" w:cs="Courier New"/>
        </w:rPr>
        <w:t>testimony.  You are excused.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            Okay.  Is -- </w:t>
      </w:r>
      <w:proofErr w:type="spellStart"/>
      <w:r w:rsidRPr="003C2D53">
        <w:rPr>
          <w:rFonts w:ascii="Courier New" w:hAnsi="Courier New" w:cs="Courier New"/>
        </w:rPr>
        <w:t>is</w:t>
      </w:r>
      <w:proofErr w:type="spellEnd"/>
      <w:r w:rsidRPr="003C2D53">
        <w:rPr>
          <w:rFonts w:ascii="Courier New" w:hAnsi="Courier New" w:cs="Courier New"/>
        </w:rPr>
        <w:t xml:space="preserve"> there anything else before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we go off the record?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            MR. FUKANO:  No, unless you would care for a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brief closing?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            JUDGE CHARTOFF:  If you would like t</w:t>
      </w:r>
      <w:r w:rsidRPr="003C2D53">
        <w:rPr>
          <w:rFonts w:ascii="Courier New" w:hAnsi="Courier New" w:cs="Courier New"/>
        </w:rPr>
        <w:t>o make a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closing, you can.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            MR. FUKANO:  Sure.  I will just summarize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the argument.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            JUDGE CHARTOFF:  Okay.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            MR. FUKANO:  On February 6th, 2019, the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FMCSA investigated GBU and found sever</w:t>
      </w:r>
      <w:r w:rsidRPr="003C2D53">
        <w:rPr>
          <w:rFonts w:ascii="Courier New" w:hAnsi="Courier New" w:cs="Courier New"/>
        </w:rPr>
        <w:t>al critical --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several critical violations and one acute violation,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which include violations of 49 CFR 382, 49 CFR 391, 49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CFR 395, and 49 CFR 396 as described in the declaration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of Jason Sharp.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            Under WAC 480-15-45</w:t>
      </w:r>
      <w:r w:rsidRPr="003C2D53">
        <w:rPr>
          <w:rFonts w:ascii="Courier New" w:hAnsi="Courier New" w:cs="Courier New"/>
        </w:rPr>
        <w:t>0(1</w:t>
      </w:r>
      <w:proofErr w:type="gramStart"/>
      <w:r w:rsidRPr="003C2D53">
        <w:rPr>
          <w:rFonts w:ascii="Courier New" w:hAnsi="Courier New" w:cs="Courier New"/>
        </w:rPr>
        <w:t>)(</w:t>
      </w:r>
      <w:proofErr w:type="gramEnd"/>
      <w:r w:rsidRPr="003C2D53">
        <w:rPr>
          <w:rFonts w:ascii="Courier New" w:hAnsi="Courier New" w:cs="Courier New"/>
        </w:rPr>
        <w:t>e), the Commission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may involuntarily cancel a household goods carrier's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permit for failing to comply with applicable safety laws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and Commission rules pertaining to the operation of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0013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household goods carriers, including safe</w:t>
      </w:r>
      <w:r w:rsidRPr="003C2D53">
        <w:rPr>
          <w:rFonts w:ascii="Courier New" w:hAnsi="Courier New" w:cs="Courier New"/>
        </w:rPr>
        <w:t>ty requirements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set in law or rule.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            Through WAC 480-15-999, the Commission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adopted 49 CFR.  WAC 480-15-350(3</w:t>
      </w:r>
      <w:proofErr w:type="gramStart"/>
      <w:r w:rsidRPr="003C2D53">
        <w:rPr>
          <w:rFonts w:ascii="Courier New" w:hAnsi="Courier New" w:cs="Courier New"/>
        </w:rPr>
        <w:t>)(</w:t>
      </w:r>
      <w:proofErr w:type="gramEnd"/>
      <w:r w:rsidRPr="003C2D53">
        <w:rPr>
          <w:rFonts w:ascii="Courier New" w:hAnsi="Courier New" w:cs="Courier New"/>
        </w:rPr>
        <w:t>b), which relates to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equipment safety -- equipment safety requirements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requires household goods carrier </w:t>
      </w:r>
      <w:r w:rsidRPr="003C2D53">
        <w:rPr>
          <w:rFonts w:ascii="Courier New" w:hAnsi="Courier New" w:cs="Courier New"/>
        </w:rPr>
        <w:t>to comply with 49 CFR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parts 385, 392, and 396.  Similarly, WAC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480-15-570(1</w:t>
      </w:r>
      <w:proofErr w:type="gramStart"/>
      <w:r w:rsidRPr="003C2D53">
        <w:rPr>
          <w:rFonts w:ascii="Courier New" w:hAnsi="Courier New" w:cs="Courier New"/>
        </w:rPr>
        <w:t>)(</w:t>
      </w:r>
      <w:proofErr w:type="gramEnd"/>
      <w:r w:rsidRPr="003C2D53">
        <w:rPr>
          <w:rFonts w:ascii="Courier New" w:hAnsi="Courier New" w:cs="Courier New"/>
        </w:rPr>
        <w:t>c), which relates to driver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requirements, requires a household goods carrier to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10   comply with 49 CFR parts 382, 385, 391 and 395.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11               Th</w:t>
      </w:r>
      <w:r w:rsidRPr="003C2D53">
        <w:rPr>
          <w:rFonts w:ascii="Courier New" w:hAnsi="Courier New" w:cs="Courier New"/>
        </w:rPr>
        <w:t>erefore, insofar as the violations found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in the FMCSA report would constitute violations of WAC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13   480-15-560 and 480-15-570 pertaining to safety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14   requirements.  Those violations provide the Commission a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15   basis to involuntarily cancel th</w:t>
      </w:r>
      <w:r w:rsidRPr="003C2D53">
        <w:rPr>
          <w:rFonts w:ascii="Courier New" w:hAnsi="Courier New" w:cs="Courier New"/>
        </w:rPr>
        <w:t>e Commission's operating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16   authority.  Consequently, Commission Staff requests that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17   the Commission cancel GBU's operating authority.  Thank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18   you.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19               JUDGE CHARTOFF:  Thank you.  Thank you for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   coming here today, and I wil</w:t>
      </w:r>
      <w:r w:rsidRPr="003C2D53">
        <w:rPr>
          <w:rFonts w:ascii="Courier New" w:hAnsi="Courier New" w:cs="Courier New"/>
        </w:rPr>
        <w:t>l take this under advisement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21   and make a decision within ten days.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22               MR. FUKANO:  Thank you.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23               JUDGE CHARTOFF:  Anything else?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24               MR. FUKANO:  None from Staff.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25               JUDGE CHARTOFF:  Okay.  We</w:t>
      </w:r>
      <w:r w:rsidRPr="003C2D53">
        <w:rPr>
          <w:rFonts w:ascii="Courier New" w:hAnsi="Courier New" w:cs="Courier New"/>
        </w:rPr>
        <w:t xml:space="preserve"> are adjourned.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0014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            (Adjourned at 1:45 p.m.)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10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11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16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17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18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19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20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21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lastRenderedPageBreak/>
        <w:t>0015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1              </w:t>
      </w:r>
      <w:r w:rsidRPr="003C2D53">
        <w:rPr>
          <w:rFonts w:ascii="Courier New" w:hAnsi="Courier New" w:cs="Courier New"/>
        </w:rPr>
        <w:t xml:space="preserve">       C E R T I F I C A T E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3   STATE OF WASHINGTON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4   COUNTY OF THURSTON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6          I, Tayler </w:t>
      </w:r>
      <w:proofErr w:type="spellStart"/>
      <w:r w:rsidRPr="003C2D53">
        <w:rPr>
          <w:rFonts w:ascii="Courier New" w:hAnsi="Courier New" w:cs="Courier New"/>
        </w:rPr>
        <w:t>Garlinghouse</w:t>
      </w:r>
      <w:proofErr w:type="spellEnd"/>
      <w:r w:rsidRPr="003C2D53">
        <w:rPr>
          <w:rFonts w:ascii="Courier New" w:hAnsi="Courier New" w:cs="Courier New"/>
        </w:rPr>
        <w:t>, a Certified Shorthand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8   certify that the foregoing transcrip</w:t>
      </w:r>
      <w:r w:rsidRPr="003C2D53">
        <w:rPr>
          <w:rFonts w:ascii="Courier New" w:hAnsi="Courier New" w:cs="Courier New"/>
        </w:rPr>
        <w:t>t is true and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10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11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12                        ___________________________________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13                        Tayler </w:t>
      </w:r>
      <w:proofErr w:type="spellStart"/>
      <w:r w:rsidRPr="003C2D53">
        <w:rPr>
          <w:rFonts w:ascii="Courier New" w:hAnsi="Courier New" w:cs="Courier New"/>
        </w:rPr>
        <w:t>Garlinghouse</w:t>
      </w:r>
      <w:proofErr w:type="spellEnd"/>
      <w:r w:rsidRPr="003C2D53">
        <w:rPr>
          <w:rFonts w:ascii="Courier New" w:hAnsi="Courier New" w:cs="Courier New"/>
        </w:rPr>
        <w:t>, CCR 3358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14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15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16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17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18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19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>20</w:t>
      </w:r>
      <w:r w:rsidRPr="003C2D53">
        <w:rPr>
          <w:rFonts w:ascii="Courier New" w:hAnsi="Courier New" w:cs="Courier New"/>
        </w:rPr>
        <w:t xml:space="preserve">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21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22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23   </w:t>
      </w:r>
    </w:p>
    <w:p w:rsidR="00000000" w:rsidRP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24   </w:t>
      </w:r>
    </w:p>
    <w:p w:rsidR="003C2D53" w:rsidRDefault="00776FAA" w:rsidP="00776FAA">
      <w:pPr>
        <w:pStyle w:val="PlainText"/>
        <w:spacing w:line="480" w:lineRule="auto"/>
        <w:rPr>
          <w:rFonts w:ascii="Courier New" w:hAnsi="Courier New" w:cs="Courier New"/>
        </w:rPr>
      </w:pPr>
      <w:r w:rsidRPr="003C2D53">
        <w:rPr>
          <w:rFonts w:ascii="Courier New" w:hAnsi="Courier New" w:cs="Courier New"/>
        </w:rPr>
        <w:t xml:space="preserve">25   </w:t>
      </w:r>
    </w:p>
    <w:sectPr w:rsidR="003C2D53" w:rsidSect="00776FA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75"/>
    <w:rsid w:val="00261775"/>
    <w:rsid w:val="003C2D53"/>
    <w:rsid w:val="007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554EE-BC4B-4137-B20E-0229CC7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D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16D6AED9E40549BD6E3391192288B0" ma:contentTypeVersion="48" ma:contentTypeDescription="" ma:contentTypeScope="" ma:versionID="2488ecdef522eef4c25d3d7a59cf5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2019-05-17T07:00:00+00:00</OpenedDate>
    <SignificantOrder xmlns="dc463f71-b30c-4ab2-9473-d307f9d35888">false</SignificantOrder>
    <Date1 xmlns="dc463f71-b30c-4ab2-9473-d307f9d35888">2019-07-24T07:00:00+00:00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GBU Enterprises Grp.</CaseCompanyNames>
    <Nickname xmlns="http://schemas.microsoft.com/sharepoint/v3" xsi:nil="true"/>
    <DocketNumber xmlns="dc463f71-b30c-4ab2-9473-d307f9d35888">190395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2B690F-4F16-48ED-97AC-4DF10384A0F9}"/>
</file>

<file path=customXml/itemProps2.xml><?xml version="1.0" encoding="utf-8"?>
<ds:datastoreItem xmlns:ds="http://schemas.openxmlformats.org/officeDocument/2006/customXml" ds:itemID="{8FB6F3DB-006D-4C32-9100-32A95CE26CEA}"/>
</file>

<file path=customXml/itemProps3.xml><?xml version="1.0" encoding="utf-8"?>
<ds:datastoreItem xmlns:ds="http://schemas.openxmlformats.org/officeDocument/2006/customXml" ds:itemID="{53602BEB-43CD-438C-AE6B-C0A728ED3196}"/>
</file>

<file path=customXml/itemProps4.xml><?xml version="1.0" encoding="utf-8"?>
<ds:datastoreItem xmlns:ds="http://schemas.openxmlformats.org/officeDocument/2006/customXml" ds:itemID="{4A10798B-EE83-4121-9415-ACB099538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2019-08-06T18:46:00Z</dcterms:created>
  <dcterms:modified xsi:type="dcterms:W3CDTF">2019-08-06T18:46:00Z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0x0101006E56B4D1795A2E4DB2F0B01679ED314A000616D6AED9E40549BD6E3391192288B0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