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1D7156" w:rsidRPr="00EE486A" w:rsidRDefault="001D7156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1D7156" w:rsidRPr="00EE486A" w:rsidRDefault="001D7156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0EE995" w14:textId="4570F08B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</w:p>
    <w:p w14:paraId="5123D9A3" w14:textId="77777777" w:rsidR="00636FF8" w:rsidRPr="006A260F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67611A41" w14:textId="0BBC24CB" w:rsidR="00636FF8" w:rsidRPr="0056203F" w:rsidRDefault="00A852A4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January</w:t>
      </w:r>
      <w:r w:rsidR="00B97085">
        <w:rPr>
          <w:rFonts w:ascii="Open Sans Light" w:hAnsi="Open Sans Light"/>
          <w:color w:val="595959" w:themeColor="text1" w:themeTint="A6"/>
          <w:szCs w:val="22"/>
        </w:rPr>
        <w:t xml:space="preserve"> </w:t>
      </w:r>
      <w:r>
        <w:rPr>
          <w:rFonts w:ascii="Open Sans Light" w:hAnsi="Open Sans Light"/>
          <w:color w:val="595959" w:themeColor="text1" w:themeTint="A6"/>
          <w:szCs w:val="22"/>
        </w:rPr>
        <w:t>2</w:t>
      </w:r>
      <w:r w:rsidR="00C017D9">
        <w:rPr>
          <w:rFonts w:ascii="Open Sans Light" w:hAnsi="Open Sans Light"/>
          <w:color w:val="595959" w:themeColor="text1" w:themeTint="A6"/>
          <w:szCs w:val="22"/>
        </w:rPr>
        <w:t>4</w:t>
      </w:r>
      <w:r>
        <w:rPr>
          <w:rFonts w:ascii="Open Sans Light" w:hAnsi="Open Sans Light"/>
          <w:color w:val="595959" w:themeColor="text1" w:themeTint="A6"/>
          <w:szCs w:val="22"/>
        </w:rPr>
        <w:t>, 2019</w:t>
      </w:r>
    </w:p>
    <w:p w14:paraId="0FD6037B" w14:textId="77777777" w:rsidR="00636FF8" w:rsidRPr="006A260F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133919DD" w14:textId="3C9FCB8A" w:rsidR="00636FF8" w:rsidRPr="0056203F" w:rsidRDefault="00B97085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Mark Johnson</w:t>
      </w:r>
    </w:p>
    <w:p w14:paraId="10A1FC7E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Executive Director and Secretary</w:t>
      </w:r>
    </w:p>
    <w:p w14:paraId="31603302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 xml:space="preserve">Washington Utilities and </w:t>
      </w:r>
    </w:p>
    <w:p w14:paraId="5291A745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Transportation Commission</w:t>
      </w:r>
    </w:p>
    <w:p w14:paraId="38CAF036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P.O. Box 47250</w:t>
      </w:r>
    </w:p>
    <w:p w14:paraId="5C6E21E8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Olympia, WA 98504-7250</w:t>
      </w:r>
    </w:p>
    <w:p w14:paraId="25DFD07A" w14:textId="77777777" w:rsidR="0056203F" w:rsidRPr="006A260F" w:rsidRDefault="0056203F" w:rsidP="0056203F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11E50A33" w14:textId="7B9D624D" w:rsidR="00FB424B" w:rsidRPr="00FB424B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RE: Revised Commodity Credit, G-12 Tariff Number 4 for </w:t>
      </w:r>
      <w:proofErr w:type="spellStart"/>
      <w:r w:rsidRPr="00FB424B">
        <w:rPr>
          <w:rFonts w:ascii="Open Sans Light" w:hAnsi="Open Sans Light"/>
          <w:color w:val="595959" w:themeColor="text1" w:themeTint="A6"/>
          <w:szCs w:val="22"/>
        </w:rPr>
        <w:t>Rabanco</w:t>
      </w:r>
      <w:proofErr w:type="spellEnd"/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 Ltd (dba Republic Services of Lynnwood &amp; Lynnwood Disposal).</w:t>
      </w:r>
      <w:r w:rsidR="00C3122A">
        <w:rPr>
          <w:rFonts w:ascii="Open Sans Light" w:hAnsi="Open Sans Light"/>
          <w:color w:val="595959" w:themeColor="text1" w:themeTint="A6"/>
          <w:szCs w:val="22"/>
        </w:rPr>
        <w:t xml:space="preserve">  </w:t>
      </w:r>
      <w:r w:rsidR="00C3122A" w:rsidRPr="00A852A4">
        <w:rPr>
          <w:rFonts w:ascii="Open Sans Light" w:hAnsi="Open Sans Light"/>
          <w:b/>
          <w:color w:val="595959" w:themeColor="text1" w:themeTint="A6"/>
          <w:szCs w:val="22"/>
        </w:rPr>
        <w:t>Docket #TG-181018</w:t>
      </w:r>
      <w:r w:rsidR="00C3122A">
        <w:rPr>
          <w:rFonts w:ascii="Open Sans Light" w:hAnsi="Open Sans Light"/>
          <w:color w:val="595959" w:themeColor="text1" w:themeTint="A6"/>
          <w:szCs w:val="22"/>
        </w:rPr>
        <w:t xml:space="preserve"> *Do not re-docket </w:t>
      </w:r>
    </w:p>
    <w:p w14:paraId="73369BAB" w14:textId="77777777" w:rsidR="00FB424B" w:rsidRPr="006A260F" w:rsidRDefault="00FB424B" w:rsidP="00FB424B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1AC4F9A2" w14:textId="1E3EF0C8" w:rsidR="00FB424B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 xml:space="preserve">Dear Mr. </w:t>
      </w:r>
      <w:r w:rsidR="00C017D9">
        <w:rPr>
          <w:rFonts w:ascii="Open Sans Light" w:hAnsi="Open Sans Light"/>
          <w:color w:val="595959" w:themeColor="text1" w:themeTint="A6"/>
          <w:szCs w:val="22"/>
        </w:rPr>
        <w:t>Johnson</w:t>
      </w:r>
      <w:r w:rsidRPr="00FB424B">
        <w:rPr>
          <w:rFonts w:ascii="Open Sans Light" w:hAnsi="Open Sans Light"/>
          <w:color w:val="595959" w:themeColor="text1" w:themeTint="A6"/>
          <w:szCs w:val="22"/>
        </w:rPr>
        <w:t>:</w:t>
      </w:r>
    </w:p>
    <w:p w14:paraId="54B59609" w14:textId="77777777" w:rsidR="00213B72" w:rsidRPr="006A260F" w:rsidRDefault="00213B72" w:rsidP="00FB424B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4C3F504B" w14:textId="389BF7DC" w:rsidR="00A852A4" w:rsidRDefault="00A852A4" w:rsidP="00A852A4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calculations and tariff pages for previ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ously submitted Docket TG-181018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 xml:space="preserve"> (</w:t>
      </w:r>
      <w:r w:rsidRPr="00BA105B">
        <w:rPr>
          <w:rFonts w:ascii="Open Sans Light" w:hAnsi="Open Sans Light"/>
          <w:b/>
          <w:color w:val="595959" w:themeColor="text1" w:themeTint="A6"/>
          <w:sz w:val="22"/>
          <w:szCs w:val="22"/>
        </w:rPr>
        <w:t>please do not re-docket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>).</w:t>
      </w:r>
    </w:p>
    <w:p w14:paraId="33F81CBF" w14:textId="77777777" w:rsidR="00A852A4" w:rsidRDefault="00A852A4" w:rsidP="00A852A4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50739A83" w14:textId="77777777" w:rsidR="00A852A4" w:rsidRDefault="00A852A4" w:rsidP="00A852A4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These revisions have been made as a result of staff review.</w:t>
      </w:r>
      <w:r w:rsidRPr="00094AE4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</w:p>
    <w:p w14:paraId="11A96AAF" w14:textId="4BDC340C" w:rsidR="00FB424B" w:rsidRPr="00FB424B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</w:p>
    <w:p w14:paraId="49AC549B" w14:textId="77777777" w:rsidR="00FB424B" w:rsidRPr="006A260F" w:rsidRDefault="00FB424B" w:rsidP="00FB424B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2E08DD99" w14:textId="2B6E8335" w:rsidR="00636FF8" w:rsidRPr="0056203F" w:rsidRDefault="00FB424B" w:rsidP="00FB424B">
      <w:pPr>
        <w:rPr>
          <w:rFonts w:ascii="Open Sans Light" w:hAnsi="Open Sans Light"/>
          <w:color w:val="595959" w:themeColor="text1" w:themeTint="A6"/>
          <w:szCs w:val="22"/>
        </w:rPr>
      </w:pPr>
      <w:r w:rsidRPr="00FB424B">
        <w:rPr>
          <w:rFonts w:ascii="Open Sans Light" w:hAnsi="Open Sans Light"/>
          <w:color w:val="595959" w:themeColor="text1" w:themeTint="A6"/>
          <w:szCs w:val="22"/>
        </w:rPr>
        <w:t>If you have any questions please don’t hesitate to contact me.</w:t>
      </w:r>
    </w:p>
    <w:p w14:paraId="252A149E" w14:textId="77777777" w:rsidR="00636FF8" w:rsidRPr="006A260F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A65C9AA" w14:textId="77777777" w:rsidR="00636FF8" w:rsidRPr="0056203F" w:rsidRDefault="00636FF8" w:rsidP="00636FF8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Sincerely,</w:t>
      </w:r>
    </w:p>
    <w:p w14:paraId="0DF6578D" w14:textId="77777777" w:rsidR="00636FF8" w:rsidRPr="006A260F" w:rsidRDefault="00636FF8" w:rsidP="00636FF8">
      <w:pPr>
        <w:rPr>
          <w:rFonts w:ascii="Open Sans Light" w:hAnsi="Open Sans Light"/>
          <w:color w:val="595959" w:themeColor="text1" w:themeTint="A6"/>
          <w:sz w:val="14"/>
          <w:szCs w:val="14"/>
        </w:rPr>
      </w:pPr>
    </w:p>
    <w:p w14:paraId="3E897911" w14:textId="7E91B4D7" w:rsidR="00636FF8" w:rsidRPr="0056203F" w:rsidRDefault="00B97085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Rick Waldren</w:t>
      </w:r>
      <w:bookmarkStart w:id="0" w:name="_GoBack"/>
      <w:bookmarkEnd w:id="0"/>
    </w:p>
    <w:p w14:paraId="3AF64789" w14:textId="48579B12" w:rsidR="00636FF8" w:rsidRPr="0056203F" w:rsidRDefault="00B97085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Business Unit Controller</w:t>
      </w:r>
    </w:p>
    <w:p w14:paraId="0FDB3C92" w14:textId="1F2A19DB" w:rsidR="00636FF8" w:rsidRPr="0056203F" w:rsidRDefault="00B97085" w:rsidP="00636FF8">
      <w:pPr>
        <w:rPr>
          <w:rFonts w:ascii="Open Sans Light" w:hAnsi="Open Sans Light"/>
          <w:color w:val="595959" w:themeColor="text1" w:themeTint="A6"/>
          <w:szCs w:val="22"/>
        </w:rPr>
      </w:pPr>
      <w:r>
        <w:rPr>
          <w:rFonts w:ascii="Open Sans Light" w:hAnsi="Open Sans Light"/>
          <w:color w:val="595959" w:themeColor="text1" w:themeTint="A6"/>
          <w:szCs w:val="22"/>
        </w:rPr>
        <w:t>rwaldren</w:t>
      </w:r>
      <w:r w:rsidR="00E81EEE">
        <w:rPr>
          <w:rFonts w:ascii="Open Sans Light" w:hAnsi="Open Sans Light"/>
          <w:color w:val="595959" w:themeColor="text1" w:themeTint="A6"/>
          <w:szCs w:val="22"/>
        </w:rPr>
        <w:t>@republicservices.cm</w:t>
      </w:r>
    </w:p>
    <w:p w14:paraId="30F00CF1" w14:textId="7441CA1D" w:rsidR="00801179" w:rsidRPr="0056203F" w:rsidRDefault="00636FF8" w:rsidP="00CB76A3">
      <w:pPr>
        <w:rPr>
          <w:rFonts w:ascii="Open Sans Light" w:hAnsi="Open Sans Light"/>
          <w:color w:val="595959" w:themeColor="text1" w:themeTint="A6"/>
          <w:szCs w:val="22"/>
        </w:rPr>
      </w:pPr>
      <w:r w:rsidRPr="0056203F">
        <w:rPr>
          <w:rFonts w:ascii="Open Sans Light" w:hAnsi="Open Sans Light"/>
          <w:color w:val="595959" w:themeColor="text1" w:themeTint="A6"/>
          <w:szCs w:val="22"/>
        </w:rPr>
        <w:t>(425) 646-</w:t>
      </w:r>
      <w:r w:rsidR="00E81EEE">
        <w:rPr>
          <w:rFonts w:ascii="Open Sans Light" w:hAnsi="Open Sans Light"/>
          <w:color w:val="595959" w:themeColor="text1" w:themeTint="A6"/>
          <w:szCs w:val="22"/>
        </w:rPr>
        <w:t>24</w:t>
      </w:r>
      <w:r w:rsidR="00B97085">
        <w:rPr>
          <w:rFonts w:ascii="Open Sans Light" w:hAnsi="Open Sans Light"/>
          <w:color w:val="595959" w:themeColor="text1" w:themeTint="A6"/>
          <w:szCs w:val="22"/>
        </w:rPr>
        <w:t>2</w:t>
      </w:r>
      <w:r w:rsidR="00E81EEE">
        <w:rPr>
          <w:rFonts w:ascii="Open Sans Light" w:hAnsi="Open Sans Light"/>
          <w:color w:val="595959" w:themeColor="text1" w:themeTint="A6"/>
          <w:szCs w:val="22"/>
        </w:rPr>
        <w:t>3</w:t>
      </w:r>
    </w:p>
    <w:sectPr w:rsidR="00801179" w:rsidRPr="0056203F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1D7156" w:rsidRDefault="001D7156" w:rsidP="00EE7D00">
      <w:r>
        <w:separator/>
      </w:r>
    </w:p>
  </w:endnote>
  <w:endnote w:type="continuationSeparator" w:id="0">
    <w:p w14:paraId="5F260E48" w14:textId="77777777" w:rsidR="001D7156" w:rsidRDefault="001D7156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1D7156" w:rsidRDefault="001D715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1D7156" w:rsidRDefault="001D7156" w:rsidP="00EE7D00">
      <w:r>
        <w:separator/>
      </w:r>
    </w:p>
  </w:footnote>
  <w:footnote w:type="continuationSeparator" w:id="0">
    <w:p w14:paraId="28AD8F1A" w14:textId="77777777" w:rsidR="001D7156" w:rsidRDefault="001D7156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1D7156" w:rsidRDefault="001D7156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32530"/>
    <w:rsid w:val="000A0C3F"/>
    <w:rsid w:val="001811CB"/>
    <w:rsid w:val="0018194E"/>
    <w:rsid w:val="001D7156"/>
    <w:rsid w:val="00213B72"/>
    <w:rsid w:val="002E382B"/>
    <w:rsid w:val="00384314"/>
    <w:rsid w:val="003E7D55"/>
    <w:rsid w:val="004D143C"/>
    <w:rsid w:val="00541495"/>
    <w:rsid w:val="0056203F"/>
    <w:rsid w:val="0060344C"/>
    <w:rsid w:val="00636FF8"/>
    <w:rsid w:val="006A260F"/>
    <w:rsid w:val="006C49EC"/>
    <w:rsid w:val="00801179"/>
    <w:rsid w:val="00874871"/>
    <w:rsid w:val="009241F3"/>
    <w:rsid w:val="0096101E"/>
    <w:rsid w:val="009C1371"/>
    <w:rsid w:val="00A852A4"/>
    <w:rsid w:val="00B97085"/>
    <w:rsid w:val="00C017D9"/>
    <w:rsid w:val="00C3122A"/>
    <w:rsid w:val="00C73500"/>
    <w:rsid w:val="00C95C68"/>
    <w:rsid w:val="00CB76A3"/>
    <w:rsid w:val="00D93B31"/>
    <w:rsid w:val="00DD316B"/>
    <w:rsid w:val="00E81EEE"/>
    <w:rsid w:val="00EA5D4F"/>
    <w:rsid w:val="00EE2C77"/>
    <w:rsid w:val="00EE486A"/>
    <w:rsid w:val="00EE7D00"/>
    <w:rsid w:val="00FB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  <w:style w:type="paragraph" w:styleId="BlockText">
    <w:name w:val="Block Text"/>
    <w:basedOn w:val="Normal"/>
    <w:unhideWhenUsed/>
    <w:rsid w:val="001D7156"/>
    <w:pPr>
      <w:ind w:left="720" w:right="720"/>
    </w:pPr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C23DF6FEDB2D74FA44E39AF69001E41" ma:contentTypeVersion="76" ma:contentTypeDescription="" ma:contentTypeScope="" ma:versionID="3b4c98cc5830eaa2f9a7eb409191429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2018-12-04T08:00:00+00:00</OpenedDate>
    <SignificantOrder xmlns="dc463f71-b30c-4ab2-9473-d307f9d35888">false</SignificantOrder>
    <Date1 xmlns="dc463f71-b30c-4ab2-9473-d307f9d35888">2019-01-24T08:00:00+00:00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181018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E5D370F2-6187-4826-8E57-4B9DFF38B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8AF00-C2E3-41AC-BEFC-96E266D41071}"/>
</file>

<file path=customXml/itemProps3.xml><?xml version="1.0" encoding="utf-8"?>
<ds:datastoreItem xmlns:ds="http://schemas.openxmlformats.org/officeDocument/2006/customXml" ds:itemID="{3DD9E691-3C8D-4C7F-8A32-373E0D3A8293}"/>
</file>

<file path=customXml/itemProps4.xml><?xml version="1.0" encoding="utf-8"?>
<ds:datastoreItem xmlns:ds="http://schemas.openxmlformats.org/officeDocument/2006/customXml" ds:itemID="{4B0B32F2-E624-4353-8651-CEFC1CD7C1F6}"/>
</file>

<file path=customXml/itemProps5.xml><?xml version="1.0" encoding="utf-8"?>
<ds:datastoreItem xmlns:ds="http://schemas.openxmlformats.org/officeDocument/2006/customXml" ds:itemID="{90DEC05C-61AF-457A-A7A1-A09F0BB8B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Waldren, Rick</cp:lastModifiedBy>
  <cp:revision>2</cp:revision>
  <cp:lastPrinted>2018-12-12T19:13:00Z</cp:lastPrinted>
  <dcterms:created xsi:type="dcterms:W3CDTF">2019-01-24T23:06:00Z</dcterms:created>
  <dcterms:modified xsi:type="dcterms:W3CDTF">2019-01-24T23:06:00Z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0x0101006E56B4D1795A2E4DB2F0B01679ED314A00DC23DF6FEDB2D74FA44E39AF69001E41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