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4A4ADB87" w14:textId="77777777" w:rsidTr="00F45919">
        <w:tc>
          <w:tcPr>
            <w:tcW w:w="4788" w:type="dxa"/>
          </w:tcPr>
          <w:p w14:paraId="635018EF" w14:textId="77777777" w:rsidR="00F86C06" w:rsidRPr="00663BBB" w:rsidRDefault="00F86C06" w:rsidP="00663BBB">
            <w:pPr>
              <w:pStyle w:val="Header"/>
              <w:ind w:left="-108"/>
              <w:rPr>
                <w:rFonts w:ascii="Times New Roman" w:hAnsi="Times New Roman" w:cs="Times New Roman"/>
                <w:b/>
                <w:bCs/>
                <w:szCs w:val="18"/>
              </w:rPr>
            </w:pPr>
            <w:r w:rsidRPr="00663BBB">
              <w:rPr>
                <w:rFonts w:ascii="Times New Roman" w:hAnsi="Times New Roman" w:cs="Times New Roman"/>
                <w:b/>
                <w:bCs/>
                <w:szCs w:val="18"/>
              </w:rPr>
              <w:t>Avista Corp.</w:t>
            </w:r>
          </w:p>
          <w:p w14:paraId="12D96AC2"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1411 East Mission   P.O. Box 3727</w:t>
            </w:r>
          </w:p>
          <w:p w14:paraId="39E15777" w14:textId="77777777" w:rsidR="00F86C06" w:rsidRPr="00663BBB" w:rsidRDefault="00344DC2" w:rsidP="00663BBB">
            <w:pPr>
              <w:pStyle w:val="Header"/>
              <w:ind w:left="-108"/>
              <w:rPr>
                <w:rFonts w:ascii="Times New Roman" w:hAnsi="Times New Roman" w:cs="Times New Roman"/>
                <w:szCs w:val="18"/>
              </w:rPr>
            </w:pPr>
            <w:r w:rsidRPr="00663BBB">
              <w:rPr>
                <w:rFonts w:ascii="Times New Roman" w:hAnsi="Times New Roman" w:cs="Times New Roman"/>
                <w:szCs w:val="18"/>
              </w:rPr>
              <w:t>Spokane,</w:t>
            </w:r>
            <w:r w:rsidR="00F86C06" w:rsidRPr="00663BBB">
              <w:rPr>
                <w:rFonts w:ascii="Times New Roman" w:hAnsi="Times New Roman" w:cs="Times New Roman"/>
                <w:szCs w:val="18"/>
              </w:rPr>
              <w:t xml:space="preserve"> Washington  99220-0500</w:t>
            </w:r>
          </w:p>
          <w:p w14:paraId="14E5328C"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Telephone 509-489-0500</w:t>
            </w:r>
          </w:p>
          <w:p w14:paraId="37D0CED2"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Toll Free   800-727-9170</w:t>
            </w:r>
          </w:p>
          <w:p w14:paraId="609B1D56" w14:textId="77777777" w:rsidR="00F86C06" w:rsidRDefault="00F86C06" w:rsidP="00F45919">
            <w:pPr>
              <w:pStyle w:val="Header"/>
              <w:rPr>
                <w:rFonts w:cs="Arial"/>
                <w:b/>
                <w:bCs/>
                <w:sz w:val="18"/>
                <w:szCs w:val="18"/>
              </w:rPr>
            </w:pPr>
          </w:p>
        </w:tc>
        <w:tc>
          <w:tcPr>
            <w:tcW w:w="4788" w:type="dxa"/>
          </w:tcPr>
          <w:p w14:paraId="39C15E49" w14:textId="77777777"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34D4AF0C" w14:textId="77777777" w:rsidR="0050073C" w:rsidRDefault="0050073C" w:rsidP="00F45919">
      <w:pPr>
        <w:pStyle w:val="NoSpacing"/>
        <w:ind w:right="-270"/>
        <w:jc w:val="both"/>
        <w:rPr>
          <w:rFonts w:ascii="Times New Roman" w:hAnsi="Times New Roman"/>
          <w:sz w:val="24"/>
          <w:szCs w:val="24"/>
        </w:rPr>
      </w:pPr>
    </w:p>
    <w:p w14:paraId="07B94AC4" w14:textId="77777777" w:rsidR="004B7B13" w:rsidRDefault="004B7B13" w:rsidP="00F45919">
      <w:pPr>
        <w:pStyle w:val="NoSpacing"/>
        <w:ind w:right="-270"/>
        <w:jc w:val="both"/>
        <w:rPr>
          <w:rFonts w:ascii="Times New Roman" w:hAnsi="Times New Roman"/>
          <w:sz w:val="24"/>
          <w:szCs w:val="24"/>
        </w:rPr>
      </w:pPr>
    </w:p>
    <w:p w14:paraId="5E4C3381" w14:textId="61F36304" w:rsidR="00F45919" w:rsidRDefault="00A821F4" w:rsidP="00F45919">
      <w:pPr>
        <w:pStyle w:val="NoSpacing"/>
        <w:ind w:right="-270"/>
        <w:jc w:val="both"/>
        <w:rPr>
          <w:rFonts w:ascii="Times New Roman" w:hAnsi="Times New Roman"/>
          <w:sz w:val="24"/>
          <w:szCs w:val="24"/>
        </w:rPr>
      </w:pPr>
      <w:r>
        <w:rPr>
          <w:rFonts w:ascii="Times New Roman" w:hAnsi="Times New Roman"/>
          <w:sz w:val="24"/>
          <w:szCs w:val="24"/>
        </w:rPr>
        <w:t>July 17</w:t>
      </w:r>
      <w:r w:rsidR="008F229D">
        <w:rPr>
          <w:rFonts w:ascii="Times New Roman" w:hAnsi="Times New Roman"/>
          <w:sz w:val="24"/>
          <w:szCs w:val="24"/>
        </w:rPr>
        <w:t>, 2018</w:t>
      </w:r>
    </w:p>
    <w:p w14:paraId="2C60B508" w14:textId="77777777" w:rsidR="00297643" w:rsidRDefault="00297643" w:rsidP="00F45919">
      <w:pPr>
        <w:pStyle w:val="NoSpacing"/>
        <w:ind w:right="-270"/>
        <w:jc w:val="both"/>
        <w:rPr>
          <w:rFonts w:ascii="Times New Roman" w:hAnsi="Times New Roman"/>
          <w:sz w:val="24"/>
          <w:szCs w:val="24"/>
        </w:rPr>
      </w:pPr>
    </w:p>
    <w:p w14:paraId="150DAD3B" w14:textId="77777777" w:rsidR="00297643" w:rsidRPr="00297643" w:rsidRDefault="00297643" w:rsidP="00F45919">
      <w:pPr>
        <w:pStyle w:val="NoSpacing"/>
        <w:ind w:right="-270"/>
        <w:jc w:val="both"/>
        <w:rPr>
          <w:rFonts w:ascii="Times New Roman" w:hAnsi="Times New Roman"/>
          <w:b/>
          <w:i/>
          <w:sz w:val="24"/>
          <w:szCs w:val="24"/>
        </w:rPr>
      </w:pPr>
      <w:r w:rsidRPr="00297643">
        <w:rPr>
          <w:rFonts w:ascii="Times New Roman" w:hAnsi="Times New Roman"/>
          <w:b/>
          <w:i/>
          <w:sz w:val="24"/>
          <w:szCs w:val="24"/>
        </w:rPr>
        <w:t>VIA – Commission Web-Portal</w:t>
      </w:r>
    </w:p>
    <w:p w14:paraId="48BB6230" w14:textId="77777777" w:rsidR="00FC1D02" w:rsidRPr="00C4686F" w:rsidRDefault="00FC1D02" w:rsidP="00F45919">
      <w:pPr>
        <w:pStyle w:val="NoSpacing"/>
        <w:ind w:right="-270"/>
        <w:jc w:val="both"/>
        <w:rPr>
          <w:rFonts w:ascii="Times New Roman" w:hAnsi="Times New Roman"/>
          <w:sz w:val="24"/>
          <w:szCs w:val="24"/>
        </w:rPr>
      </w:pPr>
    </w:p>
    <w:p w14:paraId="57B2964A" w14:textId="204D413B" w:rsidR="00F45919" w:rsidRPr="00C4686F" w:rsidRDefault="0039126B" w:rsidP="00F45919">
      <w:pPr>
        <w:ind w:right="-270"/>
        <w:jc w:val="both"/>
        <w:rPr>
          <w:rFonts w:ascii="Times New Roman" w:hAnsi="Times New Roman"/>
        </w:rPr>
      </w:pPr>
      <w:r>
        <w:rPr>
          <w:rFonts w:ascii="Times New Roman" w:hAnsi="Times New Roman"/>
        </w:rPr>
        <w:t>Mark L. Johnson</w:t>
      </w:r>
    </w:p>
    <w:p w14:paraId="793C8054" w14:textId="77777777"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14:paraId="2114027D" w14:textId="77777777"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14:paraId="17B04583" w14:textId="77777777"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14:paraId="60676CBC" w14:textId="77777777" w:rsidR="00F45919" w:rsidRPr="00C4686F" w:rsidRDefault="00F45919" w:rsidP="00F45919">
      <w:pPr>
        <w:ind w:right="-270"/>
        <w:jc w:val="both"/>
        <w:rPr>
          <w:rFonts w:ascii="Times New Roman" w:hAnsi="Times New Roman"/>
        </w:rPr>
      </w:pPr>
      <w:r w:rsidRPr="00C4686F">
        <w:rPr>
          <w:rFonts w:ascii="Times New Roman" w:hAnsi="Times New Roman"/>
        </w:rPr>
        <w:t>P.O. Box 47250</w:t>
      </w:r>
    </w:p>
    <w:p w14:paraId="7AC34056" w14:textId="77777777"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14:paraId="2F880D7E" w14:textId="77777777" w:rsidR="00F45919" w:rsidRPr="004E6D17" w:rsidRDefault="00F45919" w:rsidP="00F45919">
      <w:pPr>
        <w:pStyle w:val="NoSpacing"/>
        <w:ind w:right="-270"/>
        <w:jc w:val="both"/>
        <w:rPr>
          <w:rFonts w:ascii="Times New Roman" w:hAnsi="Times New Roman"/>
          <w:b/>
          <w:sz w:val="24"/>
          <w:szCs w:val="24"/>
          <w:u w:val="single"/>
        </w:rPr>
      </w:pPr>
    </w:p>
    <w:p w14:paraId="234DCB48" w14:textId="5EEDC24A" w:rsidR="008F229D" w:rsidRPr="008F229D" w:rsidRDefault="008F229D" w:rsidP="00297643">
      <w:pPr>
        <w:jc w:val="both"/>
        <w:rPr>
          <w:rFonts w:ascii="Times New Roman" w:hAnsi="Times New Roman" w:cs="Times New Roman"/>
          <w:b/>
        </w:rPr>
      </w:pPr>
      <w:r w:rsidRPr="008F229D">
        <w:rPr>
          <w:rFonts w:ascii="Times New Roman" w:hAnsi="Times New Roman" w:cs="Times New Roman"/>
          <w:b/>
        </w:rPr>
        <w:t xml:space="preserve">Re: UE-180418 – Revised Tariff </w:t>
      </w:r>
    </w:p>
    <w:p w14:paraId="7A7C47A5" w14:textId="77777777" w:rsidR="008F229D" w:rsidRDefault="008F229D" w:rsidP="00297643">
      <w:pPr>
        <w:jc w:val="both"/>
        <w:rPr>
          <w:rFonts w:ascii="Times New Roman" w:hAnsi="Times New Roman" w:cs="Times New Roman"/>
        </w:rPr>
      </w:pPr>
    </w:p>
    <w:p w14:paraId="117A6422" w14:textId="4ECC28BC" w:rsidR="00297643" w:rsidRPr="00297643" w:rsidRDefault="00297643" w:rsidP="00297643">
      <w:pPr>
        <w:jc w:val="both"/>
        <w:rPr>
          <w:rFonts w:ascii="Times New Roman" w:hAnsi="Times New Roman" w:cs="Times New Roman"/>
        </w:rPr>
      </w:pPr>
      <w:r w:rsidRPr="00297643">
        <w:rPr>
          <w:rFonts w:ascii="Times New Roman" w:hAnsi="Times New Roman" w:cs="Times New Roman"/>
        </w:rPr>
        <w:t xml:space="preserve">Dear Mr. </w:t>
      </w:r>
      <w:r w:rsidR="0039126B">
        <w:rPr>
          <w:rFonts w:ascii="Times New Roman" w:hAnsi="Times New Roman" w:cs="Times New Roman"/>
        </w:rPr>
        <w:t>Johnson</w:t>
      </w:r>
      <w:r w:rsidRPr="00297643">
        <w:rPr>
          <w:rFonts w:ascii="Times New Roman" w:hAnsi="Times New Roman" w:cs="Times New Roman"/>
        </w:rPr>
        <w:t>,</w:t>
      </w:r>
    </w:p>
    <w:p w14:paraId="1F601929" w14:textId="77777777" w:rsidR="00297643" w:rsidRPr="00297643" w:rsidRDefault="00297643" w:rsidP="00297643">
      <w:pPr>
        <w:jc w:val="both"/>
        <w:rPr>
          <w:rFonts w:ascii="Times New Roman" w:hAnsi="Times New Roman" w:cs="Times New Roman"/>
        </w:rPr>
      </w:pPr>
    </w:p>
    <w:p w14:paraId="44B20533" w14:textId="65B28124" w:rsidR="00297643" w:rsidRPr="00297643" w:rsidRDefault="00297643" w:rsidP="00297643">
      <w:pPr>
        <w:spacing w:line="360" w:lineRule="auto"/>
        <w:ind w:firstLine="720"/>
        <w:jc w:val="both"/>
        <w:rPr>
          <w:rFonts w:ascii="Times New Roman" w:hAnsi="Times New Roman" w:cs="Times New Roman"/>
        </w:rPr>
      </w:pPr>
      <w:r w:rsidRPr="00297643">
        <w:rPr>
          <w:rFonts w:ascii="Times New Roman" w:hAnsi="Times New Roman" w:cs="Times New Roman"/>
        </w:rPr>
        <w:t xml:space="preserve">Attached for filing with the Commission is an electronic copy of Avista Corporation’s dba Avista Utilities (“Avista” or “the Company”) </w:t>
      </w:r>
      <w:r w:rsidR="000A150D">
        <w:rPr>
          <w:rFonts w:ascii="Times New Roman" w:hAnsi="Times New Roman" w:cs="Times New Roman"/>
        </w:rPr>
        <w:t xml:space="preserve">“revisions” to the </w:t>
      </w:r>
      <w:r w:rsidRPr="00297643">
        <w:rPr>
          <w:rFonts w:ascii="Times New Roman" w:hAnsi="Times New Roman" w:cs="Times New Roman"/>
        </w:rPr>
        <w:t xml:space="preserve">proposed </w:t>
      </w:r>
      <w:r>
        <w:rPr>
          <w:rFonts w:ascii="Times New Roman" w:hAnsi="Times New Roman" w:cs="Times New Roman"/>
        </w:rPr>
        <w:t>modifications</w:t>
      </w:r>
      <w:r w:rsidRPr="00297643">
        <w:rPr>
          <w:rFonts w:ascii="Times New Roman" w:hAnsi="Times New Roman" w:cs="Times New Roman"/>
        </w:rPr>
        <w:t xml:space="preserve"> to its Tariff Schedule 80 “Meter Reading and Billing Practices” </w:t>
      </w:r>
      <w:r w:rsidR="004C06E8">
        <w:rPr>
          <w:rFonts w:ascii="Times New Roman" w:hAnsi="Times New Roman" w:cs="Times New Roman"/>
        </w:rPr>
        <w:t>filed on May 14, 2018</w:t>
      </w:r>
      <w:r w:rsidRPr="00297643">
        <w:rPr>
          <w:rFonts w:ascii="Times New Roman" w:hAnsi="Times New Roman" w:cs="Times New Roman"/>
        </w:rPr>
        <w:t>. The proposed additions are included in the following tariff sheets, WN U-28:</w:t>
      </w:r>
    </w:p>
    <w:p w14:paraId="7C7E3E0E" w14:textId="77777777" w:rsidR="00297643" w:rsidRPr="00297643" w:rsidRDefault="00297643" w:rsidP="00C12EA3">
      <w:pPr>
        <w:ind w:firstLine="720"/>
        <w:jc w:val="both"/>
        <w:rPr>
          <w:rFonts w:ascii="Times New Roman" w:hAnsi="Times New Roman" w:cs="Times New Roman"/>
        </w:rPr>
      </w:pPr>
    </w:p>
    <w:p w14:paraId="121F98B3" w14:textId="77702B40" w:rsidR="00297643" w:rsidRDefault="00146D26" w:rsidP="000A150D">
      <w:pPr>
        <w:tabs>
          <w:tab w:val="left" w:pos="1080"/>
          <w:tab w:val="left" w:pos="4320"/>
        </w:tabs>
        <w:jc w:val="center"/>
        <w:rPr>
          <w:rFonts w:ascii="Times New Roman" w:hAnsi="Times New Roman" w:cs="Times New Roman"/>
        </w:rPr>
      </w:pPr>
      <w:r>
        <w:rPr>
          <w:rFonts w:ascii="Times New Roman" w:hAnsi="Times New Roman" w:cs="Times New Roman"/>
        </w:rPr>
        <w:t>Substitute</w:t>
      </w:r>
      <w:r w:rsidR="000A150D">
        <w:rPr>
          <w:rFonts w:ascii="Times New Roman" w:hAnsi="Times New Roman" w:cs="Times New Roman"/>
        </w:rPr>
        <w:t xml:space="preserve"> </w:t>
      </w:r>
      <w:r w:rsidR="00297643" w:rsidRPr="00297643">
        <w:rPr>
          <w:rFonts w:ascii="Times New Roman" w:hAnsi="Times New Roman" w:cs="Times New Roman"/>
        </w:rPr>
        <w:t>Original Sheet 80a</w:t>
      </w:r>
      <w:r w:rsidR="000A150D">
        <w:rPr>
          <w:rFonts w:ascii="Times New Roman" w:hAnsi="Times New Roman" w:cs="Times New Roman"/>
        </w:rPr>
        <w:tab/>
        <w:t>Canceling Original Sheet 80a</w:t>
      </w:r>
    </w:p>
    <w:p w14:paraId="06DA7CB4" w14:textId="788D95A6" w:rsidR="000A150D" w:rsidRDefault="000A150D" w:rsidP="000A150D">
      <w:pPr>
        <w:tabs>
          <w:tab w:val="left" w:pos="1080"/>
          <w:tab w:val="left" w:pos="4320"/>
        </w:tabs>
        <w:rPr>
          <w:rFonts w:ascii="Times New Roman" w:hAnsi="Times New Roman" w:cs="Times New Roman"/>
        </w:rPr>
      </w:pPr>
      <w:r>
        <w:rPr>
          <w:rFonts w:ascii="Times New Roman" w:hAnsi="Times New Roman" w:cs="Times New Roman"/>
        </w:rPr>
        <w:tab/>
        <w:t>Original Sheet 80b</w:t>
      </w:r>
    </w:p>
    <w:p w14:paraId="119E12A6" w14:textId="66657085" w:rsidR="000A150D" w:rsidRPr="00297643" w:rsidRDefault="000A150D" w:rsidP="000A150D">
      <w:pPr>
        <w:tabs>
          <w:tab w:val="left" w:pos="1080"/>
          <w:tab w:val="left" w:pos="4320"/>
        </w:tabs>
        <w:rPr>
          <w:rFonts w:ascii="Times New Roman" w:hAnsi="Times New Roman" w:cs="Times New Roman"/>
        </w:rPr>
      </w:pPr>
      <w:r>
        <w:rPr>
          <w:rFonts w:ascii="Times New Roman" w:hAnsi="Times New Roman" w:cs="Times New Roman"/>
        </w:rPr>
        <w:tab/>
        <w:t>Original Sheet 80c</w:t>
      </w:r>
    </w:p>
    <w:p w14:paraId="5F7E67D7" w14:textId="77777777" w:rsidR="00297643" w:rsidRPr="00297643" w:rsidRDefault="00297643" w:rsidP="00297643">
      <w:pPr>
        <w:tabs>
          <w:tab w:val="left" w:pos="3600"/>
        </w:tabs>
        <w:jc w:val="both"/>
        <w:rPr>
          <w:rFonts w:ascii="Times New Roman" w:hAnsi="Times New Roman" w:cs="Times New Roman"/>
        </w:rPr>
      </w:pPr>
      <w:r w:rsidRPr="00297643">
        <w:rPr>
          <w:rFonts w:ascii="Times New Roman" w:hAnsi="Times New Roman" w:cs="Times New Roman"/>
        </w:rPr>
        <w:tab/>
      </w:r>
    </w:p>
    <w:p w14:paraId="089BC064" w14:textId="220728EA" w:rsidR="00A13924" w:rsidRDefault="000A150D" w:rsidP="000A150D">
      <w:pPr>
        <w:spacing w:line="360" w:lineRule="auto"/>
        <w:ind w:firstLine="720"/>
        <w:jc w:val="both"/>
        <w:rPr>
          <w:rFonts w:ascii="Times New Roman" w:hAnsi="Times New Roman" w:cs="Times New Roman"/>
        </w:rPr>
      </w:pPr>
      <w:r>
        <w:rPr>
          <w:rFonts w:ascii="Times New Roman" w:hAnsi="Times New Roman" w:cs="Times New Roman"/>
        </w:rPr>
        <w:t xml:space="preserve">The purpose of the </w:t>
      </w:r>
      <w:r w:rsidR="00146D26">
        <w:rPr>
          <w:rFonts w:ascii="Times New Roman" w:hAnsi="Times New Roman" w:cs="Times New Roman"/>
        </w:rPr>
        <w:t xml:space="preserve">proposed </w:t>
      </w:r>
      <w:r w:rsidR="004B7B13">
        <w:rPr>
          <w:rFonts w:ascii="Times New Roman" w:hAnsi="Times New Roman" w:cs="Times New Roman"/>
        </w:rPr>
        <w:t>“</w:t>
      </w:r>
      <w:r>
        <w:rPr>
          <w:rFonts w:ascii="Times New Roman" w:hAnsi="Times New Roman" w:cs="Times New Roman"/>
        </w:rPr>
        <w:t>revisions</w:t>
      </w:r>
      <w:r w:rsidR="004B7B13">
        <w:rPr>
          <w:rFonts w:ascii="Times New Roman" w:hAnsi="Times New Roman" w:cs="Times New Roman"/>
        </w:rPr>
        <w:t>”</w:t>
      </w:r>
      <w:r>
        <w:rPr>
          <w:rFonts w:ascii="Times New Roman" w:hAnsi="Times New Roman" w:cs="Times New Roman"/>
        </w:rPr>
        <w:t xml:space="preserve"> is to reflect input from the Commission Staff, </w:t>
      </w:r>
      <w:r w:rsidR="00146D26">
        <w:rPr>
          <w:rFonts w:ascii="Times New Roman" w:hAnsi="Times New Roman" w:cs="Times New Roman"/>
        </w:rPr>
        <w:t>and other interested Parties</w:t>
      </w:r>
      <w:r>
        <w:rPr>
          <w:rFonts w:ascii="Times New Roman" w:hAnsi="Times New Roman" w:cs="Times New Roman"/>
        </w:rPr>
        <w:t xml:space="preserve">. </w:t>
      </w:r>
      <w:r w:rsidR="004C06E8">
        <w:rPr>
          <w:rFonts w:ascii="Times New Roman" w:hAnsi="Times New Roman" w:cs="Times New Roman"/>
        </w:rPr>
        <w:t>Avista appreciates the input and guidance provided and has incorporated the</w:t>
      </w:r>
      <w:r>
        <w:rPr>
          <w:rFonts w:ascii="Times New Roman" w:hAnsi="Times New Roman" w:cs="Times New Roman"/>
        </w:rPr>
        <w:t xml:space="preserve"> following changes in the Company’s proposed tariff.</w:t>
      </w:r>
    </w:p>
    <w:p w14:paraId="0557692C" w14:textId="1C3A48F0" w:rsidR="00FB51A5" w:rsidRDefault="00297643" w:rsidP="00146D26">
      <w:pPr>
        <w:pStyle w:val="ListParagraph"/>
        <w:spacing w:after="200" w:line="360" w:lineRule="auto"/>
        <w:ind w:left="0" w:firstLine="720"/>
        <w:jc w:val="both"/>
      </w:pPr>
      <w:r w:rsidRPr="00297643">
        <w:t>Under the proposed tariff</w:t>
      </w:r>
      <w:r w:rsidR="00146D26">
        <w:t xml:space="preserve"> filed on May 14, 2018</w:t>
      </w:r>
      <w:r w:rsidRPr="00297643">
        <w:t xml:space="preserve">, the Company </w:t>
      </w:r>
      <w:r w:rsidR="00146D26">
        <w:t xml:space="preserve">proposed </w:t>
      </w:r>
      <w:r w:rsidR="00FB51A5">
        <w:t>only customers in single-family residential homes qualified, the proposed revisions now include multi-</w:t>
      </w:r>
      <w:proofErr w:type="spellStart"/>
      <w:r w:rsidR="00FB51A5">
        <w:t>plexes</w:t>
      </w:r>
      <w:proofErr w:type="spellEnd"/>
      <w:r w:rsidR="00FB51A5">
        <w:t xml:space="preserve"> up to four units.  Also the Company originally proposed </w:t>
      </w:r>
      <w:r w:rsidR="00122114">
        <w:t xml:space="preserve">limited terms and conditions </w:t>
      </w:r>
      <w:r w:rsidR="00FB51A5">
        <w:t xml:space="preserve">in its tariff, </w:t>
      </w:r>
      <w:r w:rsidR="00122114">
        <w:lastRenderedPageBreak/>
        <w:t xml:space="preserve">which </w:t>
      </w:r>
      <w:r w:rsidR="00FB51A5">
        <w:t>had been</w:t>
      </w:r>
      <w:r w:rsidR="00122114">
        <w:t xml:space="preserve"> addressed more in its advice letter, </w:t>
      </w:r>
      <w:r w:rsidR="00FB51A5">
        <w:t xml:space="preserve">the Company believes that </w:t>
      </w:r>
      <w:r w:rsidR="00122114">
        <w:t xml:space="preserve">having defined the terms and conditions in the tariff </w:t>
      </w:r>
      <w:r w:rsidR="00FB51A5">
        <w:t xml:space="preserve">provides clearer detail. </w:t>
      </w:r>
    </w:p>
    <w:p w14:paraId="02918391" w14:textId="6151DA8D" w:rsidR="00146D26" w:rsidRDefault="00FB51A5" w:rsidP="00146D26">
      <w:pPr>
        <w:pStyle w:val="ListParagraph"/>
        <w:spacing w:after="200" w:line="360" w:lineRule="auto"/>
        <w:ind w:left="0" w:firstLine="720"/>
        <w:jc w:val="both"/>
      </w:pPr>
      <w:r>
        <w:t xml:space="preserve">Under the proposed tariff filed on May 14, 2018, the Company proposed </w:t>
      </w:r>
      <w:r w:rsidR="00146D26">
        <w:t xml:space="preserve">to </w:t>
      </w:r>
      <w:r w:rsidR="00146D26" w:rsidRPr="00297643">
        <w:t xml:space="preserve">manually read each customer’s non-communicating </w:t>
      </w:r>
      <w:r w:rsidR="00146D26">
        <w:t xml:space="preserve">digital </w:t>
      </w:r>
      <w:r w:rsidR="00146D26" w:rsidRPr="00297643">
        <w:t xml:space="preserve">meter on an </w:t>
      </w:r>
      <w:r w:rsidR="00146D26" w:rsidRPr="004E20DF">
        <w:rPr>
          <w:u w:val="single"/>
        </w:rPr>
        <w:t>every-other-month basis</w:t>
      </w:r>
      <w:r w:rsidR="00146D26" w:rsidRPr="00297643">
        <w:rPr>
          <w:rStyle w:val="FootnoteReference"/>
        </w:rPr>
        <w:footnoteReference w:id="1"/>
      </w:r>
      <w:r w:rsidR="00146D26" w:rsidRPr="00297643">
        <w:t>, and estimate</w:t>
      </w:r>
      <w:r w:rsidR="00146D26" w:rsidRPr="00297643">
        <w:rPr>
          <w:rStyle w:val="FootnoteReference"/>
        </w:rPr>
        <w:footnoteReference w:id="2"/>
      </w:r>
      <w:r w:rsidR="00146D26" w:rsidRPr="00297643">
        <w:t xml:space="preserve"> the customer’s bill in the intervening month</w:t>
      </w:r>
      <w:r w:rsidR="00146D26">
        <w:t>. Further, the Company proposed</w:t>
      </w:r>
      <w:r w:rsidR="00146D26" w:rsidRPr="00297643">
        <w:t xml:space="preserve"> to arbitrarily reduce the monthly fee to be paid by the customer for each manual read by a</w:t>
      </w:r>
      <w:r w:rsidR="00146D26">
        <w:t>n amount of $8.00, or roughly 16</w:t>
      </w:r>
      <w:r w:rsidR="00146D26" w:rsidRPr="00297643">
        <w:t>%. When this lower monthly cost ($</w:t>
      </w:r>
      <w:r w:rsidR="00146D26">
        <w:t>40.00</w:t>
      </w:r>
      <w:r w:rsidR="00146D26" w:rsidRPr="00297643">
        <w:t>) is spread across two months</w:t>
      </w:r>
      <w:r w:rsidR="00146D26">
        <w:t>,</w:t>
      </w:r>
      <w:r w:rsidR="00146D26" w:rsidRPr="00297643">
        <w:t xml:space="preserve"> the resulting le</w:t>
      </w:r>
      <w:r w:rsidR="00146D26">
        <w:t>velized per-month cost was $20.00 each month</w:t>
      </w:r>
      <w:r w:rsidR="00146D26" w:rsidRPr="00297643">
        <w:t>.</w:t>
      </w:r>
    </w:p>
    <w:p w14:paraId="29E293B2" w14:textId="2C37C069" w:rsidR="00146D26" w:rsidRDefault="00146D26" w:rsidP="00146D26">
      <w:pPr>
        <w:pStyle w:val="ListParagraph"/>
        <w:spacing w:after="200" w:line="360" w:lineRule="auto"/>
        <w:ind w:left="0" w:firstLine="720"/>
        <w:jc w:val="both"/>
      </w:pPr>
      <w:r>
        <w:t xml:space="preserve">After consultation with Commission Staff and other Parties, the Company proposes to </w:t>
      </w:r>
      <w:r w:rsidR="00297643" w:rsidRPr="00297643">
        <w:t xml:space="preserve">manually read each customer’s non-communicating </w:t>
      </w:r>
      <w:r w:rsidR="000A150D">
        <w:t xml:space="preserve">digital </w:t>
      </w:r>
      <w:r w:rsidR="00297643" w:rsidRPr="00297643">
        <w:t xml:space="preserve">meter </w:t>
      </w:r>
      <w:r w:rsidR="004B7B13">
        <w:t>once per</w:t>
      </w:r>
      <w:r w:rsidR="000A150D">
        <w:t xml:space="preserve"> quarter</w:t>
      </w:r>
      <w:r w:rsidR="00297643" w:rsidRPr="00297643">
        <w:t>, and will estimate the customer’s bill in the intervening month.</w:t>
      </w:r>
      <w:r w:rsidR="004B7B13" w:rsidRPr="00297643">
        <w:rPr>
          <w:rStyle w:val="FootnoteReference"/>
        </w:rPr>
        <w:footnoteReference w:id="3"/>
      </w:r>
      <w:r w:rsidR="00297643" w:rsidRPr="00297643">
        <w:t xml:space="preserve"> Further, the Company proposes to reduce the </w:t>
      </w:r>
      <w:r w:rsidR="004B7B13">
        <w:t xml:space="preserve">originally proposed </w:t>
      </w:r>
      <w:r w:rsidR="00297643" w:rsidRPr="00297643">
        <w:t xml:space="preserve">monthly fee to be paid by the customer </w:t>
      </w:r>
      <w:r w:rsidR="004B7B13">
        <w:t>to</w:t>
      </w:r>
      <w:r w:rsidR="000A150D">
        <w:t xml:space="preserve"> $5.00</w:t>
      </w:r>
      <w:r w:rsidR="004B7B13">
        <w:t xml:space="preserve"> per month</w:t>
      </w:r>
      <w:r w:rsidR="00297643" w:rsidRPr="00297643">
        <w:t xml:space="preserve">. </w:t>
      </w:r>
    </w:p>
    <w:p w14:paraId="1A872E05" w14:textId="284E7344" w:rsidR="000A150D" w:rsidRDefault="00146D26" w:rsidP="00146D26">
      <w:pPr>
        <w:pStyle w:val="ListParagraph"/>
        <w:spacing w:after="200" w:line="360" w:lineRule="auto"/>
        <w:ind w:left="0" w:firstLine="720"/>
        <w:jc w:val="both"/>
      </w:pPr>
      <w:r>
        <w:t xml:space="preserve">As provided above, </w:t>
      </w:r>
      <w:r w:rsidR="000A150D" w:rsidRPr="00270829">
        <w:t xml:space="preserve">Customers that choose a non-communicating </w:t>
      </w:r>
      <w:r w:rsidR="000A150D">
        <w:t xml:space="preserve">digital </w:t>
      </w:r>
      <w:r w:rsidR="000A150D" w:rsidRPr="00270829">
        <w:t xml:space="preserve">meter will </w:t>
      </w:r>
      <w:r w:rsidR="000A150D">
        <w:t xml:space="preserve">have their meter(s) read by the Company </w:t>
      </w:r>
      <w:r w:rsidR="000A150D">
        <w:rPr>
          <w:u w:val="single"/>
        </w:rPr>
        <w:t>on a quarterly basis</w:t>
      </w:r>
      <w:r w:rsidR="000A150D">
        <w:t>. The non-manual meter read billing cycles will be estimated by the Company.  The monthly charge for this service is as set forth below</w:t>
      </w:r>
      <w:r w:rsidR="000A150D" w:rsidRPr="00270829">
        <w:t>:</w:t>
      </w:r>
    </w:p>
    <w:tbl>
      <w:tblPr>
        <w:tblStyle w:val="TableGrid"/>
        <w:tblpPr w:leftFromText="180" w:rightFromText="180" w:vertAnchor="text" w:horzAnchor="margin" w:tblpXSpec="center" w:tblpY="154"/>
        <w:tblW w:w="0" w:type="auto"/>
        <w:tblLook w:val="04A0" w:firstRow="1" w:lastRow="0" w:firstColumn="1" w:lastColumn="0" w:noHBand="0" w:noVBand="1"/>
      </w:tblPr>
      <w:tblGrid>
        <w:gridCol w:w="3063"/>
        <w:gridCol w:w="3225"/>
      </w:tblGrid>
      <w:tr w:rsidR="000A150D" w:rsidRPr="00270829" w14:paraId="30F4F5F5" w14:textId="77777777" w:rsidTr="005B2857">
        <w:trPr>
          <w:trHeight w:val="210"/>
        </w:trPr>
        <w:tc>
          <w:tcPr>
            <w:tcW w:w="3063" w:type="dxa"/>
            <w:vAlign w:val="center"/>
          </w:tcPr>
          <w:p w14:paraId="4EFD3AFA" w14:textId="77777777" w:rsidR="000A150D" w:rsidRPr="00270829" w:rsidRDefault="000A150D" w:rsidP="005B2857">
            <w:pPr>
              <w:pStyle w:val="BodyText2"/>
              <w:tabs>
                <w:tab w:val="left" w:pos="720"/>
              </w:tabs>
              <w:jc w:val="center"/>
              <w:rPr>
                <w:b/>
              </w:rPr>
            </w:pPr>
            <w:r>
              <w:rPr>
                <w:b/>
              </w:rPr>
              <w:t>Electric Meter(s) Read Only</w:t>
            </w:r>
          </w:p>
        </w:tc>
        <w:tc>
          <w:tcPr>
            <w:tcW w:w="3225" w:type="dxa"/>
            <w:vAlign w:val="center"/>
          </w:tcPr>
          <w:p w14:paraId="63CC5565" w14:textId="77777777" w:rsidR="000A150D" w:rsidRPr="00270829" w:rsidRDefault="000A150D" w:rsidP="005B2857">
            <w:pPr>
              <w:pStyle w:val="BodyText2"/>
              <w:tabs>
                <w:tab w:val="left" w:pos="720"/>
              </w:tabs>
              <w:jc w:val="center"/>
              <w:rPr>
                <w:b/>
              </w:rPr>
            </w:pPr>
            <w:r w:rsidRPr="00270829">
              <w:rPr>
                <w:b/>
              </w:rPr>
              <w:t xml:space="preserve">Both Electric and </w:t>
            </w:r>
            <w:r>
              <w:rPr>
                <w:b/>
              </w:rPr>
              <w:t xml:space="preserve">Natural </w:t>
            </w:r>
            <w:r w:rsidRPr="00270829">
              <w:rPr>
                <w:b/>
              </w:rPr>
              <w:t>Gas Meter(s)</w:t>
            </w:r>
            <w:r>
              <w:rPr>
                <w:b/>
              </w:rPr>
              <w:t xml:space="preserve"> Read</w:t>
            </w:r>
          </w:p>
        </w:tc>
      </w:tr>
      <w:tr w:rsidR="000A150D" w:rsidRPr="00270829" w14:paraId="424DF15C" w14:textId="77777777" w:rsidTr="005B2857">
        <w:trPr>
          <w:trHeight w:val="220"/>
        </w:trPr>
        <w:tc>
          <w:tcPr>
            <w:tcW w:w="3063" w:type="dxa"/>
            <w:vAlign w:val="center"/>
          </w:tcPr>
          <w:p w14:paraId="408C91EB" w14:textId="77777777" w:rsidR="000A150D" w:rsidRPr="00270829" w:rsidRDefault="000A150D" w:rsidP="005B2857">
            <w:pPr>
              <w:pStyle w:val="BodyText2"/>
              <w:tabs>
                <w:tab w:val="left" w:pos="720"/>
              </w:tabs>
              <w:jc w:val="center"/>
            </w:pPr>
            <w:r>
              <w:t>$5.00</w:t>
            </w:r>
          </w:p>
        </w:tc>
        <w:tc>
          <w:tcPr>
            <w:tcW w:w="3225" w:type="dxa"/>
            <w:vAlign w:val="center"/>
          </w:tcPr>
          <w:p w14:paraId="6BC6BD02" w14:textId="77777777" w:rsidR="000A150D" w:rsidRPr="00270829" w:rsidRDefault="000A150D" w:rsidP="005B2857">
            <w:pPr>
              <w:pStyle w:val="BodyText2"/>
              <w:tabs>
                <w:tab w:val="left" w:pos="720"/>
              </w:tabs>
              <w:jc w:val="center"/>
            </w:pPr>
            <w:r>
              <w:t>$5.00</w:t>
            </w:r>
          </w:p>
        </w:tc>
      </w:tr>
    </w:tbl>
    <w:p w14:paraId="46C588FE" w14:textId="35A3006D" w:rsidR="00435839" w:rsidRDefault="00435839" w:rsidP="00435839">
      <w:pPr>
        <w:pStyle w:val="BodyText2"/>
        <w:tabs>
          <w:tab w:val="left" w:pos="720"/>
        </w:tabs>
        <w:ind w:right="360"/>
        <w:jc w:val="both"/>
      </w:pPr>
    </w:p>
    <w:p w14:paraId="24C20E58" w14:textId="77777777" w:rsidR="004C06E8" w:rsidRDefault="004C06E8" w:rsidP="00435839">
      <w:pPr>
        <w:pStyle w:val="BodyText2"/>
        <w:tabs>
          <w:tab w:val="left" w:pos="720"/>
        </w:tabs>
        <w:ind w:right="360"/>
        <w:jc w:val="both"/>
      </w:pPr>
    </w:p>
    <w:p w14:paraId="43AD18EA" w14:textId="77777777" w:rsidR="004C06E8" w:rsidRDefault="004C06E8" w:rsidP="00435839">
      <w:pPr>
        <w:pStyle w:val="BodyText2"/>
        <w:tabs>
          <w:tab w:val="left" w:pos="720"/>
        </w:tabs>
        <w:ind w:right="360"/>
        <w:jc w:val="both"/>
      </w:pPr>
    </w:p>
    <w:p w14:paraId="62A1A5C4" w14:textId="77777777" w:rsidR="004C06E8" w:rsidRDefault="004C06E8" w:rsidP="00435839">
      <w:pPr>
        <w:pStyle w:val="BodyText2"/>
        <w:tabs>
          <w:tab w:val="left" w:pos="720"/>
        </w:tabs>
        <w:ind w:right="360"/>
        <w:jc w:val="both"/>
      </w:pPr>
    </w:p>
    <w:p w14:paraId="664FB601" w14:textId="77777777" w:rsidR="00146D26" w:rsidRDefault="00146D26" w:rsidP="0027608B">
      <w:pPr>
        <w:autoSpaceDE w:val="0"/>
        <w:autoSpaceDN w:val="0"/>
        <w:adjustRightInd w:val="0"/>
        <w:spacing w:line="360" w:lineRule="auto"/>
        <w:ind w:firstLine="720"/>
        <w:contextualSpacing/>
        <w:jc w:val="both"/>
        <w:rPr>
          <w:rFonts w:ascii="Times New Roman" w:hAnsi="Times New Roman" w:cs="Times New Roman"/>
        </w:rPr>
      </w:pPr>
    </w:p>
    <w:p w14:paraId="71496C32" w14:textId="15639E4F" w:rsidR="00146D26" w:rsidRDefault="00146D26" w:rsidP="004B7B13">
      <w:pPr>
        <w:pStyle w:val="Default"/>
        <w:spacing w:line="360" w:lineRule="auto"/>
        <w:ind w:firstLine="720"/>
        <w:jc w:val="both"/>
      </w:pPr>
      <w:r w:rsidRPr="00C72A02">
        <w:t xml:space="preserve">With </w:t>
      </w:r>
      <w:r>
        <w:t>States and municipalities having</w:t>
      </w:r>
      <w:r w:rsidRPr="00C72A02">
        <w:t xml:space="preserve"> adopted varying policies surrounding customer choice for advanced meter installations, some through legislative mandates and othe</w:t>
      </w:r>
      <w:r>
        <w:t xml:space="preserve">rs by commission determination, </w:t>
      </w:r>
      <w:r w:rsidRPr="00C72A02">
        <w:t>customer choice option</w:t>
      </w:r>
      <w:r>
        <w:t>s for advanced meter installations</w:t>
      </w:r>
      <w:r w:rsidRPr="00C72A02">
        <w:t xml:space="preserve"> in new to Avista and to Washington State policy as well</w:t>
      </w:r>
      <w:r>
        <w:t xml:space="preserve">. For this reason, the Company believes, as well as the Commission Staff and interested Parties, it is appropriate for the proposed Customer Choice for a Non-Standard Digital Meter become a </w:t>
      </w:r>
      <w:r w:rsidRPr="004B7B13">
        <w:rPr>
          <w:u w:val="single"/>
        </w:rPr>
        <w:t>pilot</w:t>
      </w:r>
      <w:r>
        <w:t>.</w:t>
      </w:r>
      <w:r w:rsidR="004B7B13">
        <w:t xml:space="preserve"> </w:t>
      </w:r>
      <w:r w:rsidRPr="00DB5F2F">
        <w:t xml:space="preserve">The Company proposes a pilot period ending two years following the installation of the first AMI meter, anticipated to occur in September 2018. At that point in time (anticipated to be September 2020), </w:t>
      </w:r>
      <w:r>
        <w:t>Avista will</w:t>
      </w:r>
      <w:r w:rsidRPr="00DB5F2F">
        <w:t xml:space="preserve"> file a comprehensive report </w:t>
      </w:r>
      <w:r w:rsidRPr="00DB5F2F">
        <w:lastRenderedPageBreak/>
        <w:t>with th</w:t>
      </w:r>
      <w:r>
        <w:t xml:space="preserve">e Commission </w:t>
      </w:r>
      <w:r w:rsidRPr="00DB5F2F">
        <w:t>on the status of its realized costs associated with the administration of manually reading a non-communicating digital meter, any problems experienced by Avista or our customers associated with the pilot, and any recommendations for changes to be proposed in the form of a permanent tariff.</w:t>
      </w:r>
      <w:r w:rsidRPr="00297643">
        <w:t xml:space="preserve"> </w:t>
      </w:r>
    </w:p>
    <w:p w14:paraId="432D658E" w14:textId="1704CC90" w:rsidR="0027608B" w:rsidRDefault="00146D26" w:rsidP="00146D26">
      <w:pPr>
        <w:spacing w:line="360" w:lineRule="auto"/>
        <w:ind w:firstLine="720"/>
        <w:jc w:val="both"/>
        <w:rPr>
          <w:rFonts w:ascii="Times New Roman" w:hAnsi="Times New Roman" w:cs="Times New Roman"/>
        </w:rPr>
      </w:pPr>
      <w:r>
        <w:rPr>
          <w:rFonts w:ascii="Times New Roman" w:hAnsi="Times New Roman" w:cs="Times New Roman"/>
        </w:rPr>
        <w:t>Avista</w:t>
      </w:r>
      <w:r w:rsidR="00297643" w:rsidRPr="00297643">
        <w:rPr>
          <w:rFonts w:ascii="Times New Roman" w:hAnsi="Times New Roman" w:cs="Times New Roman"/>
        </w:rPr>
        <w:t xml:space="preserve"> will continue its practice of responding directly to every customer who raises a concern with advanced metering.  We have found this direct approach of providing accurate, understandable, and balanced information to be very helpful and effective to our customers.  </w:t>
      </w:r>
      <w:r w:rsidR="009D3411">
        <w:rPr>
          <w:rFonts w:ascii="Times New Roman" w:hAnsi="Times New Roman" w:cs="Times New Roman"/>
        </w:rPr>
        <w:t>Once a customer contacts us we will direct them to</w:t>
      </w:r>
      <w:r w:rsidR="00C72A02">
        <w:rPr>
          <w:rFonts w:ascii="Times New Roman" w:hAnsi="Times New Roman" w:cs="Times New Roman"/>
        </w:rPr>
        <w:t xml:space="preserve"> the Company’s website, or mail them</w:t>
      </w:r>
      <w:r w:rsidR="009D3411">
        <w:rPr>
          <w:rFonts w:ascii="Times New Roman" w:hAnsi="Times New Roman" w:cs="Times New Roman"/>
        </w:rPr>
        <w:t xml:space="preserve"> the attached Application Form, they can then return the signed form to Avista in order to process the meter request.</w:t>
      </w:r>
    </w:p>
    <w:p w14:paraId="3F9DCCA8" w14:textId="672D8386" w:rsidR="0027608B" w:rsidRDefault="009D3411" w:rsidP="0027608B">
      <w:pPr>
        <w:autoSpaceDE w:val="0"/>
        <w:autoSpaceDN w:val="0"/>
        <w:adjustRightInd w:val="0"/>
        <w:spacing w:line="360" w:lineRule="auto"/>
        <w:ind w:firstLine="720"/>
        <w:contextualSpacing/>
        <w:jc w:val="both"/>
        <w:rPr>
          <w:rFonts w:ascii="Times New Roman" w:hAnsi="Times New Roman" w:cs="Times New Roman"/>
        </w:rPr>
      </w:pPr>
      <w:r>
        <w:rPr>
          <w:rFonts w:ascii="Times New Roman" w:hAnsi="Times New Roman" w:cs="Times New Roman"/>
        </w:rPr>
        <w:t xml:space="preserve">Again, </w:t>
      </w:r>
      <w:r w:rsidR="00297643" w:rsidRPr="00297643">
        <w:rPr>
          <w:rFonts w:ascii="Times New Roman" w:hAnsi="Times New Roman" w:cs="Times New Roman"/>
        </w:rPr>
        <w:t>Avista appreciates the good work done by Commission Staff</w:t>
      </w:r>
      <w:r>
        <w:rPr>
          <w:rFonts w:ascii="Times New Roman" w:hAnsi="Times New Roman" w:cs="Times New Roman"/>
        </w:rPr>
        <w:t>, Public Counsel and the Energy Project on this matter.</w:t>
      </w:r>
      <w:r w:rsidR="00297643" w:rsidRPr="00297643">
        <w:rPr>
          <w:rFonts w:ascii="Times New Roman" w:hAnsi="Times New Roman" w:cs="Times New Roman"/>
        </w:rPr>
        <w:t xml:space="preserve"> Avista requests the tariff conditions propo</w:t>
      </w:r>
      <w:r>
        <w:rPr>
          <w:rFonts w:ascii="Times New Roman" w:hAnsi="Times New Roman" w:cs="Times New Roman"/>
        </w:rPr>
        <w:t xml:space="preserve">sed </w:t>
      </w:r>
      <w:r w:rsidR="00A821F4">
        <w:rPr>
          <w:rFonts w:ascii="Times New Roman" w:hAnsi="Times New Roman" w:cs="Times New Roman"/>
        </w:rPr>
        <w:t>herein become effective August 2</w:t>
      </w:r>
      <w:r w:rsidR="00297643" w:rsidRPr="00297643">
        <w:rPr>
          <w:rFonts w:ascii="Times New Roman" w:hAnsi="Times New Roman" w:cs="Times New Roman"/>
        </w:rPr>
        <w:t>, 2018.</w:t>
      </w:r>
    </w:p>
    <w:p w14:paraId="23C11B3B" w14:textId="77777777" w:rsidR="00CB5A54" w:rsidRPr="0027608B" w:rsidRDefault="00CB5A54" w:rsidP="0027608B">
      <w:pPr>
        <w:autoSpaceDE w:val="0"/>
        <w:autoSpaceDN w:val="0"/>
        <w:adjustRightInd w:val="0"/>
        <w:spacing w:line="360" w:lineRule="auto"/>
        <w:ind w:firstLine="720"/>
        <w:contextualSpacing/>
        <w:jc w:val="both"/>
        <w:rPr>
          <w:rFonts w:ascii="Times New Roman" w:hAnsi="Times New Roman" w:cs="Times New Roman"/>
        </w:rPr>
      </w:pPr>
      <w:r>
        <w:rPr>
          <w:rFonts w:ascii="Times New Roman" w:hAnsi="Times New Roman"/>
        </w:rPr>
        <w:t>Please direct any questions</w:t>
      </w:r>
      <w:r w:rsidRPr="0067498C">
        <w:rPr>
          <w:rFonts w:ascii="Times New Roman" w:hAnsi="Times New Roman"/>
        </w:rPr>
        <w:t xml:space="preserve"> regarding </w:t>
      </w:r>
      <w:r w:rsidR="0027608B">
        <w:rPr>
          <w:rFonts w:ascii="Times New Roman" w:hAnsi="Times New Roman"/>
        </w:rPr>
        <w:t>this filing</w:t>
      </w:r>
      <w:r>
        <w:rPr>
          <w:rFonts w:ascii="Times New Roman" w:hAnsi="Times New Roman"/>
        </w:rPr>
        <w:t xml:space="preserve"> to </w:t>
      </w:r>
      <w:r w:rsidR="009A171B">
        <w:rPr>
          <w:rFonts w:ascii="Times New Roman" w:hAnsi="Times New Roman"/>
        </w:rPr>
        <w:t>me at 509-495-4975</w:t>
      </w:r>
      <w:r w:rsidR="004D50E9">
        <w:rPr>
          <w:rFonts w:ascii="Times New Roman" w:hAnsi="Times New Roman"/>
        </w:rPr>
        <w:t>.</w:t>
      </w:r>
    </w:p>
    <w:p w14:paraId="423E63E0" w14:textId="77777777" w:rsidR="00CB5A54" w:rsidRDefault="00CB5A54" w:rsidP="00CB5A54">
      <w:pPr>
        <w:jc w:val="both"/>
        <w:rPr>
          <w:rFonts w:ascii="Times New Roman" w:hAnsi="Times New Roman" w:cs="Times New Roman"/>
        </w:rPr>
      </w:pPr>
      <w:r w:rsidRPr="000D15BF">
        <w:rPr>
          <w:rFonts w:ascii="Times New Roman" w:hAnsi="Times New Roman" w:cs="Times New Roman"/>
        </w:rPr>
        <w:t>Sincerely,</w:t>
      </w:r>
    </w:p>
    <w:p w14:paraId="6E8A601D" w14:textId="77777777" w:rsidR="00CB5A54" w:rsidRPr="000D15BF" w:rsidRDefault="00CB5A54" w:rsidP="00CB5A54">
      <w:pPr>
        <w:jc w:val="both"/>
        <w:rPr>
          <w:rFonts w:ascii="Times New Roman" w:hAnsi="Times New Roman" w:cs="Times New Roman"/>
        </w:rPr>
      </w:pPr>
    </w:p>
    <w:p w14:paraId="4D962D46" w14:textId="77777777" w:rsidR="00CB5A54" w:rsidRPr="00D97045" w:rsidRDefault="00D97045" w:rsidP="00CB5A54">
      <w:pPr>
        <w:jc w:val="both"/>
        <w:rPr>
          <w:rFonts w:ascii="Lucida Handwriting" w:hAnsi="Lucida Handwriting" w:cs="Times New Roman"/>
          <w:noProof/>
        </w:rPr>
      </w:pPr>
      <w:r w:rsidRPr="00D97045">
        <w:rPr>
          <w:rFonts w:ascii="Lucida Handwriting" w:hAnsi="Lucida Handwriting" w:cs="Times New Roman"/>
          <w:noProof/>
        </w:rPr>
        <w:t>/S/</w:t>
      </w:r>
      <w:r w:rsidR="00AC1BAF" w:rsidRPr="00D97045">
        <w:rPr>
          <w:rFonts w:ascii="Lucida Handwriting" w:hAnsi="Lucida Handwriting" w:cs="Times New Roman"/>
          <w:noProof/>
        </w:rPr>
        <w:t>Linda Gervais</w:t>
      </w:r>
    </w:p>
    <w:p w14:paraId="1553B046" w14:textId="77777777" w:rsidR="00CB5A54" w:rsidRPr="000D15BF" w:rsidRDefault="00CB5A54" w:rsidP="00CB5A54">
      <w:pPr>
        <w:jc w:val="both"/>
        <w:rPr>
          <w:rFonts w:ascii="Times New Roman" w:hAnsi="Times New Roman" w:cs="Times New Roman"/>
        </w:rPr>
      </w:pPr>
    </w:p>
    <w:p w14:paraId="469E18BD" w14:textId="77777777" w:rsidR="00CB5A54" w:rsidRDefault="00CB5A54" w:rsidP="00CB5A54">
      <w:pPr>
        <w:jc w:val="both"/>
        <w:rPr>
          <w:rFonts w:ascii="Times New Roman" w:hAnsi="Times New Roman" w:cs="Times New Roman"/>
        </w:rPr>
      </w:pPr>
      <w:r>
        <w:rPr>
          <w:rFonts w:ascii="Times New Roman" w:hAnsi="Times New Roman" w:cs="Times New Roman"/>
        </w:rPr>
        <w:t xml:space="preserve">Sr. </w:t>
      </w:r>
      <w:r w:rsidR="00AC1BAF">
        <w:rPr>
          <w:rFonts w:ascii="Times New Roman" w:hAnsi="Times New Roman" w:cs="Times New Roman"/>
        </w:rPr>
        <w:t>Manager, Regulatory Policy</w:t>
      </w:r>
      <w:bookmarkStart w:id="0" w:name="_GoBack"/>
      <w:bookmarkEnd w:id="0"/>
    </w:p>
    <w:p w14:paraId="3A27E40D" w14:textId="77777777" w:rsidR="00447F00" w:rsidRDefault="00447F00" w:rsidP="00CB5A54">
      <w:pPr>
        <w:jc w:val="both"/>
        <w:rPr>
          <w:rFonts w:ascii="Times New Roman" w:hAnsi="Times New Roman" w:cs="Times New Roman"/>
        </w:rPr>
      </w:pPr>
      <w:r>
        <w:rPr>
          <w:rFonts w:ascii="Times New Roman" w:hAnsi="Times New Roman" w:cs="Times New Roman"/>
        </w:rPr>
        <w:t>Regulatory Affairs</w:t>
      </w:r>
    </w:p>
    <w:p w14:paraId="276494F3" w14:textId="77777777" w:rsidR="008B78E1" w:rsidRDefault="00A821F4" w:rsidP="00CB5A54">
      <w:pPr>
        <w:jc w:val="both"/>
        <w:rPr>
          <w:rFonts w:ascii="Times New Roman" w:hAnsi="Times New Roman" w:cs="Times New Roman"/>
        </w:rPr>
      </w:pPr>
      <w:hyperlink r:id="rId8" w:history="1">
        <w:r w:rsidR="008B78E1" w:rsidRPr="00775E34">
          <w:rPr>
            <w:rStyle w:val="Hyperlink"/>
            <w:rFonts w:ascii="Times New Roman" w:hAnsi="Times New Roman" w:cs="Times New Roman"/>
          </w:rPr>
          <w:t>linda.gervais@avistacorp.com</w:t>
        </w:r>
      </w:hyperlink>
    </w:p>
    <w:p w14:paraId="58B2FA07" w14:textId="77777777" w:rsidR="008B78E1" w:rsidRPr="000D15BF" w:rsidRDefault="008B78E1" w:rsidP="00CB5A54">
      <w:pPr>
        <w:jc w:val="both"/>
        <w:rPr>
          <w:rFonts w:ascii="Times New Roman" w:hAnsi="Times New Roman" w:cs="Times New Roman"/>
        </w:rPr>
      </w:pPr>
      <w:r>
        <w:rPr>
          <w:rFonts w:ascii="Times New Roman" w:hAnsi="Times New Roman" w:cs="Times New Roman"/>
        </w:rPr>
        <w:t>509-495-4975</w:t>
      </w:r>
    </w:p>
    <w:p w14:paraId="652ED0E2" w14:textId="77777777" w:rsidR="00F45919" w:rsidRPr="00100AEF" w:rsidRDefault="00CB5A54" w:rsidP="00100AEF">
      <w:pPr>
        <w:jc w:val="both"/>
        <w:rPr>
          <w:rFonts w:ascii="Times New Roman" w:hAnsi="Times New Roman" w:cs="Times New Roman"/>
          <w:lang w:val="fr-FR"/>
        </w:rPr>
      </w:pPr>
      <w:r w:rsidRPr="00FF70D0">
        <w:rPr>
          <w:rFonts w:ascii="Times New Roman" w:hAnsi="Times New Roman" w:cs="Times New Roman"/>
          <w:lang w:val="fr-FR"/>
        </w:rPr>
        <w:t>Avista Utilities</w:t>
      </w:r>
    </w:p>
    <w:sectPr w:rsidR="00F45919" w:rsidRPr="00100AEF" w:rsidSect="00F54081">
      <w:headerReference w:type="default" r:id="rId9"/>
      <w:footerReference w:type="default" r:id="rId10"/>
      <w:headerReference w:type="first" r:id="rId11"/>
      <w:pgSz w:w="12240" w:h="15840"/>
      <w:pgMar w:top="1800" w:right="1440" w:bottom="144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8C78" w14:textId="77777777" w:rsidR="008438F1" w:rsidRDefault="008438F1" w:rsidP="002A1126">
      <w:r>
        <w:separator/>
      </w:r>
    </w:p>
  </w:endnote>
  <w:endnote w:type="continuationSeparator" w:id="0">
    <w:p w14:paraId="0DEE0DAC" w14:textId="77777777" w:rsidR="008438F1" w:rsidRDefault="008438F1"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F023" w14:textId="77777777" w:rsidR="00A62CE4" w:rsidRDefault="00A821F4" w:rsidP="00F54081">
    <w:pPr>
      <w:jc w:val="center"/>
    </w:pPr>
    <w:sdt>
      <w:sdtPr>
        <w:id w:val="254450023"/>
        <w:docPartObj>
          <w:docPartGallery w:val="Page Numbers (Top of Page)"/>
          <w:docPartUnique/>
        </w:docPartObj>
      </w:sdtPr>
      <w:sdtEndPr/>
      <w:sdtContent>
        <w:r w:rsidR="00A62CE4" w:rsidRPr="00F54081">
          <w:rPr>
            <w:rFonts w:ascii="Times New Roman" w:hAnsi="Times New Roman" w:cs="Times New Roman"/>
          </w:rPr>
          <w:t xml:space="preserve">Page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PAGE </w:instrText>
        </w:r>
        <w:r w:rsidR="00A62CE4" w:rsidRPr="00F54081">
          <w:rPr>
            <w:rFonts w:ascii="Times New Roman" w:hAnsi="Times New Roman" w:cs="Times New Roman"/>
          </w:rPr>
          <w:fldChar w:fldCharType="separate"/>
        </w:r>
        <w:r>
          <w:rPr>
            <w:rFonts w:ascii="Times New Roman" w:hAnsi="Times New Roman" w:cs="Times New Roman"/>
            <w:noProof/>
          </w:rPr>
          <w:t>2</w:t>
        </w:r>
        <w:r w:rsidR="00A62CE4" w:rsidRPr="00F54081">
          <w:rPr>
            <w:rFonts w:ascii="Times New Roman" w:hAnsi="Times New Roman" w:cs="Times New Roman"/>
          </w:rPr>
          <w:fldChar w:fldCharType="end"/>
        </w:r>
        <w:r w:rsidR="00A62CE4" w:rsidRPr="00F54081">
          <w:rPr>
            <w:rFonts w:ascii="Times New Roman" w:hAnsi="Times New Roman" w:cs="Times New Roman"/>
          </w:rPr>
          <w:t xml:space="preserve"> of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NUMPAGES  </w:instrText>
        </w:r>
        <w:r w:rsidR="00A62CE4" w:rsidRPr="00F54081">
          <w:rPr>
            <w:rFonts w:ascii="Times New Roman" w:hAnsi="Times New Roman" w:cs="Times New Roman"/>
          </w:rPr>
          <w:fldChar w:fldCharType="separate"/>
        </w:r>
        <w:r>
          <w:rPr>
            <w:rFonts w:ascii="Times New Roman" w:hAnsi="Times New Roman" w:cs="Times New Roman"/>
            <w:noProof/>
          </w:rPr>
          <w:t>3</w:t>
        </w:r>
        <w:r w:rsidR="00A62CE4" w:rsidRPr="00F54081">
          <w:rPr>
            <w:rFonts w:ascii="Times New Roman" w:hAnsi="Times New Roman" w:cs="Times New Roman"/>
          </w:rPr>
          <w:fldChar w:fldCharType="end"/>
        </w:r>
      </w:sdtContent>
    </w:sdt>
  </w:p>
  <w:p w14:paraId="4FD92603" w14:textId="77777777" w:rsidR="00A62CE4" w:rsidRDefault="00A62CE4">
    <w:pPr>
      <w:pStyle w:val="Footer"/>
      <w:pBdr>
        <w:top w:val="single" w:sz="4" w:space="1" w:color="D9D9D9" w:themeColor="background1" w:themeShade="D9"/>
      </w:pBdr>
      <w:jc w:val="right"/>
    </w:pPr>
  </w:p>
  <w:p w14:paraId="58941CE0" w14:textId="77777777" w:rsidR="00A62CE4" w:rsidRDefault="00A62CE4"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53801" w14:textId="77777777" w:rsidR="008438F1" w:rsidRDefault="008438F1" w:rsidP="002A1126">
      <w:r>
        <w:separator/>
      </w:r>
    </w:p>
  </w:footnote>
  <w:footnote w:type="continuationSeparator" w:id="0">
    <w:p w14:paraId="22256E2C" w14:textId="77777777" w:rsidR="008438F1" w:rsidRDefault="008438F1" w:rsidP="002A1126">
      <w:r>
        <w:continuationSeparator/>
      </w:r>
    </w:p>
  </w:footnote>
  <w:footnote w:id="1">
    <w:p w14:paraId="6F906B31" w14:textId="77777777" w:rsidR="00146D26" w:rsidRDefault="00146D26" w:rsidP="00146D26">
      <w:pPr>
        <w:pStyle w:val="FootnoteText"/>
      </w:pPr>
      <w:r>
        <w:rPr>
          <w:rStyle w:val="FootnoteReference"/>
        </w:rPr>
        <w:footnoteRef/>
      </w:r>
      <w:r>
        <w:t xml:space="preserve"> This proposed approach would </w:t>
      </w:r>
      <w:r w:rsidRPr="00416A68">
        <w:rPr>
          <w:u w:val="single"/>
        </w:rPr>
        <w:t>not</w:t>
      </w:r>
      <w:r>
        <w:t xml:space="preserve"> require the Company to file a petition for exemption from WAC 480-07-110.</w:t>
      </w:r>
    </w:p>
  </w:footnote>
  <w:footnote w:id="2">
    <w:p w14:paraId="126D22C7" w14:textId="77777777" w:rsidR="00146D26" w:rsidRDefault="00146D26" w:rsidP="00146D26">
      <w:pPr>
        <w:pStyle w:val="FootnoteText"/>
      </w:pPr>
      <w:r>
        <w:rPr>
          <w:rStyle w:val="FootnoteReference"/>
        </w:rPr>
        <w:footnoteRef/>
      </w:r>
      <w:r>
        <w:t xml:space="preserve"> Consistent with WAC 480-100-178 (1</w:t>
      </w:r>
      <w:proofErr w:type="gramStart"/>
      <w:r>
        <w:t>)(</w:t>
      </w:r>
      <w:proofErr w:type="gramEnd"/>
      <w:r>
        <w:t>ii), and WAC 480-90-178 (1)(ii).</w:t>
      </w:r>
    </w:p>
  </w:footnote>
  <w:footnote w:id="3">
    <w:p w14:paraId="1561C9A2" w14:textId="77777777" w:rsidR="004B7B13" w:rsidRDefault="004B7B13" w:rsidP="004B7B13">
      <w:pPr>
        <w:pStyle w:val="FootnoteText"/>
      </w:pPr>
      <w:r>
        <w:rPr>
          <w:rStyle w:val="FootnoteReference"/>
        </w:rPr>
        <w:footnoteRef/>
      </w:r>
      <w:r>
        <w:t xml:space="preserve"> Consistent with WAC 480-100-178 (1</w:t>
      </w:r>
      <w:proofErr w:type="gramStart"/>
      <w:r>
        <w:t>)(</w:t>
      </w:r>
      <w:proofErr w:type="gramEnd"/>
      <w:r>
        <w:t>ii), and WAC 480-90-178 (1)(ii).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B9757" w14:textId="77777777" w:rsidR="00A62CE4" w:rsidRDefault="00A62CE4"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828E6" w14:textId="77777777" w:rsidR="00A62CE4" w:rsidRDefault="00A62CE4" w:rsidP="003D0502">
    <w:pPr>
      <w:pStyle w:val="Header"/>
      <w:spacing w:after="480"/>
      <w:ind w:left="-1166" w:right="-1166"/>
    </w:pPr>
    <w:r w:rsidRPr="0071027A">
      <w:rPr>
        <w:noProof/>
      </w:rPr>
      <w:drawing>
        <wp:inline distT="0" distB="0" distL="0" distR="0" wp14:anchorId="386676FC" wp14:editId="4DEF6D60">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E1DF3"/>
    <w:multiLevelType w:val="hybridMultilevel"/>
    <w:tmpl w:val="1804C78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17CDF"/>
    <w:multiLevelType w:val="hybridMultilevel"/>
    <w:tmpl w:val="384AD4B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12DAA"/>
    <w:multiLevelType w:val="hybridMultilevel"/>
    <w:tmpl w:val="14C89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E43F6"/>
    <w:multiLevelType w:val="hybridMultilevel"/>
    <w:tmpl w:val="85D49D40"/>
    <w:lvl w:ilvl="0" w:tplc="CF489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74D36"/>
    <w:multiLevelType w:val="hybridMultilevel"/>
    <w:tmpl w:val="04B2637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A676C"/>
    <w:multiLevelType w:val="hybridMultilevel"/>
    <w:tmpl w:val="B492D8C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C383A"/>
    <w:multiLevelType w:val="hybridMultilevel"/>
    <w:tmpl w:val="0994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7118CE"/>
    <w:multiLevelType w:val="hybridMultilevel"/>
    <w:tmpl w:val="DE1C70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005ED1"/>
    <w:multiLevelType w:val="hybridMultilevel"/>
    <w:tmpl w:val="19D8B954"/>
    <w:lvl w:ilvl="0" w:tplc="2470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510E9C"/>
    <w:multiLevelType w:val="hybridMultilevel"/>
    <w:tmpl w:val="E31E94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C0228"/>
    <w:multiLevelType w:val="hybridMultilevel"/>
    <w:tmpl w:val="549E85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2F3C3C04"/>
    <w:multiLevelType w:val="hybridMultilevel"/>
    <w:tmpl w:val="94EA57D6"/>
    <w:lvl w:ilvl="0" w:tplc="4D9E2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DA0CA7"/>
    <w:multiLevelType w:val="hybridMultilevel"/>
    <w:tmpl w:val="49DE4002"/>
    <w:lvl w:ilvl="0" w:tplc="E218636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E4928"/>
    <w:multiLevelType w:val="hybridMultilevel"/>
    <w:tmpl w:val="EA822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344D6"/>
    <w:multiLevelType w:val="hybridMultilevel"/>
    <w:tmpl w:val="2138B758"/>
    <w:lvl w:ilvl="0" w:tplc="0409000F">
      <w:start w:val="1"/>
      <w:numFmt w:val="decimal"/>
      <w:lvlText w:val="%1."/>
      <w:lvlJc w:val="left"/>
      <w:pPr>
        <w:ind w:left="720" w:hanging="360"/>
      </w:pPr>
    </w:lvl>
    <w:lvl w:ilvl="1" w:tplc="3556757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423CA"/>
    <w:multiLevelType w:val="hybridMultilevel"/>
    <w:tmpl w:val="7FBCE622"/>
    <w:lvl w:ilvl="0" w:tplc="30C68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57C54"/>
    <w:multiLevelType w:val="hybridMultilevel"/>
    <w:tmpl w:val="FB6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FE120E"/>
    <w:multiLevelType w:val="hybridMultilevel"/>
    <w:tmpl w:val="90A819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FC1A10"/>
    <w:multiLevelType w:val="hybridMultilevel"/>
    <w:tmpl w:val="EA14B86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E7554"/>
    <w:multiLevelType w:val="hybridMultilevel"/>
    <w:tmpl w:val="DD4A0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8B74A7"/>
    <w:multiLevelType w:val="hybridMultilevel"/>
    <w:tmpl w:val="17DEE6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F26BFD"/>
    <w:multiLevelType w:val="hybridMultilevel"/>
    <w:tmpl w:val="1518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B206F"/>
    <w:multiLevelType w:val="hybridMultilevel"/>
    <w:tmpl w:val="B142D4F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1128D"/>
    <w:multiLevelType w:val="hybridMultilevel"/>
    <w:tmpl w:val="77F2FF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0E0BC2"/>
    <w:multiLevelType w:val="hybridMultilevel"/>
    <w:tmpl w:val="9792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F73878"/>
    <w:multiLevelType w:val="hybridMultilevel"/>
    <w:tmpl w:val="8DD4A1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2"/>
  </w:num>
  <w:num w:numId="3">
    <w:abstractNumId w:val="16"/>
  </w:num>
  <w:num w:numId="4">
    <w:abstractNumId w:val="25"/>
  </w:num>
  <w:num w:numId="5">
    <w:abstractNumId w:val="5"/>
  </w:num>
  <w:num w:numId="6">
    <w:abstractNumId w:val="30"/>
  </w:num>
  <w:num w:numId="7">
    <w:abstractNumId w:val="26"/>
  </w:num>
  <w:num w:numId="8">
    <w:abstractNumId w:val="41"/>
  </w:num>
  <w:num w:numId="9">
    <w:abstractNumId w:val="40"/>
  </w:num>
  <w:num w:numId="10">
    <w:abstractNumId w:val="38"/>
  </w:num>
  <w:num w:numId="11">
    <w:abstractNumId w:val="28"/>
  </w:num>
  <w:num w:numId="12">
    <w:abstractNumId w:val="7"/>
  </w:num>
  <w:num w:numId="13">
    <w:abstractNumId w:val="3"/>
  </w:num>
  <w:num w:numId="14">
    <w:abstractNumId w:val="0"/>
  </w:num>
  <w:num w:numId="15">
    <w:abstractNumId w:val="2"/>
  </w:num>
  <w:num w:numId="16">
    <w:abstractNumId w:val="20"/>
  </w:num>
  <w:num w:numId="17">
    <w:abstractNumId w:val="9"/>
  </w:num>
  <w:num w:numId="18">
    <w:abstractNumId w:val="22"/>
  </w:num>
  <w:num w:numId="19">
    <w:abstractNumId w:val="13"/>
  </w:num>
  <w:num w:numId="20">
    <w:abstractNumId w:val="6"/>
  </w:num>
  <w:num w:numId="21">
    <w:abstractNumId w:val="4"/>
  </w:num>
  <w:num w:numId="22">
    <w:abstractNumId w:val="24"/>
  </w:num>
  <w:num w:numId="23">
    <w:abstractNumId w:val="19"/>
  </w:num>
  <w:num w:numId="24">
    <w:abstractNumId w:val="14"/>
  </w:num>
  <w:num w:numId="25">
    <w:abstractNumId w:val="27"/>
  </w:num>
  <w:num w:numId="26">
    <w:abstractNumId w:val="15"/>
  </w:num>
  <w:num w:numId="27">
    <w:abstractNumId w:val="33"/>
  </w:num>
  <w:num w:numId="28">
    <w:abstractNumId w:val="1"/>
  </w:num>
  <w:num w:numId="29">
    <w:abstractNumId w:val="36"/>
  </w:num>
  <w:num w:numId="30">
    <w:abstractNumId w:val="11"/>
  </w:num>
  <w:num w:numId="31">
    <w:abstractNumId w:val="35"/>
  </w:num>
  <w:num w:numId="32">
    <w:abstractNumId w:val="34"/>
  </w:num>
  <w:num w:numId="33">
    <w:abstractNumId w:val="10"/>
  </w:num>
  <w:num w:numId="34">
    <w:abstractNumId w:val="39"/>
  </w:num>
  <w:num w:numId="35">
    <w:abstractNumId w:val="21"/>
  </w:num>
  <w:num w:numId="36">
    <w:abstractNumId w:val="37"/>
  </w:num>
  <w:num w:numId="37">
    <w:abstractNumId w:val="18"/>
  </w:num>
  <w:num w:numId="38">
    <w:abstractNumId w:val="8"/>
  </w:num>
  <w:num w:numId="39">
    <w:abstractNumId w:val="17"/>
  </w:num>
  <w:num w:numId="40">
    <w:abstractNumId w:val="12"/>
  </w:num>
  <w:num w:numId="41">
    <w:abstractNumId w:val="29"/>
  </w:num>
  <w:num w:numId="42">
    <w:abstractNumId w:val="2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105"/>
    <w:rsid w:val="0000135F"/>
    <w:rsid w:val="0000244D"/>
    <w:rsid w:val="00004106"/>
    <w:rsid w:val="0001236F"/>
    <w:rsid w:val="000124D7"/>
    <w:rsid w:val="000153DB"/>
    <w:rsid w:val="0001790C"/>
    <w:rsid w:val="00021D8F"/>
    <w:rsid w:val="0002253F"/>
    <w:rsid w:val="00023152"/>
    <w:rsid w:val="000248C6"/>
    <w:rsid w:val="00027FB7"/>
    <w:rsid w:val="00033523"/>
    <w:rsid w:val="000345EF"/>
    <w:rsid w:val="00035F31"/>
    <w:rsid w:val="00035FAF"/>
    <w:rsid w:val="000369B1"/>
    <w:rsid w:val="00037C6C"/>
    <w:rsid w:val="00042D25"/>
    <w:rsid w:val="00043DC3"/>
    <w:rsid w:val="00045104"/>
    <w:rsid w:val="00047C30"/>
    <w:rsid w:val="000515D1"/>
    <w:rsid w:val="000515F7"/>
    <w:rsid w:val="000519A9"/>
    <w:rsid w:val="0005607B"/>
    <w:rsid w:val="00070129"/>
    <w:rsid w:val="00070446"/>
    <w:rsid w:val="000749BD"/>
    <w:rsid w:val="00075133"/>
    <w:rsid w:val="00075F09"/>
    <w:rsid w:val="00077661"/>
    <w:rsid w:val="0008094F"/>
    <w:rsid w:val="000823F2"/>
    <w:rsid w:val="000829EC"/>
    <w:rsid w:val="00084A90"/>
    <w:rsid w:val="00093FAD"/>
    <w:rsid w:val="00096744"/>
    <w:rsid w:val="00096E97"/>
    <w:rsid w:val="000A1440"/>
    <w:rsid w:val="000A150D"/>
    <w:rsid w:val="000A5B43"/>
    <w:rsid w:val="000A610C"/>
    <w:rsid w:val="000A69FA"/>
    <w:rsid w:val="000A6C6F"/>
    <w:rsid w:val="000B04F1"/>
    <w:rsid w:val="000B3EA9"/>
    <w:rsid w:val="000B6281"/>
    <w:rsid w:val="000B6591"/>
    <w:rsid w:val="000B69C5"/>
    <w:rsid w:val="000C249F"/>
    <w:rsid w:val="000C2CE2"/>
    <w:rsid w:val="000C32A7"/>
    <w:rsid w:val="000C529C"/>
    <w:rsid w:val="000C5848"/>
    <w:rsid w:val="000D67BC"/>
    <w:rsid w:val="000E329F"/>
    <w:rsid w:val="000E6D3D"/>
    <w:rsid w:val="000F2669"/>
    <w:rsid w:val="000F32A5"/>
    <w:rsid w:val="000F350D"/>
    <w:rsid w:val="000F4090"/>
    <w:rsid w:val="000F4873"/>
    <w:rsid w:val="000F7CF2"/>
    <w:rsid w:val="00100AEF"/>
    <w:rsid w:val="00105BBC"/>
    <w:rsid w:val="00107F3F"/>
    <w:rsid w:val="00114E77"/>
    <w:rsid w:val="00121FC9"/>
    <w:rsid w:val="00122114"/>
    <w:rsid w:val="001223C1"/>
    <w:rsid w:val="00122E57"/>
    <w:rsid w:val="001255C2"/>
    <w:rsid w:val="00125703"/>
    <w:rsid w:val="00125763"/>
    <w:rsid w:val="0012640B"/>
    <w:rsid w:val="0013094D"/>
    <w:rsid w:val="001401F2"/>
    <w:rsid w:val="00142E03"/>
    <w:rsid w:val="00144726"/>
    <w:rsid w:val="00146D26"/>
    <w:rsid w:val="0015229B"/>
    <w:rsid w:val="001570B6"/>
    <w:rsid w:val="00161957"/>
    <w:rsid w:val="00165AB5"/>
    <w:rsid w:val="00165DE8"/>
    <w:rsid w:val="00170CDC"/>
    <w:rsid w:val="0018245A"/>
    <w:rsid w:val="00182D26"/>
    <w:rsid w:val="00183969"/>
    <w:rsid w:val="0018417C"/>
    <w:rsid w:val="001856CB"/>
    <w:rsid w:val="0018687D"/>
    <w:rsid w:val="00190732"/>
    <w:rsid w:val="001916F2"/>
    <w:rsid w:val="001918F7"/>
    <w:rsid w:val="001925E7"/>
    <w:rsid w:val="001944EB"/>
    <w:rsid w:val="0019753A"/>
    <w:rsid w:val="001A4612"/>
    <w:rsid w:val="001A46E0"/>
    <w:rsid w:val="001A7D8F"/>
    <w:rsid w:val="001B255F"/>
    <w:rsid w:val="001B29A5"/>
    <w:rsid w:val="001B3487"/>
    <w:rsid w:val="001B4184"/>
    <w:rsid w:val="001B459E"/>
    <w:rsid w:val="001B729C"/>
    <w:rsid w:val="001C2F8C"/>
    <w:rsid w:val="001C3F7D"/>
    <w:rsid w:val="001C5FB0"/>
    <w:rsid w:val="001D273A"/>
    <w:rsid w:val="001D2DB5"/>
    <w:rsid w:val="001D4E89"/>
    <w:rsid w:val="001D5E5E"/>
    <w:rsid w:val="001D6B4F"/>
    <w:rsid w:val="001E2AB9"/>
    <w:rsid w:val="001E3C73"/>
    <w:rsid w:val="001E451C"/>
    <w:rsid w:val="001E4F3D"/>
    <w:rsid w:val="001E60BC"/>
    <w:rsid w:val="001E72F0"/>
    <w:rsid w:val="001E7D9B"/>
    <w:rsid w:val="001F5FCA"/>
    <w:rsid w:val="001F60FF"/>
    <w:rsid w:val="001F74C2"/>
    <w:rsid w:val="00204763"/>
    <w:rsid w:val="00205201"/>
    <w:rsid w:val="002071FB"/>
    <w:rsid w:val="00207727"/>
    <w:rsid w:val="0021043B"/>
    <w:rsid w:val="00211B9A"/>
    <w:rsid w:val="0022116D"/>
    <w:rsid w:val="00221D4C"/>
    <w:rsid w:val="002232B2"/>
    <w:rsid w:val="00223779"/>
    <w:rsid w:val="00223C76"/>
    <w:rsid w:val="0023572A"/>
    <w:rsid w:val="00235BBC"/>
    <w:rsid w:val="00236DDB"/>
    <w:rsid w:val="0023794F"/>
    <w:rsid w:val="002411EE"/>
    <w:rsid w:val="0024167F"/>
    <w:rsid w:val="00241C4B"/>
    <w:rsid w:val="002433D5"/>
    <w:rsid w:val="00247690"/>
    <w:rsid w:val="00247995"/>
    <w:rsid w:val="0026107E"/>
    <w:rsid w:val="00261FE4"/>
    <w:rsid w:val="002664BF"/>
    <w:rsid w:val="00266608"/>
    <w:rsid w:val="002671D5"/>
    <w:rsid w:val="0027135F"/>
    <w:rsid w:val="00272E0B"/>
    <w:rsid w:val="00273E68"/>
    <w:rsid w:val="002756FF"/>
    <w:rsid w:val="0027608B"/>
    <w:rsid w:val="002842B6"/>
    <w:rsid w:val="00287463"/>
    <w:rsid w:val="00287DF2"/>
    <w:rsid w:val="00297643"/>
    <w:rsid w:val="002A1126"/>
    <w:rsid w:val="002A3492"/>
    <w:rsid w:val="002A7EA5"/>
    <w:rsid w:val="002B1468"/>
    <w:rsid w:val="002B52EF"/>
    <w:rsid w:val="002B7D0E"/>
    <w:rsid w:val="002C0088"/>
    <w:rsid w:val="002C2722"/>
    <w:rsid w:val="002C71B6"/>
    <w:rsid w:val="002D14D8"/>
    <w:rsid w:val="002D1E08"/>
    <w:rsid w:val="002D74BF"/>
    <w:rsid w:val="002E3455"/>
    <w:rsid w:val="002E3993"/>
    <w:rsid w:val="002E6270"/>
    <w:rsid w:val="002E6643"/>
    <w:rsid w:val="002F04A0"/>
    <w:rsid w:val="002F088F"/>
    <w:rsid w:val="002F138F"/>
    <w:rsid w:val="002F218E"/>
    <w:rsid w:val="002F3F73"/>
    <w:rsid w:val="002F536E"/>
    <w:rsid w:val="00300F92"/>
    <w:rsid w:val="0030193E"/>
    <w:rsid w:val="00302A59"/>
    <w:rsid w:val="00311F63"/>
    <w:rsid w:val="00313771"/>
    <w:rsid w:val="00314215"/>
    <w:rsid w:val="00321EEC"/>
    <w:rsid w:val="00324EAF"/>
    <w:rsid w:val="0032526D"/>
    <w:rsid w:val="0032776A"/>
    <w:rsid w:val="00330D67"/>
    <w:rsid w:val="00336A40"/>
    <w:rsid w:val="00337F64"/>
    <w:rsid w:val="00344DC2"/>
    <w:rsid w:val="00346A1A"/>
    <w:rsid w:val="003509FD"/>
    <w:rsid w:val="0035206C"/>
    <w:rsid w:val="00353037"/>
    <w:rsid w:val="00355E5A"/>
    <w:rsid w:val="003563C5"/>
    <w:rsid w:val="003605F1"/>
    <w:rsid w:val="003642D8"/>
    <w:rsid w:val="0036714C"/>
    <w:rsid w:val="00367A25"/>
    <w:rsid w:val="00370CA6"/>
    <w:rsid w:val="00376A2F"/>
    <w:rsid w:val="00381CA4"/>
    <w:rsid w:val="00383266"/>
    <w:rsid w:val="00385158"/>
    <w:rsid w:val="00385820"/>
    <w:rsid w:val="0039126B"/>
    <w:rsid w:val="00392198"/>
    <w:rsid w:val="003A02AB"/>
    <w:rsid w:val="003B16D1"/>
    <w:rsid w:val="003D0502"/>
    <w:rsid w:val="003D25E1"/>
    <w:rsid w:val="003D2B0E"/>
    <w:rsid w:val="003D3048"/>
    <w:rsid w:val="003D455F"/>
    <w:rsid w:val="003D53A1"/>
    <w:rsid w:val="003E292B"/>
    <w:rsid w:val="003E2F18"/>
    <w:rsid w:val="003E3ACD"/>
    <w:rsid w:val="003F1331"/>
    <w:rsid w:val="003F188D"/>
    <w:rsid w:val="003F3678"/>
    <w:rsid w:val="003F38B0"/>
    <w:rsid w:val="003F3C8F"/>
    <w:rsid w:val="003F4623"/>
    <w:rsid w:val="003F7181"/>
    <w:rsid w:val="00405852"/>
    <w:rsid w:val="00407476"/>
    <w:rsid w:val="00407F9D"/>
    <w:rsid w:val="004200EF"/>
    <w:rsid w:val="00421E87"/>
    <w:rsid w:val="00430363"/>
    <w:rsid w:val="00430848"/>
    <w:rsid w:val="00434490"/>
    <w:rsid w:val="004346D9"/>
    <w:rsid w:val="00435839"/>
    <w:rsid w:val="0044076C"/>
    <w:rsid w:val="004417AB"/>
    <w:rsid w:val="00441F4A"/>
    <w:rsid w:val="00443A3B"/>
    <w:rsid w:val="0044576A"/>
    <w:rsid w:val="00447F00"/>
    <w:rsid w:val="00461771"/>
    <w:rsid w:val="0046446D"/>
    <w:rsid w:val="00466B68"/>
    <w:rsid w:val="004708AF"/>
    <w:rsid w:val="004712D1"/>
    <w:rsid w:val="004743C8"/>
    <w:rsid w:val="00477F3F"/>
    <w:rsid w:val="00483416"/>
    <w:rsid w:val="00485E4F"/>
    <w:rsid w:val="00486A80"/>
    <w:rsid w:val="004910E0"/>
    <w:rsid w:val="004913E4"/>
    <w:rsid w:val="0049268E"/>
    <w:rsid w:val="00492EA6"/>
    <w:rsid w:val="004A2ECD"/>
    <w:rsid w:val="004A3B4B"/>
    <w:rsid w:val="004A5DE1"/>
    <w:rsid w:val="004A6346"/>
    <w:rsid w:val="004B1D3D"/>
    <w:rsid w:val="004B5927"/>
    <w:rsid w:val="004B60C4"/>
    <w:rsid w:val="004B7AAF"/>
    <w:rsid w:val="004B7B13"/>
    <w:rsid w:val="004B7BEE"/>
    <w:rsid w:val="004C06E8"/>
    <w:rsid w:val="004C0897"/>
    <w:rsid w:val="004C2388"/>
    <w:rsid w:val="004C428C"/>
    <w:rsid w:val="004C722F"/>
    <w:rsid w:val="004C78BC"/>
    <w:rsid w:val="004D059C"/>
    <w:rsid w:val="004D166C"/>
    <w:rsid w:val="004D17E4"/>
    <w:rsid w:val="004D1DBE"/>
    <w:rsid w:val="004D50E9"/>
    <w:rsid w:val="004E20DF"/>
    <w:rsid w:val="004E29CE"/>
    <w:rsid w:val="004E5D26"/>
    <w:rsid w:val="004F1B02"/>
    <w:rsid w:val="004F4A73"/>
    <w:rsid w:val="004F7450"/>
    <w:rsid w:val="004F7A19"/>
    <w:rsid w:val="005003E7"/>
    <w:rsid w:val="0050073C"/>
    <w:rsid w:val="005011E0"/>
    <w:rsid w:val="0050334E"/>
    <w:rsid w:val="00507690"/>
    <w:rsid w:val="0051123D"/>
    <w:rsid w:val="00513598"/>
    <w:rsid w:val="00516C68"/>
    <w:rsid w:val="0052043B"/>
    <w:rsid w:val="00524B0C"/>
    <w:rsid w:val="00525902"/>
    <w:rsid w:val="00530BE0"/>
    <w:rsid w:val="0053159B"/>
    <w:rsid w:val="005342EC"/>
    <w:rsid w:val="005343ED"/>
    <w:rsid w:val="00534C06"/>
    <w:rsid w:val="00535574"/>
    <w:rsid w:val="005355AB"/>
    <w:rsid w:val="00540901"/>
    <w:rsid w:val="0054150E"/>
    <w:rsid w:val="00545D55"/>
    <w:rsid w:val="00547E25"/>
    <w:rsid w:val="00552886"/>
    <w:rsid w:val="0055302E"/>
    <w:rsid w:val="005544F5"/>
    <w:rsid w:val="00561E47"/>
    <w:rsid w:val="00564DE1"/>
    <w:rsid w:val="00566AAE"/>
    <w:rsid w:val="00570699"/>
    <w:rsid w:val="00582299"/>
    <w:rsid w:val="00584E9B"/>
    <w:rsid w:val="00587103"/>
    <w:rsid w:val="00591072"/>
    <w:rsid w:val="00593876"/>
    <w:rsid w:val="00593ABF"/>
    <w:rsid w:val="005948C2"/>
    <w:rsid w:val="00597A10"/>
    <w:rsid w:val="005A2764"/>
    <w:rsid w:val="005A3212"/>
    <w:rsid w:val="005B1794"/>
    <w:rsid w:val="005B5CF9"/>
    <w:rsid w:val="005D2CE5"/>
    <w:rsid w:val="005E04A5"/>
    <w:rsid w:val="005E2932"/>
    <w:rsid w:val="005E2FA6"/>
    <w:rsid w:val="005E41AE"/>
    <w:rsid w:val="005E44E7"/>
    <w:rsid w:val="005E5919"/>
    <w:rsid w:val="005E7898"/>
    <w:rsid w:val="005F0748"/>
    <w:rsid w:val="005F39C5"/>
    <w:rsid w:val="005F73A4"/>
    <w:rsid w:val="00602163"/>
    <w:rsid w:val="00604544"/>
    <w:rsid w:val="00604CE3"/>
    <w:rsid w:val="00604D83"/>
    <w:rsid w:val="006071C6"/>
    <w:rsid w:val="006157BD"/>
    <w:rsid w:val="00620B71"/>
    <w:rsid w:val="0062299D"/>
    <w:rsid w:val="00630F73"/>
    <w:rsid w:val="00634071"/>
    <w:rsid w:val="006357C8"/>
    <w:rsid w:val="00645A75"/>
    <w:rsid w:val="00646748"/>
    <w:rsid w:val="00646B6B"/>
    <w:rsid w:val="00651A83"/>
    <w:rsid w:val="00651FC7"/>
    <w:rsid w:val="0065236B"/>
    <w:rsid w:val="0065481E"/>
    <w:rsid w:val="006565DE"/>
    <w:rsid w:val="006568DF"/>
    <w:rsid w:val="00663BBB"/>
    <w:rsid w:val="006651BF"/>
    <w:rsid w:val="006663EA"/>
    <w:rsid w:val="00666CA2"/>
    <w:rsid w:val="006717FB"/>
    <w:rsid w:val="006722CD"/>
    <w:rsid w:val="00672EEE"/>
    <w:rsid w:val="0067498C"/>
    <w:rsid w:val="006761C1"/>
    <w:rsid w:val="00677B8B"/>
    <w:rsid w:val="006823D0"/>
    <w:rsid w:val="00690F83"/>
    <w:rsid w:val="00693682"/>
    <w:rsid w:val="00694FC3"/>
    <w:rsid w:val="006952D1"/>
    <w:rsid w:val="00695A31"/>
    <w:rsid w:val="00696A33"/>
    <w:rsid w:val="006A2183"/>
    <w:rsid w:val="006A4311"/>
    <w:rsid w:val="006A4367"/>
    <w:rsid w:val="006B353D"/>
    <w:rsid w:val="006B4CF2"/>
    <w:rsid w:val="006B7178"/>
    <w:rsid w:val="006C0B5F"/>
    <w:rsid w:val="006C4729"/>
    <w:rsid w:val="006C6708"/>
    <w:rsid w:val="006C670C"/>
    <w:rsid w:val="006D3FB8"/>
    <w:rsid w:val="006D47D8"/>
    <w:rsid w:val="006D6987"/>
    <w:rsid w:val="006D6A6B"/>
    <w:rsid w:val="006E1080"/>
    <w:rsid w:val="006E2E7B"/>
    <w:rsid w:val="006F2F2A"/>
    <w:rsid w:val="006F7A91"/>
    <w:rsid w:val="00704A19"/>
    <w:rsid w:val="00706C17"/>
    <w:rsid w:val="00712A54"/>
    <w:rsid w:val="00714841"/>
    <w:rsid w:val="007224BF"/>
    <w:rsid w:val="00723985"/>
    <w:rsid w:val="00726B3F"/>
    <w:rsid w:val="0072705C"/>
    <w:rsid w:val="00727251"/>
    <w:rsid w:val="0072774E"/>
    <w:rsid w:val="00727EF9"/>
    <w:rsid w:val="007316BE"/>
    <w:rsid w:val="00732BD3"/>
    <w:rsid w:val="00734B77"/>
    <w:rsid w:val="00734C2B"/>
    <w:rsid w:val="00740D1D"/>
    <w:rsid w:val="00743E1A"/>
    <w:rsid w:val="0074403E"/>
    <w:rsid w:val="007447AB"/>
    <w:rsid w:val="00747B68"/>
    <w:rsid w:val="00751B79"/>
    <w:rsid w:val="00751F52"/>
    <w:rsid w:val="00752DA6"/>
    <w:rsid w:val="00753465"/>
    <w:rsid w:val="00756C14"/>
    <w:rsid w:val="00756F8D"/>
    <w:rsid w:val="0075745A"/>
    <w:rsid w:val="00757B41"/>
    <w:rsid w:val="007658E0"/>
    <w:rsid w:val="00767B87"/>
    <w:rsid w:val="00770E34"/>
    <w:rsid w:val="00771953"/>
    <w:rsid w:val="007761CC"/>
    <w:rsid w:val="00781B75"/>
    <w:rsid w:val="00782EF6"/>
    <w:rsid w:val="007848FF"/>
    <w:rsid w:val="00790457"/>
    <w:rsid w:val="00797CBA"/>
    <w:rsid w:val="00797D29"/>
    <w:rsid w:val="007B2C7D"/>
    <w:rsid w:val="007B392C"/>
    <w:rsid w:val="007B42CD"/>
    <w:rsid w:val="007B58F9"/>
    <w:rsid w:val="007B5D52"/>
    <w:rsid w:val="007B73D2"/>
    <w:rsid w:val="007C035B"/>
    <w:rsid w:val="007C6BEE"/>
    <w:rsid w:val="007C6D2C"/>
    <w:rsid w:val="007D0AB9"/>
    <w:rsid w:val="007E1C68"/>
    <w:rsid w:val="007E3C42"/>
    <w:rsid w:val="007E3FE5"/>
    <w:rsid w:val="007E6172"/>
    <w:rsid w:val="007E6CA2"/>
    <w:rsid w:val="007F4389"/>
    <w:rsid w:val="00800760"/>
    <w:rsid w:val="00801F8E"/>
    <w:rsid w:val="00804EA2"/>
    <w:rsid w:val="00807809"/>
    <w:rsid w:val="00816C5A"/>
    <w:rsid w:val="00817CB6"/>
    <w:rsid w:val="008301C3"/>
    <w:rsid w:val="008310F5"/>
    <w:rsid w:val="0083154D"/>
    <w:rsid w:val="008318AA"/>
    <w:rsid w:val="00834AED"/>
    <w:rsid w:val="00840B2A"/>
    <w:rsid w:val="00842121"/>
    <w:rsid w:val="008438F1"/>
    <w:rsid w:val="008456A3"/>
    <w:rsid w:val="00846F66"/>
    <w:rsid w:val="008478D6"/>
    <w:rsid w:val="0085158D"/>
    <w:rsid w:val="00851B79"/>
    <w:rsid w:val="00852DF8"/>
    <w:rsid w:val="0085359E"/>
    <w:rsid w:val="00854F5B"/>
    <w:rsid w:val="008564D6"/>
    <w:rsid w:val="00860818"/>
    <w:rsid w:val="008619A7"/>
    <w:rsid w:val="00864A8A"/>
    <w:rsid w:val="008714C2"/>
    <w:rsid w:val="00872EE9"/>
    <w:rsid w:val="00874769"/>
    <w:rsid w:val="00876BB7"/>
    <w:rsid w:val="00881875"/>
    <w:rsid w:val="008835B2"/>
    <w:rsid w:val="00894A4C"/>
    <w:rsid w:val="00897007"/>
    <w:rsid w:val="008A1409"/>
    <w:rsid w:val="008A32F5"/>
    <w:rsid w:val="008A44E5"/>
    <w:rsid w:val="008A7501"/>
    <w:rsid w:val="008A797C"/>
    <w:rsid w:val="008B1E09"/>
    <w:rsid w:val="008B1E5B"/>
    <w:rsid w:val="008B543B"/>
    <w:rsid w:val="008B56A1"/>
    <w:rsid w:val="008B73F4"/>
    <w:rsid w:val="008B78E1"/>
    <w:rsid w:val="008C0266"/>
    <w:rsid w:val="008C1322"/>
    <w:rsid w:val="008C4B2D"/>
    <w:rsid w:val="008D21EC"/>
    <w:rsid w:val="008D35B9"/>
    <w:rsid w:val="008E33E6"/>
    <w:rsid w:val="008E77CE"/>
    <w:rsid w:val="008F073C"/>
    <w:rsid w:val="008F171C"/>
    <w:rsid w:val="008F229D"/>
    <w:rsid w:val="008F4868"/>
    <w:rsid w:val="008F4C9F"/>
    <w:rsid w:val="008F6493"/>
    <w:rsid w:val="008F65BD"/>
    <w:rsid w:val="008F716F"/>
    <w:rsid w:val="0090327F"/>
    <w:rsid w:val="00916838"/>
    <w:rsid w:val="00923DE1"/>
    <w:rsid w:val="00925A8F"/>
    <w:rsid w:val="00933D33"/>
    <w:rsid w:val="009434FA"/>
    <w:rsid w:val="00944EDC"/>
    <w:rsid w:val="009524D6"/>
    <w:rsid w:val="00956F77"/>
    <w:rsid w:val="009575AB"/>
    <w:rsid w:val="00962C17"/>
    <w:rsid w:val="0096359D"/>
    <w:rsid w:val="00964D2E"/>
    <w:rsid w:val="009671FB"/>
    <w:rsid w:val="00970034"/>
    <w:rsid w:val="00971839"/>
    <w:rsid w:val="009737C9"/>
    <w:rsid w:val="0098158F"/>
    <w:rsid w:val="0098265E"/>
    <w:rsid w:val="0098618C"/>
    <w:rsid w:val="009910CF"/>
    <w:rsid w:val="00995742"/>
    <w:rsid w:val="009969BB"/>
    <w:rsid w:val="009A0D5F"/>
    <w:rsid w:val="009A171B"/>
    <w:rsid w:val="009A68A4"/>
    <w:rsid w:val="009A756B"/>
    <w:rsid w:val="009B194E"/>
    <w:rsid w:val="009B3764"/>
    <w:rsid w:val="009C033C"/>
    <w:rsid w:val="009C22AC"/>
    <w:rsid w:val="009C2491"/>
    <w:rsid w:val="009C6101"/>
    <w:rsid w:val="009C70E6"/>
    <w:rsid w:val="009D3411"/>
    <w:rsid w:val="009D6112"/>
    <w:rsid w:val="009D75EB"/>
    <w:rsid w:val="009D7ABD"/>
    <w:rsid w:val="009E20BC"/>
    <w:rsid w:val="009F0C95"/>
    <w:rsid w:val="009F15E7"/>
    <w:rsid w:val="009F3CA7"/>
    <w:rsid w:val="009F4531"/>
    <w:rsid w:val="00A0430B"/>
    <w:rsid w:val="00A0631B"/>
    <w:rsid w:val="00A11372"/>
    <w:rsid w:val="00A12D21"/>
    <w:rsid w:val="00A13924"/>
    <w:rsid w:val="00A15282"/>
    <w:rsid w:val="00A20A2E"/>
    <w:rsid w:val="00A30728"/>
    <w:rsid w:val="00A30F52"/>
    <w:rsid w:val="00A41F89"/>
    <w:rsid w:val="00A43A76"/>
    <w:rsid w:val="00A4450A"/>
    <w:rsid w:val="00A46051"/>
    <w:rsid w:val="00A47A4D"/>
    <w:rsid w:val="00A52BBD"/>
    <w:rsid w:val="00A55F8B"/>
    <w:rsid w:val="00A56024"/>
    <w:rsid w:val="00A576A9"/>
    <w:rsid w:val="00A61203"/>
    <w:rsid w:val="00A618F4"/>
    <w:rsid w:val="00A62CE4"/>
    <w:rsid w:val="00A66822"/>
    <w:rsid w:val="00A67C6C"/>
    <w:rsid w:val="00A711C1"/>
    <w:rsid w:val="00A713AC"/>
    <w:rsid w:val="00A75F9C"/>
    <w:rsid w:val="00A80544"/>
    <w:rsid w:val="00A821F4"/>
    <w:rsid w:val="00A8245D"/>
    <w:rsid w:val="00A82BD4"/>
    <w:rsid w:val="00A85460"/>
    <w:rsid w:val="00A87384"/>
    <w:rsid w:val="00A906F9"/>
    <w:rsid w:val="00A90854"/>
    <w:rsid w:val="00A9471E"/>
    <w:rsid w:val="00A95DB4"/>
    <w:rsid w:val="00A95F16"/>
    <w:rsid w:val="00A96FC3"/>
    <w:rsid w:val="00AA24C6"/>
    <w:rsid w:val="00AB0867"/>
    <w:rsid w:val="00AC04DF"/>
    <w:rsid w:val="00AC1BAF"/>
    <w:rsid w:val="00AC2E91"/>
    <w:rsid w:val="00AC3309"/>
    <w:rsid w:val="00AC6759"/>
    <w:rsid w:val="00AD0297"/>
    <w:rsid w:val="00AD03B9"/>
    <w:rsid w:val="00AD24DB"/>
    <w:rsid w:val="00AD7A30"/>
    <w:rsid w:val="00AE1633"/>
    <w:rsid w:val="00AE28C5"/>
    <w:rsid w:val="00AE3DF1"/>
    <w:rsid w:val="00AE5EB4"/>
    <w:rsid w:val="00AF0093"/>
    <w:rsid w:val="00AF03EB"/>
    <w:rsid w:val="00AF2903"/>
    <w:rsid w:val="00AF347F"/>
    <w:rsid w:val="00AF3EBB"/>
    <w:rsid w:val="00AF4327"/>
    <w:rsid w:val="00AF7DC9"/>
    <w:rsid w:val="00B02F68"/>
    <w:rsid w:val="00B050ED"/>
    <w:rsid w:val="00B10717"/>
    <w:rsid w:val="00B11231"/>
    <w:rsid w:val="00B12F7B"/>
    <w:rsid w:val="00B156C5"/>
    <w:rsid w:val="00B1601E"/>
    <w:rsid w:val="00B1620E"/>
    <w:rsid w:val="00B219F7"/>
    <w:rsid w:val="00B334C8"/>
    <w:rsid w:val="00B353BB"/>
    <w:rsid w:val="00B367AF"/>
    <w:rsid w:val="00B3771B"/>
    <w:rsid w:val="00B42145"/>
    <w:rsid w:val="00B4383E"/>
    <w:rsid w:val="00B45FCC"/>
    <w:rsid w:val="00B46856"/>
    <w:rsid w:val="00B520C4"/>
    <w:rsid w:val="00B5248A"/>
    <w:rsid w:val="00B55D6C"/>
    <w:rsid w:val="00B616B5"/>
    <w:rsid w:val="00B61A28"/>
    <w:rsid w:val="00B61D19"/>
    <w:rsid w:val="00B65377"/>
    <w:rsid w:val="00B715E8"/>
    <w:rsid w:val="00B71945"/>
    <w:rsid w:val="00B72500"/>
    <w:rsid w:val="00B81D27"/>
    <w:rsid w:val="00B872D4"/>
    <w:rsid w:val="00B91DAF"/>
    <w:rsid w:val="00B91E24"/>
    <w:rsid w:val="00B97B0B"/>
    <w:rsid w:val="00BA16DB"/>
    <w:rsid w:val="00BA18FF"/>
    <w:rsid w:val="00BA2357"/>
    <w:rsid w:val="00BA7904"/>
    <w:rsid w:val="00BB01D5"/>
    <w:rsid w:val="00BB1446"/>
    <w:rsid w:val="00BB1DD9"/>
    <w:rsid w:val="00BC0297"/>
    <w:rsid w:val="00BC5AAA"/>
    <w:rsid w:val="00BD2677"/>
    <w:rsid w:val="00BE0F0F"/>
    <w:rsid w:val="00BE1F20"/>
    <w:rsid w:val="00BE28A3"/>
    <w:rsid w:val="00BE7169"/>
    <w:rsid w:val="00BF203B"/>
    <w:rsid w:val="00BF217F"/>
    <w:rsid w:val="00C0096E"/>
    <w:rsid w:val="00C06B49"/>
    <w:rsid w:val="00C07873"/>
    <w:rsid w:val="00C07DDA"/>
    <w:rsid w:val="00C12BCE"/>
    <w:rsid w:val="00C12EA3"/>
    <w:rsid w:val="00C150E6"/>
    <w:rsid w:val="00C15D7D"/>
    <w:rsid w:val="00C17E78"/>
    <w:rsid w:val="00C200AD"/>
    <w:rsid w:val="00C21328"/>
    <w:rsid w:val="00C22DD1"/>
    <w:rsid w:val="00C23D94"/>
    <w:rsid w:val="00C2501A"/>
    <w:rsid w:val="00C34700"/>
    <w:rsid w:val="00C36303"/>
    <w:rsid w:val="00C46768"/>
    <w:rsid w:val="00C500ED"/>
    <w:rsid w:val="00C51FB2"/>
    <w:rsid w:val="00C52144"/>
    <w:rsid w:val="00C52CD3"/>
    <w:rsid w:val="00C53702"/>
    <w:rsid w:val="00C571E3"/>
    <w:rsid w:val="00C709D0"/>
    <w:rsid w:val="00C71B0F"/>
    <w:rsid w:val="00C72A02"/>
    <w:rsid w:val="00C80D3E"/>
    <w:rsid w:val="00C908E3"/>
    <w:rsid w:val="00C90BFC"/>
    <w:rsid w:val="00C978AA"/>
    <w:rsid w:val="00CA01B0"/>
    <w:rsid w:val="00CA0644"/>
    <w:rsid w:val="00CA0BE6"/>
    <w:rsid w:val="00CA3409"/>
    <w:rsid w:val="00CA7012"/>
    <w:rsid w:val="00CA7805"/>
    <w:rsid w:val="00CB5A54"/>
    <w:rsid w:val="00CC2222"/>
    <w:rsid w:val="00CC2275"/>
    <w:rsid w:val="00CC36F6"/>
    <w:rsid w:val="00CC5505"/>
    <w:rsid w:val="00CC7323"/>
    <w:rsid w:val="00CD1EAD"/>
    <w:rsid w:val="00CE0718"/>
    <w:rsid w:val="00CE384B"/>
    <w:rsid w:val="00CF03DD"/>
    <w:rsid w:val="00CF0727"/>
    <w:rsid w:val="00CF1FAC"/>
    <w:rsid w:val="00CF25E8"/>
    <w:rsid w:val="00CF262F"/>
    <w:rsid w:val="00CF414B"/>
    <w:rsid w:val="00D057E1"/>
    <w:rsid w:val="00D126E6"/>
    <w:rsid w:val="00D12F3E"/>
    <w:rsid w:val="00D1312E"/>
    <w:rsid w:val="00D14619"/>
    <w:rsid w:val="00D1685E"/>
    <w:rsid w:val="00D17CED"/>
    <w:rsid w:val="00D21A6E"/>
    <w:rsid w:val="00D21F05"/>
    <w:rsid w:val="00D22D57"/>
    <w:rsid w:val="00D27283"/>
    <w:rsid w:val="00D31876"/>
    <w:rsid w:val="00D33A54"/>
    <w:rsid w:val="00D33AC5"/>
    <w:rsid w:val="00D34D97"/>
    <w:rsid w:val="00D3580E"/>
    <w:rsid w:val="00D3585F"/>
    <w:rsid w:val="00D419CE"/>
    <w:rsid w:val="00D42609"/>
    <w:rsid w:val="00D4551D"/>
    <w:rsid w:val="00D46CFD"/>
    <w:rsid w:val="00D507F3"/>
    <w:rsid w:val="00D539DB"/>
    <w:rsid w:val="00D54BE6"/>
    <w:rsid w:val="00D57EF6"/>
    <w:rsid w:val="00D64EBE"/>
    <w:rsid w:val="00D65B74"/>
    <w:rsid w:val="00D66F3F"/>
    <w:rsid w:val="00D70AAA"/>
    <w:rsid w:val="00D82960"/>
    <w:rsid w:val="00D86E50"/>
    <w:rsid w:val="00D92984"/>
    <w:rsid w:val="00D92B05"/>
    <w:rsid w:val="00D967E7"/>
    <w:rsid w:val="00D96E8B"/>
    <w:rsid w:val="00D97045"/>
    <w:rsid w:val="00DA1C41"/>
    <w:rsid w:val="00DB4255"/>
    <w:rsid w:val="00DB465B"/>
    <w:rsid w:val="00DB4944"/>
    <w:rsid w:val="00DB72EB"/>
    <w:rsid w:val="00DC11D2"/>
    <w:rsid w:val="00DC1DF2"/>
    <w:rsid w:val="00DC294F"/>
    <w:rsid w:val="00DD0329"/>
    <w:rsid w:val="00DD113A"/>
    <w:rsid w:val="00DD3DB0"/>
    <w:rsid w:val="00DD4CB5"/>
    <w:rsid w:val="00DD6584"/>
    <w:rsid w:val="00DD7835"/>
    <w:rsid w:val="00DD7D43"/>
    <w:rsid w:val="00DE020E"/>
    <w:rsid w:val="00DE02C1"/>
    <w:rsid w:val="00DE5ADF"/>
    <w:rsid w:val="00DE798A"/>
    <w:rsid w:val="00E0054B"/>
    <w:rsid w:val="00E0217D"/>
    <w:rsid w:val="00E03DF8"/>
    <w:rsid w:val="00E07093"/>
    <w:rsid w:val="00E15441"/>
    <w:rsid w:val="00E21427"/>
    <w:rsid w:val="00E22827"/>
    <w:rsid w:val="00E244E8"/>
    <w:rsid w:val="00E25158"/>
    <w:rsid w:val="00E260FE"/>
    <w:rsid w:val="00E313B2"/>
    <w:rsid w:val="00E31A47"/>
    <w:rsid w:val="00E32E5D"/>
    <w:rsid w:val="00E3352F"/>
    <w:rsid w:val="00E361CE"/>
    <w:rsid w:val="00E36584"/>
    <w:rsid w:val="00E36A52"/>
    <w:rsid w:val="00E3756F"/>
    <w:rsid w:val="00E4016E"/>
    <w:rsid w:val="00E41C60"/>
    <w:rsid w:val="00E4659E"/>
    <w:rsid w:val="00E46998"/>
    <w:rsid w:val="00E46E1A"/>
    <w:rsid w:val="00E55815"/>
    <w:rsid w:val="00E55A2B"/>
    <w:rsid w:val="00E56E77"/>
    <w:rsid w:val="00E6063E"/>
    <w:rsid w:val="00E61095"/>
    <w:rsid w:val="00E63013"/>
    <w:rsid w:val="00E66589"/>
    <w:rsid w:val="00E72C00"/>
    <w:rsid w:val="00E75691"/>
    <w:rsid w:val="00E76057"/>
    <w:rsid w:val="00E80A78"/>
    <w:rsid w:val="00E8355B"/>
    <w:rsid w:val="00E83AF0"/>
    <w:rsid w:val="00E83CFB"/>
    <w:rsid w:val="00E86E0F"/>
    <w:rsid w:val="00EA00CF"/>
    <w:rsid w:val="00EA038A"/>
    <w:rsid w:val="00EA2265"/>
    <w:rsid w:val="00EA3029"/>
    <w:rsid w:val="00EB2F97"/>
    <w:rsid w:val="00EB56FE"/>
    <w:rsid w:val="00EB676A"/>
    <w:rsid w:val="00EB7913"/>
    <w:rsid w:val="00EC4DDF"/>
    <w:rsid w:val="00EC514D"/>
    <w:rsid w:val="00ED01C6"/>
    <w:rsid w:val="00ED4578"/>
    <w:rsid w:val="00EE0678"/>
    <w:rsid w:val="00EE19DE"/>
    <w:rsid w:val="00EE6172"/>
    <w:rsid w:val="00EF335F"/>
    <w:rsid w:val="00EF6A5C"/>
    <w:rsid w:val="00F009A1"/>
    <w:rsid w:val="00F01069"/>
    <w:rsid w:val="00F06262"/>
    <w:rsid w:val="00F12AD4"/>
    <w:rsid w:val="00F12D78"/>
    <w:rsid w:val="00F15690"/>
    <w:rsid w:val="00F204F8"/>
    <w:rsid w:val="00F20848"/>
    <w:rsid w:val="00F23345"/>
    <w:rsid w:val="00F2658D"/>
    <w:rsid w:val="00F27B6C"/>
    <w:rsid w:val="00F3153E"/>
    <w:rsid w:val="00F31804"/>
    <w:rsid w:val="00F35FD2"/>
    <w:rsid w:val="00F3627B"/>
    <w:rsid w:val="00F36AF1"/>
    <w:rsid w:val="00F44AA1"/>
    <w:rsid w:val="00F44E98"/>
    <w:rsid w:val="00F455CC"/>
    <w:rsid w:val="00F45919"/>
    <w:rsid w:val="00F47613"/>
    <w:rsid w:val="00F47D24"/>
    <w:rsid w:val="00F52774"/>
    <w:rsid w:val="00F53A7D"/>
    <w:rsid w:val="00F53F4B"/>
    <w:rsid w:val="00F54081"/>
    <w:rsid w:val="00F606FB"/>
    <w:rsid w:val="00F60820"/>
    <w:rsid w:val="00F62EEE"/>
    <w:rsid w:val="00F6459F"/>
    <w:rsid w:val="00F70323"/>
    <w:rsid w:val="00F8014E"/>
    <w:rsid w:val="00F80B03"/>
    <w:rsid w:val="00F849C8"/>
    <w:rsid w:val="00F85584"/>
    <w:rsid w:val="00F86C06"/>
    <w:rsid w:val="00F9145C"/>
    <w:rsid w:val="00F94E0F"/>
    <w:rsid w:val="00F9586E"/>
    <w:rsid w:val="00F973EF"/>
    <w:rsid w:val="00F978BA"/>
    <w:rsid w:val="00FA044D"/>
    <w:rsid w:val="00FA15E0"/>
    <w:rsid w:val="00FA2FFF"/>
    <w:rsid w:val="00FB2736"/>
    <w:rsid w:val="00FB296B"/>
    <w:rsid w:val="00FB4AAC"/>
    <w:rsid w:val="00FB51A5"/>
    <w:rsid w:val="00FB57E5"/>
    <w:rsid w:val="00FB5A32"/>
    <w:rsid w:val="00FB7E45"/>
    <w:rsid w:val="00FC1D02"/>
    <w:rsid w:val="00FC2D89"/>
    <w:rsid w:val="00FC4D76"/>
    <w:rsid w:val="00FC57BA"/>
    <w:rsid w:val="00FD18DB"/>
    <w:rsid w:val="00FD44D5"/>
    <w:rsid w:val="00FE0CE5"/>
    <w:rsid w:val="00FE6437"/>
    <w:rsid w:val="00FE75BB"/>
    <w:rsid w:val="00FF18FE"/>
    <w:rsid w:val="00FF412A"/>
    <w:rsid w:val="00FF6426"/>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32C5BDEC"/>
  <w15:docId w15:val="{44A1A693-E492-476D-B9DD-D2E1975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F262F"/>
    <w:rPr>
      <w:rFonts w:ascii="Times New Roman" w:eastAsia="Times New Roman" w:hAnsi="Times New Roman" w:cs="Times New Roman"/>
    </w:rPr>
  </w:style>
  <w:style w:type="character" w:styleId="FootnoteReference">
    <w:name w:val="footnote reference"/>
    <w:aliases w:val="Style 24,o,fr,Style 17,Style 11,Style 28,Style 8,Style 13,Style 12,Style 15,Style 9,o1,fr1,o2,fr2,o3,fr3,Style 18,(NECG) Footnote Reference,Style 20,Style 7,Style 19"/>
    <w:basedOn w:val="DefaultParagraphFont"/>
    <w:uiPriority w:val="99"/>
    <w:qFormat/>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538973530">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 w:id="1898740483">
      <w:bodyDiv w:val="1"/>
      <w:marLeft w:val="0"/>
      <w:marRight w:val="0"/>
      <w:marTop w:val="0"/>
      <w:marBottom w:val="0"/>
      <w:divBdr>
        <w:top w:val="none" w:sz="0" w:space="0" w:color="auto"/>
        <w:left w:val="none" w:sz="0" w:space="0" w:color="auto"/>
        <w:bottom w:val="none" w:sz="0" w:space="0" w:color="auto"/>
        <w:right w:val="none" w:sz="0" w:space="0" w:color="auto"/>
      </w:divBdr>
      <w:divsChild>
        <w:div w:id="902176957">
          <w:marLeft w:val="0"/>
          <w:marRight w:val="0"/>
          <w:marTop w:val="0"/>
          <w:marBottom w:val="0"/>
          <w:divBdr>
            <w:top w:val="none" w:sz="0" w:space="0" w:color="auto"/>
            <w:left w:val="none" w:sz="0" w:space="0" w:color="auto"/>
            <w:bottom w:val="none" w:sz="0" w:space="0" w:color="auto"/>
            <w:right w:val="none" w:sz="0" w:space="0" w:color="auto"/>
          </w:divBdr>
        </w:div>
        <w:div w:id="2985328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ervais@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2018-05-14T07:00:00+00:00</OpenedDate>
    <SignificantOrder xmlns="dc463f71-b30c-4ab2-9473-d307f9d35888">false</SignificantOrder>
    <Date1 xmlns="dc463f71-b30c-4ab2-9473-d307f9d35888">2018-07-17T07:00:00+00:00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180418</DocketNumber>
    <DelegatedOrder xmlns="dc463f71-b30c-4ab2-9473-d307f9d35888">false</DelegatedOrder>
  </documentManagement>
</p:properti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5652B81D1D0146B5288D1D95BA3447" ma:contentTypeVersion="76" ma:contentTypeDescription="" ma:contentTypeScope="" ma:versionID="f1e709401d489c5e946d5a20e741a8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A57F78-2DB0-4E4C-8BF2-4ECD554ED944}">
  <ds:schemaRefs>
    <ds:schemaRef ds:uri="http://schemas.openxmlformats.org/officeDocument/2006/bibliography"/>
  </ds:schemaRefs>
</ds:datastoreItem>
</file>

<file path=customXml/itemProps2.xml><?xml version="1.0" encoding="utf-8"?>
<ds:datastoreItem xmlns:ds="http://schemas.openxmlformats.org/officeDocument/2006/customXml" ds:itemID="{C7EA2AB0-1D94-4A50-A347-B2E92F0B0FC5}"/>
</file>

<file path=customXml/itemProps3.xml><?xml version="1.0" encoding="utf-8"?>
<ds:datastoreItem xmlns:ds="http://schemas.openxmlformats.org/officeDocument/2006/customXml" ds:itemID="{BC27F1AE-D509-4819-A0EF-77D2E7CE19AD}"/>
</file>

<file path=customXml/itemProps4.xml><?xml version="1.0" encoding="utf-8"?>
<ds:datastoreItem xmlns:ds="http://schemas.openxmlformats.org/officeDocument/2006/customXml" ds:itemID="{56FE97F9-D2DC-4BE8-8CE8-A4DDE736B0C2}"/>
</file>

<file path=customXml/itemProps5.xml><?xml version="1.0" encoding="utf-8"?>
<ds:datastoreItem xmlns:ds="http://schemas.openxmlformats.org/officeDocument/2006/customXml" ds:itemID="{9DE3AADE-DD45-43BE-9447-35A5454E1F4B}"/>
</file>

<file path=docProps/app.xml><?xml version="1.0" encoding="utf-8"?>
<Properties xmlns="http://schemas.openxmlformats.org/officeDocument/2006/extended-properties" xmlns:vt="http://schemas.openxmlformats.org/officeDocument/2006/docPropsVTypes">
  <Template>Normal.dotm</Template>
  <TotalTime>114</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Kimball, Paul</cp:lastModifiedBy>
  <cp:revision>10</cp:revision>
  <cp:lastPrinted>2018-07-12T22:52:00Z</cp:lastPrinted>
  <dcterms:created xsi:type="dcterms:W3CDTF">2018-07-09T19:43:00Z</dcterms:created>
  <dcterms:modified xsi:type="dcterms:W3CDTF">2018-07-17T15:11:00Z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0x0101006E56B4D1795A2E4DB2F0B01679ED314A006E5652B81D1D0146B5288D1D95BA3447</vt:lpwstr>
  </property>
  <property fmtid="{D5CDD505-2E9C-101B-9397-08002B2CF9AE}" pid="3" name="_docset_NoMedatataSyncRequired">
    <vt:lpwstr>False</vt:lpwstr>
  </property>
  <property fmtid="{D5CDD505-2E9C-101B-9397-08002B2CF9AE}" pid="4" name="IsEFSEC">
    <vt:bool>false</vt:bool>
  </property>
</Properties>
</file>