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F7" w:rsidRDefault="007905F7">
      <w:pPr>
        <w:rPr>
          <w:rFonts w:ascii="Times New Roman" w:hAnsi="Times New Roman"/>
          <w:sz w:val="24"/>
          <w:szCs w:val="24"/>
        </w:rPr>
      </w:pPr>
    </w:p>
    <w:p w:rsidR="007E15B2" w:rsidRDefault="00D32DC5">
      <w:pPr>
        <w:ind w:right="720"/>
        <w:rPr>
          <w:rFonts w:ascii="Times New Roman" w:hAnsi="Times New Roman"/>
          <w:sz w:val="24"/>
          <w:szCs w:val="24"/>
        </w:rPr>
      </w:pPr>
      <w:r>
        <w:rPr>
          <w:rFonts w:ascii="Times New Roman" w:hAnsi="Times New Roman"/>
          <w:sz w:val="24"/>
          <w:szCs w:val="24"/>
        </w:rPr>
        <w:t>First Revision of Sheet No. 30</w:t>
      </w:r>
    </w:p>
    <w:p w:rsidR="00411D5C" w:rsidRPr="00340FD5" w:rsidRDefault="00D32DC5">
      <w:pPr>
        <w:ind w:right="720"/>
        <w:rPr>
          <w:rFonts w:ascii="Times New Roman" w:hAnsi="Times New Roman"/>
          <w:sz w:val="24"/>
          <w:szCs w:val="24"/>
        </w:rPr>
      </w:pPr>
      <w:r>
        <w:rPr>
          <w:rFonts w:ascii="Times New Roman" w:hAnsi="Times New Roman"/>
          <w:sz w:val="24"/>
          <w:szCs w:val="24"/>
        </w:rPr>
        <w:t xml:space="preserve">Cancelling </w:t>
      </w:r>
      <w:r w:rsidR="00815B17">
        <w:rPr>
          <w:rFonts w:ascii="Times New Roman" w:hAnsi="Times New Roman"/>
          <w:sz w:val="24"/>
          <w:szCs w:val="24"/>
        </w:rPr>
        <w:t>Original</w:t>
      </w:r>
      <w:r w:rsidR="00411D5C">
        <w:rPr>
          <w:rFonts w:ascii="Times New Roman" w:hAnsi="Times New Roman"/>
          <w:sz w:val="24"/>
          <w:szCs w:val="24"/>
        </w:rPr>
        <w:t xml:space="preserve"> Sheet No. 30</w:t>
      </w:r>
    </w:p>
    <w:p w:rsidR="007E15B2" w:rsidRPr="00340FD5" w:rsidRDefault="007E15B2">
      <w:pPr>
        <w:pStyle w:val="Heading1"/>
        <w:rPr>
          <w:rFonts w:ascii="Times New Roman" w:hAnsi="Times New Roman"/>
          <w:szCs w:val="24"/>
        </w:rPr>
      </w:pPr>
      <w:r w:rsidRPr="00340FD5">
        <w:rPr>
          <w:rFonts w:ascii="Times New Roman" w:hAnsi="Times New Roman"/>
          <w:szCs w:val="24"/>
        </w:rPr>
        <w:t>WN U-</w:t>
      </w:r>
      <w:r w:rsidR="00815B17">
        <w:rPr>
          <w:rFonts w:ascii="Times New Roman" w:hAnsi="Times New Roman"/>
          <w:szCs w:val="24"/>
        </w:rPr>
        <w:t>2</w:t>
      </w:r>
    </w:p>
    <w:p w:rsidR="007E15B2" w:rsidRPr="00340FD5" w:rsidRDefault="007E15B2">
      <w:pPr>
        <w:rPr>
          <w:rFonts w:ascii="Times New Roman" w:hAnsi="Times New Roman"/>
          <w:sz w:val="24"/>
          <w:szCs w:val="24"/>
        </w:rPr>
      </w:pPr>
    </w:p>
    <w:p w:rsidR="007E15B2" w:rsidRPr="00340FD5" w:rsidRDefault="00411D5C">
      <w:pPr>
        <w:rPr>
          <w:rFonts w:ascii="Times New Roman" w:hAnsi="Times New Roman"/>
          <w:sz w:val="24"/>
          <w:szCs w:val="24"/>
        </w:rPr>
      </w:pPr>
      <w:r w:rsidRPr="00411D5C">
        <w:rPr>
          <w:rFonts w:ascii="Times New Roman" w:hAnsi="Times New Roman"/>
          <w:b/>
          <w:sz w:val="24"/>
          <w:szCs w:val="24"/>
        </w:rPr>
        <w:t>PATTISON WATER COMPANY</w:t>
      </w:r>
      <w:r w:rsidR="005E0B74">
        <w:rPr>
          <w:rFonts w:ascii="Times New Roman" w:hAnsi="Times New Roman"/>
          <w:b/>
          <w:sz w:val="24"/>
          <w:szCs w:val="24"/>
        </w:rPr>
        <w:t>,</w:t>
      </w:r>
      <w:r w:rsidRPr="00411D5C">
        <w:rPr>
          <w:rFonts w:ascii="Times New Roman" w:hAnsi="Times New Roman"/>
          <w:b/>
          <w:sz w:val="24"/>
          <w:szCs w:val="24"/>
        </w:rPr>
        <w:t xml:space="preserve"> INC.</w:t>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b/>
          <w:sz w:val="24"/>
          <w:szCs w:val="24"/>
        </w:rPr>
        <w:t>For Commission's Receipt Stamp</w:t>
      </w:r>
    </w:p>
    <w:p w:rsidR="007E15B2" w:rsidRPr="00340FD5" w:rsidRDefault="00BF3F98">
      <w:pPr>
        <w:rPr>
          <w:rFonts w:ascii="Times New Roman" w:hAnsi="Times New Roman"/>
          <w:sz w:val="24"/>
          <w:szCs w:val="24"/>
        </w:rPr>
      </w:pPr>
      <w:r>
        <w:rPr>
          <w:rFonts w:ascii="Times New Roman" w:hAnsi="Times New Roman"/>
          <w:noProof/>
          <w:snapToGrid/>
          <w:sz w:val="24"/>
          <w:szCs w:val="24"/>
        </w:rPr>
        <w:pict>
          <v:line id="_x0000_s1045" style="position:absolute;z-index:1" from="0,2.4pt" to="489.6pt,2.4pt" o:allowincell="f" strokeweight="2.25pt"/>
        </w:pict>
      </w:r>
    </w:p>
    <w:p w:rsidR="007E15B2" w:rsidRPr="00340FD5" w:rsidRDefault="007E15B2">
      <w:pPr>
        <w:pStyle w:val="Heading3"/>
        <w:rPr>
          <w:rFonts w:ascii="Times New Roman" w:hAnsi="Times New Roman"/>
          <w:szCs w:val="24"/>
        </w:rPr>
      </w:pPr>
      <w:r w:rsidRPr="00340FD5">
        <w:rPr>
          <w:rFonts w:ascii="Times New Roman" w:hAnsi="Times New Roman"/>
          <w:szCs w:val="24"/>
        </w:rPr>
        <w:t>SCHEDULE NO. 10</w:t>
      </w:r>
    </w:p>
    <w:p w:rsidR="007E15B2" w:rsidRPr="00340FD5" w:rsidRDefault="007E15B2">
      <w:pPr>
        <w:jc w:val="center"/>
        <w:rPr>
          <w:rFonts w:ascii="Times New Roman" w:hAnsi="Times New Roman"/>
          <w:sz w:val="24"/>
          <w:szCs w:val="24"/>
        </w:rPr>
      </w:pPr>
      <w:r w:rsidRPr="00340FD5">
        <w:rPr>
          <w:rFonts w:ascii="Times New Roman" w:hAnsi="Times New Roman"/>
          <w:b/>
          <w:sz w:val="24"/>
          <w:szCs w:val="24"/>
          <w:u w:val="single"/>
        </w:rPr>
        <w:t>SERVICE CONNECTION CHARGE</w:t>
      </w: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Available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proofErr w:type="gramStart"/>
      <w:r w:rsidRPr="00340FD5">
        <w:rPr>
          <w:rFonts w:ascii="Times New Roman" w:hAnsi="Times New Roman"/>
          <w:sz w:val="24"/>
          <w:szCs w:val="24"/>
        </w:rPr>
        <w:t>Within the limits of all Water Service Areas and at utility’s option and capability to maintain Department of Health standards of quantity and quality.</w:t>
      </w:r>
      <w:proofErr w:type="gramEnd"/>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Applicable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Applies to all new applicants for properties not currently served and not within the Commission Service Area (as defined in the tariff) for the utility only when surplus system capacity is available and a direct connection can be made to an existing main that has adequate hydraulic capacity.</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Conditions</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1.</w:t>
      </w:r>
      <w:r w:rsidRPr="00340FD5">
        <w:rPr>
          <w:rFonts w:ascii="Times New Roman" w:hAnsi="Times New Roman"/>
          <w:sz w:val="24"/>
          <w:szCs w:val="24"/>
        </w:rPr>
        <w:tab/>
        <w:t>A charge will be made the first time a customer's service pipe,</w:t>
      </w:r>
      <w:r w:rsidR="00323F2C">
        <w:rPr>
          <w:rFonts w:ascii="Times New Roman" w:hAnsi="Times New Roman"/>
          <w:sz w:val="24"/>
          <w:szCs w:val="24"/>
        </w:rPr>
        <w:t xml:space="preserve"> 3/4</w:t>
      </w:r>
      <w:r w:rsidRPr="00340FD5">
        <w:rPr>
          <w:rFonts w:ascii="Times New Roman" w:hAnsi="Times New Roman"/>
          <w:sz w:val="24"/>
          <w:szCs w:val="24"/>
        </w:rPr>
        <w:t xml:space="preserve"> inch or smaller, is connected to the utility's main</w:t>
      </w:r>
      <w:r w:rsidR="000D4D5B" w:rsidRPr="00340FD5">
        <w:rPr>
          <w:rFonts w:ascii="Times New Roman" w:hAnsi="Times New Roman"/>
          <w:sz w:val="24"/>
          <w:szCs w:val="24"/>
        </w:rPr>
        <w:t xml:space="preserve">. </w:t>
      </w:r>
      <w:r w:rsidRPr="00340FD5">
        <w:rPr>
          <w:rFonts w:ascii="Times New Roman" w:hAnsi="Times New Roman"/>
          <w:sz w:val="24"/>
          <w:szCs w:val="24"/>
        </w:rPr>
        <w:t>The charge for a larger connection will be the cost of labor and materials</w:t>
      </w:r>
      <w:r w:rsidR="000D4D5B" w:rsidRPr="00340FD5">
        <w:rPr>
          <w:rFonts w:ascii="Times New Roman" w:hAnsi="Times New Roman"/>
          <w:sz w:val="24"/>
          <w:szCs w:val="24"/>
        </w:rPr>
        <w:t xml:space="preserve">. </w:t>
      </w:r>
      <w:r w:rsidRPr="00340FD5">
        <w:rPr>
          <w:rFonts w:ascii="Times New Roman" w:hAnsi="Times New Roman"/>
          <w:sz w:val="24"/>
          <w:szCs w:val="24"/>
        </w:rPr>
        <w:t>This charge does not include the cost of a meter, or its installation</w:t>
      </w:r>
      <w:r w:rsidR="000D4D5B" w:rsidRPr="00340FD5">
        <w:rPr>
          <w:rFonts w:ascii="Times New Roman" w:hAnsi="Times New Roman"/>
          <w:sz w:val="24"/>
          <w:szCs w:val="24"/>
        </w:rPr>
        <w:t xml:space="preserve">. </w:t>
      </w:r>
      <w:r w:rsidRPr="00340FD5">
        <w:rPr>
          <w:rFonts w:ascii="Times New Roman" w:hAnsi="Times New Roman"/>
          <w:sz w:val="24"/>
          <w:szCs w:val="24"/>
        </w:rPr>
        <w:t>A meter will be furnished, installed and maintained by the utility without direct cost to the customer.</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2.</w:t>
      </w:r>
      <w:r w:rsidRPr="00340FD5">
        <w:rPr>
          <w:rFonts w:ascii="Times New Roman" w:hAnsi="Times New Roman"/>
          <w:sz w:val="24"/>
          <w:szCs w:val="24"/>
        </w:rPr>
        <w:tab/>
        <w:t>The utility owns and maintains all materials involved in making a service connection.</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3.</w:t>
      </w:r>
      <w:r w:rsidRPr="00340FD5">
        <w:rPr>
          <w:rFonts w:ascii="Times New Roman" w:hAnsi="Times New Roman"/>
          <w:sz w:val="24"/>
          <w:szCs w:val="24"/>
        </w:rPr>
        <w:tab/>
        <w:t xml:space="preserve">The service connection charge must be paid before the water is turned on. </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4.</w:t>
      </w:r>
      <w:r w:rsidRPr="00340FD5">
        <w:rPr>
          <w:rFonts w:ascii="Times New Roman" w:hAnsi="Times New Roman"/>
          <w:sz w:val="24"/>
          <w:szCs w:val="24"/>
        </w:rPr>
        <w:tab/>
        <w:t>In addition, when it is necessary to cross</w:t>
      </w:r>
      <w:r w:rsidR="00411D5C">
        <w:rPr>
          <w:rFonts w:ascii="Times New Roman" w:hAnsi="Times New Roman"/>
          <w:sz w:val="24"/>
          <w:szCs w:val="24"/>
        </w:rPr>
        <w:t xml:space="preserve"> or cut</w:t>
      </w:r>
      <w:r w:rsidRPr="00340FD5">
        <w:rPr>
          <w:rFonts w:ascii="Times New Roman" w:hAnsi="Times New Roman"/>
          <w:sz w:val="24"/>
          <w:szCs w:val="24"/>
        </w:rPr>
        <w:t xml:space="preserve"> an existing road (by boring or cutting) the cost of the crossing will be in addition to the Service Connection Charge.</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5.</w:t>
      </w:r>
      <w:r w:rsidRPr="00340FD5">
        <w:rPr>
          <w:rFonts w:ascii="Times New Roman" w:hAnsi="Times New Roman"/>
          <w:sz w:val="24"/>
          <w:szCs w:val="24"/>
        </w:rPr>
        <w:tab/>
        <w:t>Meter will be placed in a suitable meter box located at the customer’s property line, except when this is not practicable</w:t>
      </w:r>
      <w:r w:rsidR="000D4D5B" w:rsidRPr="00340FD5">
        <w:rPr>
          <w:rFonts w:ascii="Times New Roman" w:hAnsi="Times New Roman"/>
          <w:sz w:val="24"/>
          <w:szCs w:val="24"/>
        </w:rPr>
        <w:t xml:space="preserve">. </w:t>
      </w:r>
      <w:r w:rsidRPr="00340FD5">
        <w:rPr>
          <w:rFonts w:ascii="Times New Roman" w:hAnsi="Times New Roman"/>
          <w:sz w:val="24"/>
          <w:szCs w:val="24"/>
        </w:rPr>
        <w:t>The meter will be installed upon the customer’s premises in some convenient location approved by the utility where the meter will at all times be accessible for reading, inspection and testing</w:t>
      </w:r>
      <w:r w:rsidR="000D4D5B" w:rsidRPr="00340FD5">
        <w:rPr>
          <w:rFonts w:ascii="Times New Roman" w:hAnsi="Times New Roman"/>
          <w:sz w:val="24"/>
          <w:szCs w:val="24"/>
        </w:rPr>
        <w:t xml:space="preserve">. </w:t>
      </w:r>
      <w:r w:rsidRPr="00340FD5">
        <w:rPr>
          <w:rFonts w:ascii="Times New Roman" w:hAnsi="Times New Roman"/>
          <w:sz w:val="24"/>
          <w:szCs w:val="24"/>
        </w:rPr>
        <w:t>(See Rule 8 &amp; 9)</w:t>
      </w:r>
    </w:p>
    <w:p w:rsidR="00025CB8" w:rsidRPr="00025CB8" w:rsidRDefault="00340FD5" w:rsidP="00025CB8">
      <w:pPr>
        <w:pStyle w:val="Heading2"/>
        <w:jc w:val="left"/>
        <w:rPr>
          <w:rFonts w:ascii="Times New Roman" w:hAnsi="Times New Roman"/>
          <w:szCs w:val="24"/>
        </w:rPr>
      </w:pPr>
      <w:r>
        <w:rPr>
          <w:rFonts w:ascii="Times New Roman" w:hAnsi="Times New Roman"/>
          <w:szCs w:val="24"/>
        </w:rPr>
        <w:br w:type="page"/>
      </w:r>
    </w:p>
    <w:p w:rsidR="00D32096" w:rsidRDefault="00D32096">
      <w:pPr>
        <w:pStyle w:val="Heading2"/>
        <w:jc w:val="left"/>
        <w:rPr>
          <w:rFonts w:ascii="Times New Roman" w:hAnsi="Times New Roman"/>
          <w:szCs w:val="24"/>
        </w:rPr>
      </w:pPr>
      <w:r>
        <w:rPr>
          <w:rFonts w:ascii="Times New Roman" w:hAnsi="Times New Roman"/>
          <w:szCs w:val="24"/>
        </w:rPr>
        <w:t>First Revision of Sheet No.31</w:t>
      </w:r>
    </w:p>
    <w:p w:rsidR="007E15B2" w:rsidRPr="00340FD5" w:rsidRDefault="00D32096">
      <w:pPr>
        <w:pStyle w:val="Heading2"/>
        <w:jc w:val="left"/>
        <w:rPr>
          <w:rFonts w:ascii="Times New Roman" w:hAnsi="Times New Roman"/>
          <w:szCs w:val="24"/>
        </w:rPr>
      </w:pPr>
      <w:r>
        <w:rPr>
          <w:rFonts w:ascii="Times New Roman" w:hAnsi="Times New Roman"/>
          <w:szCs w:val="24"/>
        </w:rPr>
        <w:t xml:space="preserve">Cancelling </w:t>
      </w:r>
      <w:r w:rsidR="007E15B2" w:rsidRPr="00340FD5">
        <w:rPr>
          <w:rFonts w:ascii="Times New Roman" w:hAnsi="Times New Roman"/>
          <w:szCs w:val="24"/>
        </w:rPr>
        <w:t>Original Sheet No. 31</w:t>
      </w:r>
    </w:p>
    <w:p w:rsidR="007E15B2" w:rsidRPr="00340FD5" w:rsidRDefault="007E15B2">
      <w:pPr>
        <w:pStyle w:val="Heading1"/>
        <w:rPr>
          <w:rFonts w:ascii="Times New Roman" w:hAnsi="Times New Roman"/>
          <w:szCs w:val="24"/>
        </w:rPr>
      </w:pPr>
      <w:r w:rsidRPr="00340FD5">
        <w:rPr>
          <w:rFonts w:ascii="Times New Roman" w:hAnsi="Times New Roman"/>
          <w:szCs w:val="24"/>
        </w:rPr>
        <w:t>WN U-</w:t>
      </w:r>
      <w:r w:rsidR="00815B17">
        <w:rPr>
          <w:rFonts w:ascii="Times New Roman" w:hAnsi="Times New Roman"/>
          <w:szCs w:val="24"/>
        </w:rPr>
        <w:t>2</w:t>
      </w:r>
    </w:p>
    <w:p w:rsidR="007E15B2" w:rsidRPr="00340FD5" w:rsidRDefault="007E15B2">
      <w:pPr>
        <w:rPr>
          <w:rFonts w:ascii="Times New Roman" w:hAnsi="Times New Roman"/>
          <w:sz w:val="24"/>
          <w:szCs w:val="24"/>
        </w:rPr>
      </w:pPr>
    </w:p>
    <w:p w:rsidR="007E15B2" w:rsidRPr="00340FD5" w:rsidRDefault="00815B17">
      <w:pPr>
        <w:rPr>
          <w:rFonts w:ascii="Times New Roman" w:hAnsi="Times New Roman"/>
          <w:sz w:val="24"/>
          <w:szCs w:val="24"/>
        </w:rPr>
      </w:pPr>
      <w:r w:rsidRPr="00815B17">
        <w:rPr>
          <w:rFonts w:ascii="Times New Roman" w:hAnsi="Times New Roman"/>
          <w:b/>
          <w:sz w:val="24"/>
          <w:szCs w:val="24"/>
        </w:rPr>
        <w:t>PATTISON WATER COMPANY</w:t>
      </w:r>
      <w:r w:rsidR="005E0B74">
        <w:rPr>
          <w:rFonts w:ascii="Times New Roman" w:hAnsi="Times New Roman"/>
          <w:b/>
          <w:sz w:val="24"/>
          <w:szCs w:val="24"/>
        </w:rPr>
        <w:t>,</w:t>
      </w:r>
      <w:r w:rsidRPr="00815B17">
        <w:rPr>
          <w:rFonts w:ascii="Times New Roman" w:hAnsi="Times New Roman"/>
          <w:b/>
          <w:sz w:val="24"/>
          <w:szCs w:val="24"/>
        </w:rPr>
        <w:t xml:space="preserve"> INC.</w:t>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sz w:val="24"/>
          <w:szCs w:val="24"/>
        </w:rPr>
        <w:tab/>
      </w:r>
      <w:r w:rsidR="007E15B2" w:rsidRPr="00340FD5">
        <w:rPr>
          <w:rFonts w:ascii="Times New Roman" w:hAnsi="Times New Roman"/>
          <w:b/>
          <w:sz w:val="24"/>
          <w:szCs w:val="24"/>
        </w:rPr>
        <w:t>For Commission's Receipt Stamp</w:t>
      </w:r>
    </w:p>
    <w:p w:rsidR="007E15B2" w:rsidRPr="00340FD5" w:rsidRDefault="00BF3F98">
      <w:pPr>
        <w:rPr>
          <w:rFonts w:ascii="Times New Roman" w:hAnsi="Times New Roman"/>
          <w:sz w:val="24"/>
          <w:szCs w:val="24"/>
        </w:rPr>
      </w:pPr>
      <w:r>
        <w:rPr>
          <w:rFonts w:ascii="Times New Roman" w:hAnsi="Times New Roman"/>
          <w:noProof/>
          <w:snapToGrid/>
          <w:sz w:val="24"/>
          <w:szCs w:val="24"/>
        </w:rPr>
        <w:pict>
          <v:line id="_x0000_s1063" style="position:absolute;z-index:2" from="0,2.4pt" to="489.6pt,2.4pt" o:allowincell="f" strokeweight="2.25pt"/>
        </w:pict>
      </w:r>
    </w:p>
    <w:p w:rsidR="007E15B2" w:rsidRPr="00340FD5" w:rsidRDefault="007E15B2">
      <w:pPr>
        <w:pStyle w:val="Heading3"/>
        <w:rPr>
          <w:rFonts w:ascii="Times New Roman" w:hAnsi="Times New Roman"/>
          <w:szCs w:val="24"/>
        </w:rPr>
      </w:pPr>
      <w:r w:rsidRPr="00340FD5">
        <w:rPr>
          <w:rFonts w:ascii="Times New Roman" w:hAnsi="Times New Roman"/>
          <w:szCs w:val="24"/>
        </w:rPr>
        <w:t>SCHEDULE NO. 10</w:t>
      </w:r>
    </w:p>
    <w:p w:rsidR="007E15B2" w:rsidRPr="00340FD5" w:rsidRDefault="007E15B2">
      <w:pPr>
        <w:jc w:val="center"/>
        <w:rPr>
          <w:rFonts w:ascii="Times New Roman" w:hAnsi="Times New Roman"/>
          <w:sz w:val="24"/>
          <w:szCs w:val="24"/>
        </w:rPr>
      </w:pPr>
      <w:r w:rsidRPr="00340FD5">
        <w:rPr>
          <w:rFonts w:ascii="Times New Roman" w:hAnsi="Times New Roman"/>
          <w:b/>
          <w:sz w:val="24"/>
          <w:szCs w:val="24"/>
          <w:u w:val="single"/>
        </w:rPr>
        <w:t xml:space="preserve">SERVICE CONNECTION CHARGE </w:t>
      </w:r>
      <w:r w:rsidRPr="00340FD5">
        <w:rPr>
          <w:rFonts w:ascii="Times New Roman" w:hAnsi="Times New Roman"/>
          <w:bCs/>
          <w:sz w:val="24"/>
          <w:szCs w:val="24"/>
          <w:u w:val="single"/>
        </w:rPr>
        <w:t>(cont’d)</w:t>
      </w:r>
    </w:p>
    <w:p w:rsidR="007E15B2" w:rsidRPr="00340FD5" w:rsidRDefault="007E15B2">
      <w:pPr>
        <w:rPr>
          <w:rFonts w:ascii="Times New Roman" w:hAnsi="Times New Roman"/>
          <w:sz w:val="24"/>
          <w:szCs w:val="24"/>
        </w:rPr>
      </w:pPr>
    </w:p>
    <w:p w:rsidR="007E15B2" w:rsidRPr="00340FD5" w:rsidRDefault="007E15B2">
      <w:pPr>
        <w:rPr>
          <w:rFonts w:ascii="Times New Roman" w:hAnsi="Times New Roman"/>
          <w:sz w:val="24"/>
          <w:szCs w:val="24"/>
        </w:rPr>
      </w:pPr>
      <w:r w:rsidRPr="00340FD5">
        <w:rPr>
          <w:rFonts w:ascii="Times New Roman" w:hAnsi="Times New Roman"/>
          <w:sz w:val="24"/>
          <w:szCs w:val="24"/>
        </w:rPr>
        <w:t>6.</w:t>
      </w:r>
      <w:r w:rsidRPr="00340FD5">
        <w:rPr>
          <w:rFonts w:ascii="Times New Roman" w:hAnsi="Times New Roman"/>
          <w:sz w:val="24"/>
          <w:szCs w:val="24"/>
        </w:rPr>
        <w:tab/>
        <w:t>Service Connections will be installed within 7 days from payment, unless prior arrangements in writing are agreed upon by both the customer and the utility.</w:t>
      </w:r>
    </w:p>
    <w:p w:rsidR="007E15B2" w:rsidRPr="00340FD5" w:rsidRDefault="007E15B2">
      <w:pPr>
        <w:rPr>
          <w:rFonts w:ascii="Times New Roman" w:hAnsi="Times New Roman"/>
          <w:b/>
          <w:sz w:val="24"/>
          <w:szCs w:val="24"/>
          <w:u w:val="single"/>
        </w:rPr>
      </w:pPr>
    </w:p>
    <w:p w:rsidR="007E15B2" w:rsidRPr="00340FD5" w:rsidRDefault="007E15B2">
      <w:pPr>
        <w:rPr>
          <w:rFonts w:ascii="Times New Roman" w:hAnsi="Times New Roman"/>
          <w:sz w:val="24"/>
          <w:szCs w:val="24"/>
        </w:rPr>
      </w:pPr>
      <w:r w:rsidRPr="00340FD5">
        <w:rPr>
          <w:rFonts w:ascii="Times New Roman" w:hAnsi="Times New Roman"/>
          <w:b/>
          <w:sz w:val="24"/>
          <w:szCs w:val="24"/>
          <w:u w:val="single"/>
        </w:rPr>
        <w:t>Size of Service Connection</w:t>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rPr>
        <w:tab/>
      </w:r>
      <w:r w:rsidRPr="00340FD5">
        <w:rPr>
          <w:rFonts w:ascii="Times New Roman" w:hAnsi="Times New Roman"/>
          <w:b/>
          <w:sz w:val="24"/>
          <w:szCs w:val="24"/>
          <w:u w:val="single"/>
        </w:rPr>
        <w:t>Service Connection Charge</w:t>
      </w:r>
      <w:r w:rsidRPr="00340FD5">
        <w:rPr>
          <w:rFonts w:ascii="Times New Roman" w:hAnsi="Times New Roman"/>
          <w:sz w:val="24"/>
          <w:szCs w:val="24"/>
        </w:rPr>
        <w:tab/>
      </w:r>
      <w:r w:rsidRPr="00340FD5">
        <w:rPr>
          <w:rFonts w:ascii="Times New Roman" w:hAnsi="Times New Roman"/>
          <w:sz w:val="24"/>
          <w:szCs w:val="24"/>
        </w:rPr>
        <w:tab/>
      </w:r>
    </w:p>
    <w:p w:rsidR="007E15B2" w:rsidRPr="00340FD5" w:rsidRDefault="00717F77">
      <w:pPr>
        <w:rPr>
          <w:rFonts w:ascii="Times New Roman" w:hAnsi="Times New Roman"/>
          <w:sz w:val="24"/>
          <w:szCs w:val="24"/>
        </w:rPr>
      </w:pPr>
      <w:r>
        <w:rPr>
          <w:rFonts w:ascii="Times New Roman" w:hAnsi="Times New Roman"/>
          <w:sz w:val="24"/>
          <w:szCs w:val="24"/>
        </w:rPr>
        <w:t>3/4 inch service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E15B2" w:rsidRPr="00340FD5">
        <w:rPr>
          <w:rFonts w:ascii="Times New Roman" w:hAnsi="Times New Roman"/>
          <w:sz w:val="24"/>
          <w:szCs w:val="24"/>
        </w:rPr>
        <w:tab/>
        <w:t>$</w:t>
      </w:r>
      <w:r w:rsidR="00D83FF2">
        <w:rPr>
          <w:rFonts w:ascii="Times New Roman" w:hAnsi="Times New Roman"/>
          <w:sz w:val="24"/>
          <w:szCs w:val="24"/>
        </w:rPr>
        <w:t xml:space="preserve">   934.68</w:t>
      </w:r>
      <w:r w:rsidR="00D83FF2">
        <w:rPr>
          <w:rFonts w:ascii="Times New Roman" w:hAnsi="Times New Roman"/>
          <w:sz w:val="24"/>
          <w:szCs w:val="24"/>
        </w:rPr>
        <w:tab/>
      </w:r>
      <w:r w:rsidR="00D83FF2">
        <w:rPr>
          <w:rFonts w:ascii="Times New Roman" w:hAnsi="Times New Roman"/>
          <w:sz w:val="24"/>
          <w:szCs w:val="24"/>
        </w:rPr>
        <w:tab/>
      </w:r>
      <w:r w:rsidR="00D83FF2">
        <w:rPr>
          <w:rFonts w:ascii="Times New Roman" w:hAnsi="Times New Roman"/>
          <w:sz w:val="24"/>
          <w:szCs w:val="24"/>
        </w:rPr>
        <w:tab/>
        <w:t xml:space="preserve">        (I)</w:t>
      </w:r>
    </w:p>
    <w:p w:rsidR="007E15B2" w:rsidRPr="00340FD5" w:rsidRDefault="007E15B2">
      <w:pPr>
        <w:rPr>
          <w:rFonts w:ascii="Times New Roman" w:hAnsi="Times New Roman"/>
          <w:sz w:val="24"/>
          <w:szCs w:val="24"/>
        </w:rPr>
      </w:pPr>
      <w:r w:rsidRPr="00340FD5">
        <w:rPr>
          <w:rFonts w:ascii="Times New Roman" w:hAnsi="Times New Roman"/>
          <w:sz w:val="24"/>
          <w:szCs w:val="24"/>
        </w:rPr>
        <w:t xml:space="preserve">Tax Gross-up of </w:t>
      </w:r>
      <w:r w:rsidR="00D83FF2">
        <w:rPr>
          <w:rFonts w:ascii="Times New Roman" w:hAnsi="Times New Roman"/>
          <w:sz w:val="24"/>
          <w:szCs w:val="24"/>
        </w:rPr>
        <w:t>26.5823</w:t>
      </w:r>
      <w:r w:rsidRPr="00340FD5">
        <w:rPr>
          <w:rFonts w:ascii="Times New Roman" w:hAnsi="Times New Roman"/>
          <w:sz w:val="24"/>
          <w:szCs w:val="24"/>
        </w:rPr>
        <w:t>%</w:t>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u w:val="single"/>
        </w:rPr>
        <w:t>$</w:t>
      </w:r>
      <w:r w:rsidR="00D83FF2">
        <w:rPr>
          <w:rFonts w:ascii="Times New Roman" w:hAnsi="Times New Roman"/>
          <w:sz w:val="24"/>
          <w:szCs w:val="24"/>
          <w:u w:val="single"/>
        </w:rPr>
        <w:t xml:space="preserve">   </w:t>
      </w:r>
      <w:r w:rsidR="00717F77">
        <w:rPr>
          <w:rFonts w:ascii="Times New Roman" w:hAnsi="Times New Roman"/>
          <w:sz w:val="24"/>
          <w:szCs w:val="24"/>
          <w:u w:val="single"/>
        </w:rPr>
        <w:t>2</w:t>
      </w:r>
      <w:r w:rsidR="00D83FF2">
        <w:rPr>
          <w:rFonts w:ascii="Times New Roman" w:hAnsi="Times New Roman"/>
          <w:sz w:val="24"/>
          <w:szCs w:val="24"/>
          <w:u w:val="single"/>
        </w:rPr>
        <w:t>48</w:t>
      </w:r>
      <w:r w:rsidR="00717F77">
        <w:rPr>
          <w:rFonts w:ascii="Times New Roman" w:hAnsi="Times New Roman"/>
          <w:sz w:val="24"/>
          <w:szCs w:val="24"/>
          <w:u w:val="single"/>
        </w:rPr>
        <w:t>.</w:t>
      </w:r>
      <w:r w:rsidR="00D83FF2">
        <w:rPr>
          <w:rFonts w:ascii="Times New Roman" w:hAnsi="Times New Roman"/>
          <w:sz w:val="24"/>
          <w:szCs w:val="24"/>
          <w:u w:val="single"/>
        </w:rPr>
        <w:t xml:space="preserve">32 </w:t>
      </w:r>
      <w:r w:rsidR="00D83FF2" w:rsidRPr="00D83FF2">
        <w:rPr>
          <w:rFonts w:ascii="Times New Roman" w:hAnsi="Times New Roman"/>
          <w:sz w:val="24"/>
          <w:szCs w:val="24"/>
        </w:rPr>
        <w:t xml:space="preserve">                                       (I</w:t>
      </w:r>
      <w:r w:rsidR="00D83FF2">
        <w:rPr>
          <w:rFonts w:ascii="Times New Roman" w:hAnsi="Times New Roman"/>
          <w:sz w:val="24"/>
          <w:szCs w:val="24"/>
        </w:rPr>
        <w:t>)</w:t>
      </w:r>
      <w:r w:rsidR="00D83FF2" w:rsidRPr="00D83FF2">
        <w:rPr>
          <w:rFonts w:ascii="Times New Roman" w:hAnsi="Times New Roman"/>
          <w:sz w:val="24"/>
          <w:szCs w:val="24"/>
        </w:rPr>
        <w:t xml:space="preserve"> </w:t>
      </w:r>
    </w:p>
    <w:p w:rsidR="007E15B2" w:rsidRPr="00340FD5" w:rsidRDefault="007E15B2">
      <w:pPr>
        <w:rPr>
          <w:rFonts w:ascii="Times New Roman" w:hAnsi="Times New Roman"/>
          <w:sz w:val="24"/>
          <w:szCs w:val="24"/>
        </w:rPr>
      </w:pPr>
      <w:r w:rsidRPr="00340FD5">
        <w:rPr>
          <w:rFonts w:ascii="Times New Roman" w:hAnsi="Times New Roman"/>
          <w:sz w:val="24"/>
          <w:szCs w:val="24"/>
        </w:rPr>
        <w:t>Tota</w:t>
      </w:r>
      <w:r w:rsidR="00717F77">
        <w:rPr>
          <w:rFonts w:ascii="Times New Roman" w:hAnsi="Times New Roman"/>
          <w:sz w:val="24"/>
          <w:szCs w:val="24"/>
        </w:rPr>
        <w:t>l Service Connection Charge</w:t>
      </w:r>
      <w:r w:rsidR="00717F77">
        <w:rPr>
          <w:rFonts w:ascii="Times New Roman" w:hAnsi="Times New Roman"/>
          <w:sz w:val="24"/>
          <w:szCs w:val="24"/>
        </w:rPr>
        <w:tab/>
      </w:r>
      <w:r w:rsidR="00717F77">
        <w:rPr>
          <w:rFonts w:ascii="Times New Roman" w:hAnsi="Times New Roman"/>
          <w:sz w:val="24"/>
          <w:szCs w:val="24"/>
        </w:rPr>
        <w:tab/>
      </w:r>
      <w:r w:rsidR="00717F77">
        <w:rPr>
          <w:rFonts w:ascii="Times New Roman" w:hAnsi="Times New Roman"/>
          <w:sz w:val="24"/>
          <w:szCs w:val="24"/>
        </w:rPr>
        <w:tab/>
      </w:r>
      <w:r w:rsidR="00717F77">
        <w:rPr>
          <w:rFonts w:ascii="Times New Roman" w:hAnsi="Times New Roman"/>
          <w:sz w:val="24"/>
          <w:szCs w:val="24"/>
        </w:rPr>
        <w:tab/>
      </w:r>
      <w:r w:rsidRPr="00340FD5">
        <w:rPr>
          <w:rFonts w:ascii="Times New Roman" w:hAnsi="Times New Roman"/>
          <w:sz w:val="24"/>
          <w:szCs w:val="24"/>
        </w:rPr>
        <w:t>$</w:t>
      </w:r>
      <w:r w:rsidR="00D83FF2">
        <w:rPr>
          <w:rFonts w:ascii="Times New Roman" w:hAnsi="Times New Roman"/>
          <w:sz w:val="24"/>
          <w:szCs w:val="24"/>
        </w:rPr>
        <w:t xml:space="preserve"> 1,183.00</w:t>
      </w:r>
    </w:p>
    <w:p w:rsidR="007E15B2" w:rsidRPr="00340FD5" w:rsidRDefault="007E15B2">
      <w:pPr>
        <w:rPr>
          <w:rFonts w:ascii="Times New Roman" w:hAnsi="Times New Roman"/>
          <w:sz w:val="24"/>
          <w:szCs w:val="24"/>
        </w:rPr>
      </w:pPr>
      <w:r w:rsidRPr="00340FD5">
        <w:rPr>
          <w:rFonts w:ascii="Times New Roman" w:hAnsi="Times New Roman"/>
          <w:sz w:val="24"/>
          <w:szCs w:val="24"/>
        </w:rPr>
        <w:t>Larger than</w:t>
      </w:r>
      <w:r w:rsidR="00717F77">
        <w:rPr>
          <w:rFonts w:ascii="Times New Roman" w:hAnsi="Times New Roman"/>
          <w:sz w:val="24"/>
          <w:szCs w:val="24"/>
        </w:rPr>
        <w:t xml:space="preserve"> 5/8 x</w:t>
      </w:r>
      <w:r w:rsidRPr="00340FD5">
        <w:rPr>
          <w:rFonts w:ascii="Times New Roman" w:hAnsi="Times New Roman"/>
          <w:sz w:val="24"/>
          <w:szCs w:val="24"/>
        </w:rPr>
        <w:t xml:space="preserve"> 3/4 inch service</w:t>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r>
      <w:r w:rsidRPr="00340FD5">
        <w:rPr>
          <w:rFonts w:ascii="Times New Roman" w:hAnsi="Times New Roman"/>
          <w:sz w:val="24"/>
          <w:szCs w:val="24"/>
        </w:rPr>
        <w:tab/>
        <w:t xml:space="preserve"> Labor and Material Contract</w:t>
      </w:r>
    </w:p>
    <w:p w:rsidR="00025CB8" w:rsidRPr="00025CB8" w:rsidRDefault="007E15B2" w:rsidP="005D1C01">
      <w:pPr>
        <w:rPr>
          <w:rFonts w:ascii="Times New Roman" w:hAnsi="Times New Roman"/>
          <w:sz w:val="24"/>
          <w:szCs w:val="24"/>
        </w:rPr>
      </w:pPr>
      <w:r w:rsidRPr="00340FD5">
        <w:rPr>
          <w:rFonts w:ascii="Times New Roman" w:hAnsi="Times New Roman"/>
          <w:szCs w:val="24"/>
        </w:rPr>
        <w:br w:type="page"/>
      </w:r>
      <w:r w:rsidR="00025CB8" w:rsidRPr="00025CB8">
        <w:rPr>
          <w:rFonts w:ascii="Times New Roman" w:hAnsi="Times New Roman"/>
          <w:sz w:val="24"/>
          <w:szCs w:val="24"/>
        </w:rPr>
        <w:lastRenderedPageBreak/>
        <w:t xml:space="preserve">First Revision of Sheet </w:t>
      </w:r>
      <w:r w:rsidR="00025CB8">
        <w:rPr>
          <w:rFonts w:ascii="Times New Roman" w:hAnsi="Times New Roman"/>
          <w:sz w:val="24"/>
          <w:szCs w:val="24"/>
        </w:rPr>
        <w:t>No. 32</w:t>
      </w:r>
    </w:p>
    <w:p w:rsidR="005D1C01" w:rsidRDefault="00025CB8" w:rsidP="005D1C01">
      <w:r>
        <w:rPr>
          <w:rFonts w:ascii="Times New Roman" w:hAnsi="Times New Roman"/>
          <w:sz w:val="24"/>
          <w:szCs w:val="24"/>
        </w:rPr>
        <w:t xml:space="preserve">Cancelling </w:t>
      </w:r>
      <w:r w:rsidR="005D1C01">
        <w:rPr>
          <w:rFonts w:ascii="Times New Roman" w:hAnsi="Times New Roman"/>
          <w:sz w:val="24"/>
          <w:szCs w:val="24"/>
        </w:rPr>
        <w:t xml:space="preserve">Original </w:t>
      </w:r>
      <w:r>
        <w:rPr>
          <w:rFonts w:ascii="Times New Roman" w:hAnsi="Times New Roman"/>
          <w:sz w:val="24"/>
          <w:szCs w:val="24"/>
        </w:rPr>
        <w:t>S</w:t>
      </w:r>
      <w:r w:rsidR="005D1C01">
        <w:rPr>
          <w:rFonts w:ascii="Times New Roman" w:hAnsi="Times New Roman"/>
          <w:sz w:val="24"/>
          <w:szCs w:val="24"/>
        </w:rPr>
        <w:t>heet No. 32</w:t>
      </w:r>
    </w:p>
    <w:p w:rsidR="005B6181" w:rsidRDefault="005B6181" w:rsidP="005D1C01">
      <w:pPr>
        <w:rPr>
          <w:rFonts w:ascii="Times New Roman" w:hAnsi="Times New Roman"/>
          <w:sz w:val="24"/>
          <w:szCs w:val="24"/>
        </w:rPr>
      </w:pPr>
      <w:r w:rsidRPr="005B6181">
        <w:rPr>
          <w:rFonts w:ascii="Times New Roman" w:hAnsi="Times New Roman"/>
          <w:sz w:val="24"/>
          <w:szCs w:val="24"/>
        </w:rPr>
        <w:t>WN U-2</w:t>
      </w:r>
    </w:p>
    <w:p w:rsidR="005B6181" w:rsidRPr="005B6181" w:rsidRDefault="005B6181" w:rsidP="005D1C01">
      <w:pPr>
        <w:rPr>
          <w:rFonts w:ascii="Times New Roman" w:hAnsi="Times New Roman"/>
          <w:sz w:val="24"/>
          <w:szCs w:val="24"/>
          <w:u w:val="single"/>
        </w:rPr>
      </w:pPr>
    </w:p>
    <w:p w:rsidR="005D1C01" w:rsidRPr="003C12DF" w:rsidRDefault="005B6181" w:rsidP="005D1C01">
      <w:pPr>
        <w:rPr>
          <w:rFonts w:ascii="Times New Roman" w:hAnsi="Times New Roman"/>
          <w:b/>
          <w:sz w:val="24"/>
          <w:szCs w:val="24"/>
          <w:u w:val="single"/>
        </w:rPr>
      </w:pPr>
      <w:r w:rsidRPr="003C12DF">
        <w:rPr>
          <w:rFonts w:ascii="Times New Roman" w:hAnsi="Times New Roman"/>
          <w:b/>
          <w:sz w:val="24"/>
          <w:szCs w:val="24"/>
          <w:u w:val="single"/>
        </w:rPr>
        <w:t>PATTISON WATER COMPANY, INC.</w:t>
      </w:r>
      <w:r w:rsidRPr="003C12DF">
        <w:rPr>
          <w:rFonts w:ascii="Times New Roman" w:hAnsi="Times New Roman"/>
          <w:b/>
          <w:sz w:val="24"/>
          <w:szCs w:val="24"/>
          <w:u w:val="single"/>
        </w:rPr>
        <w:tab/>
      </w:r>
      <w:r w:rsidRPr="003C12DF">
        <w:rPr>
          <w:rFonts w:ascii="Times New Roman" w:hAnsi="Times New Roman"/>
          <w:b/>
          <w:sz w:val="24"/>
          <w:szCs w:val="24"/>
          <w:u w:val="single"/>
        </w:rPr>
        <w:tab/>
      </w:r>
      <w:r w:rsidRPr="003C12DF">
        <w:rPr>
          <w:rFonts w:ascii="Times New Roman" w:hAnsi="Times New Roman"/>
          <w:b/>
          <w:sz w:val="24"/>
          <w:szCs w:val="24"/>
          <w:u w:val="single"/>
        </w:rPr>
        <w:tab/>
      </w:r>
      <w:r w:rsidR="005D1C01" w:rsidRPr="003C12DF">
        <w:rPr>
          <w:rFonts w:ascii="Times New Roman" w:hAnsi="Times New Roman"/>
          <w:b/>
          <w:sz w:val="24"/>
          <w:szCs w:val="24"/>
          <w:u w:val="single"/>
        </w:rPr>
        <w:t>For Commission’s Receipt Stamp</w:t>
      </w:r>
    </w:p>
    <w:p w:rsidR="005D1C01" w:rsidRPr="005B6181" w:rsidRDefault="005D1C01" w:rsidP="005D1C01">
      <w:pPr>
        <w:rPr>
          <w:rFonts w:ascii="Times New Roman" w:hAnsi="Times New Roman"/>
          <w:sz w:val="24"/>
          <w:szCs w:val="24"/>
          <w:u w:val="single"/>
        </w:rPr>
      </w:pPr>
    </w:p>
    <w:p w:rsidR="005D1C01" w:rsidRPr="005B6181" w:rsidRDefault="005D1C01" w:rsidP="005D1C01">
      <w:pPr>
        <w:rPr>
          <w:rFonts w:ascii="Times New Roman" w:hAnsi="Times New Roman"/>
          <w:sz w:val="24"/>
          <w:szCs w:val="24"/>
          <w:u w:val="single"/>
        </w:rPr>
      </w:pPr>
    </w:p>
    <w:p w:rsidR="005D1C01" w:rsidRPr="005B6181" w:rsidRDefault="005D1C01" w:rsidP="005D1C01">
      <w:pPr>
        <w:jc w:val="center"/>
        <w:rPr>
          <w:rFonts w:ascii="Times New Roman" w:hAnsi="Times New Roman"/>
          <w:b/>
          <w:sz w:val="24"/>
          <w:szCs w:val="24"/>
          <w:u w:val="single"/>
        </w:rPr>
      </w:pPr>
      <w:proofErr w:type="gramStart"/>
      <w:r w:rsidRPr="005B6181">
        <w:rPr>
          <w:rFonts w:ascii="Times New Roman" w:hAnsi="Times New Roman"/>
          <w:b/>
          <w:sz w:val="24"/>
          <w:szCs w:val="24"/>
          <w:u w:val="single"/>
        </w:rPr>
        <w:t xml:space="preserve">SCHEDULE </w:t>
      </w:r>
      <w:r w:rsidR="005B6181" w:rsidRPr="005B6181">
        <w:rPr>
          <w:rFonts w:ascii="Times New Roman" w:hAnsi="Times New Roman"/>
          <w:b/>
          <w:sz w:val="24"/>
          <w:szCs w:val="24"/>
          <w:u w:val="single"/>
        </w:rPr>
        <w:t xml:space="preserve"> No</w:t>
      </w:r>
      <w:proofErr w:type="gramEnd"/>
      <w:r w:rsidR="005B6181" w:rsidRPr="005B6181">
        <w:rPr>
          <w:rFonts w:ascii="Times New Roman" w:hAnsi="Times New Roman"/>
          <w:b/>
          <w:sz w:val="24"/>
          <w:szCs w:val="24"/>
          <w:u w:val="single"/>
        </w:rPr>
        <w:t>.</w:t>
      </w:r>
      <w:r w:rsidR="00DF01F8">
        <w:rPr>
          <w:rFonts w:ascii="Times New Roman" w:hAnsi="Times New Roman"/>
          <w:b/>
          <w:sz w:val="24"/>
          <w:szCs w:val="24"/>
          <w:u w:val="single"/>
        </w:rPr>
        <w:t xml:space="preserve"> </w:t>
      </w:r>
      <w:r w:rsidRPr="005B6181">
        <w:rPr>
          <w:rFonts w:ascii="Times New Roman" w:hAnsi="Times New Roman"/>
          <w:b/>
          <w:sz w:val="24"/>
          <w:szCs w:val="24"/>
          <w:u w:val="single"/>
        </w:rPr>
        <w:t>11</w:t>
      </w:r>
    </w:p>
    <w:p w:rsidR="005D1C01" w:rsidRPr="005B6181" w:rsidRDefault="005D1C01" w:rsidP="005D1C01">
      <w:pPr>
        <w:jc w:val="center"/>
        <w:rPr>
          <w:rFonts w:ascii="Times New Roman" w:hAnsi="Times New Roman"/>
          <w:sz w:val="24"/>
          <w:szCs w:val="24"/>
          <w:u w:val="single"/>
        </w:rPr>
      </w:pPr>
    </w:p>
    <w:p w:rsidR="005D1C01" w:rsidRPr="00C617BF" w:rsidRDefault="00A91926" w:rsidP="00C617BF">
      <w:pPr>
        <w:ind w:left="1440" w:firstLine="720"/>
        <w:rPr>
          <w:rFonts w:ascii="Times New Roman" w:hAnsi="Times New Roman"/>
          <w:sz w:val="24"/>
          <w:szCs w:val="24"/>
        </w:rPr>
      </w:pPr>
      <w:r w:rsidRPr="00A91926">
        <w:rPr>
          <w:rFonts w:ascii="Times New Roman" w:hAnsi="Times New Roman"/>
          <w:b/>
          <w:sz w:val="24"/>
          <w:szCs w:val="24"/>
        </w:rPr>
        <w:t xml:space="preserve">         </w:t>
      </w:r>
      <w:r w:rsidR="00DC629E">
        <w:rPr>
          <w:rFonts w:ascii="Times New Roman" w:hAnsi="Times New Roman"/>
          <w:b/>
          <w:sz w:val="24"/>
          <w:szCs w:val="24"/>
          <w:u w:val="single"/>
        </w:rPr>
        <w:t>GENERAL</w:t>
      </w:r>
      <w:r w:rsidR="005D1C01" w:rsidRPr="005B6181">
        <w:rPr>
          <w:rFonts w:ascii="Times New Roman" w:hAnsi="Times New Roman"/>
          <w:b/>
          <w:sz w:val="24"/>
          <w:szCs w:val="24"/>
          <w:u w:val="single"/>
        </w:rPr>
        <w:t xml:space="preserve"> FACILITIES CHARGE</w:t>
      </w:r>
      <w:r w:rsidR="00C617BF">
        <w:rPr>
          <w:rFonts w:ascii="Times New Roman" w:hAnsi="Times New Roman"/>
          <w:sz w:val="24"/>
          <w:szCs w:val="24"/>
        </w:rPr>
        <w:t xml:space="preserve">           </w:t>
      </w:r>
      <w:r w:rsidR="00C617BF">
        <w:rPr>
          <w:rFonts w:ascii="Times New Roman" w:hAnsi="Times New Roman"/>
          <w:sz w:val="24"/>
          <w:szCs w:val="24"/>
        </w:rPr>
        <w:tab/>
      </w:r>
      <w:r w:rsidR="00C617BF">
        <w:rPr>
          <w:rFonts w:ascii="Times New Roman" w:hAnsi="Times New Roman"/>
          <w:sz w:val="24"/>
          <w:szCs w:val="24"/>
        </w:rPr>
        <w:tab/>
        <w:t xml:space="preserve">              </w:t>
      </w:r>
      <w:r>
        <w:rPr>
          <w:rFonts w:ascii="Times New Roman" w:hAnsi="Times New Roman"/>
          <w:sz w:val="24"/>
          <w:szCs w:val="24"/>
        </w:rPr>
        <w:t xml:space="preserve">   </w:t>
      </w:r>
      <w:r w:rsidR="00C617BF">
        <w:rPr>
          <w:rFonts w:ascii="Times New Roman" w:hAnsi="Times New Roman"/>
          <w:sz w:val="24"/>
          <w:szCs w:val="24"/>
        </w:rPr>
        <w:t xml:space="preserve">(T) </w:t>
      </w:r>
    </w:p>
    <w:p w:rsidR="005D1C01" w:rsidRPr="005B6181" w:rsidRDefault="005D1C01" w:rsidP="005D1C01">
      <w:pPr>
        <w:jc w:val="center"/>
        <w:rPr>
          <w:rFonts w:ascii="Times New Roman" w:hAnsi="Times New Roman"/>
          <w:sz w:val="24"/>
          <w:szCs w:val="24"/>
          <w:u w:val="single"/>
        </w:rPr>
      </w:pPr>
    </w:p>
    <w:p w:rsidR="005D1C01" w:rsidRDefault="005D1C01" w:rsidP="005D1C01">
      <w:pPr>
        <w:rPr>
          <w:rFonts w:ascii="Times New Roman" w:hAnsi="Times New Roman"/>
          <w:b/>
          <w:sz w:val="24"/>
          <w:szCs w:val="24"/>
        </w:rPr>
      </w:pPr>
      <w:r w:rsidRPr="005B6181">
        <w:rPr>
          <w:rFonts w:ascii="Times New Roman" w:hAnsi="Times New Roman"/>
          <w:b/>
          <w:sz w:val="24"/>
          <w:szCs w:val="24"/>
          <w:u w:val="single"/>
        </w:rPr>
        <w:t>Applicable</w:t>
      </w:r>
      <w:r w:rsidRPr="005B6181">
        <w:rPr>
          <w:rFonts w:ascii="Times New Roman" w:hAnsi="Times New Roman"/>
          <w:b/>
          <w:sz w:val="24"/>
          <w:szCs w:val="24"/>
        </w:rPr>
        <w:t>:</w:t>
      </w:r>
    </w:p>
    <w:p w:rsidR="003C12DF" w:rsidRPr="005B6181" w:rsidRDefault="003C12DF" w:rsidP="005D1C01">
      <w:pPr>
        <w:rPr>
          <w:rFonts w:ascii="Times New Roman" w:hAnsi="Times New Roman"/>
          <w:sz w:val="24"/>
          <w:szCs w:val="24"/>
        </w:rPr>
      </w:pPr>
    </w:p>
    <w:p w:rsidR="005D1C01" w:rsidRPr="005B6181" w:rsidRDefault="005D1C01" w:rsidP="005D1C01">
      <w:pPr>
        <w:rPr>
          <w:rFonts w:ascii="Times New Roman" w:hAnsi="Times New Roman"/>
          <w:sz w:val="24"/>
          <w:szCs w:val="24"/>
        </w:rPr>
      </w:pPr>
      <w:r w:rsidRPr="005B6181">
        <w:rPr>
          <w:rFonts w:ascii="Times New Roman" w:hAnsi="Times New Roman"/>
          <w:sz w:val="24"/>
          <w:szCs w:val="24"/>
        </w:rPr>
        <w:tab/>
        <w:t>To all applicants for water service for properties not currently served, outside the Commission Service Area for the utility, when water system capacity is available as defined by the number of connections authorized by the Washington State Department of Health, and where adequate quantity and quality are available.</w:t>
      </w:r>
    </w:p>
    <w:p w:rsidR="005D1C01" w:rsidRPr="005B6181" w:rsidRDefault="005D1C01" w:rsidP="005D1C01">
      <w:pPr>
        <w:rPr>
          <w:rFonts w:ascii="Times New Roman" w:hAnsi="Times New Roman"/>
          <w:sz w:val="24"/>
          <w:szCs w:val="24"/>
        </w:rPr>
      </w:pPr>
    </w:p>
    <w:p w:rsidR="005D1C01" w:rsidRDefault="005D1C01" w:rsidP="005D1C01">
      <w:pPr>
        <w:ind w:right="-1440"/>
        <w:rPr>
          <w:rFonts w:ascii="Times New Roman" w:hAnsi="Times New Roman"/>
          <w:b/>
          <w:sz w:val="24"/>
          <w:szCs w:val="24"/>
        </w:rPr>
      </w:pPr>
      <w:r w:rsidRPr="005B6181">
        <w:rPr>
          <w:rFonts w:ascii="Times New Roman" w:hAnsi="Times New Roman"/>
          <w:b/>
          <w:sz w:val="24"/>
          <w:szCs w:val="24"/>
          <w:u w:val="single"/>
        </w:rPr>
        <w:t>Rate</w:t>
      </w:r>
      <w:r w:rsidRPr="005B6181">
        <w:rPr>
          <w:rFonts w:ascii="Times New Roman" w:hAnsi="Times New Roman"/>
          <w:b/>
          <w:sz w:val="24"/>
          <w:szCs w:val="24"/>
        </w:rPr>
        <w:t>:</w:t>
      </w:r>
    </w:p>
    <w:p w:rsidR="003C12DF" w:rsidRPr="005B6181" w:rsidRDefault="003C12DF" w:rsidP="005D1C01">
      <w:pPr>
        <w:ind w:right="-1440"/>
        <w:rPr>
          <w:rFonts w:ascii="Times New Roman" w:hAnsi="Times New Roman"/>
          <w:sz w:val="24"/>
          <w:szCs w:val="24"/>
        </w:rPr>
      </w:pPr>
    </w:p>
    <w:p w:rsidR="00DF01F8" w:rsidRDefault="005D1C01" w:rsidP="005D1C01">
      <w:pPr>
        <w:ind w:right="-1440"/>
        <w:rPr>
          <w:rFonts w:ascii="Times New Roman" w:hAnsi="Times New Roman"/>
          <w:sz w:val="24"/>
          <w:szCs w:val="24"/>
        </w:rPr>
      </w:pPr>
      <w:r w:rsidRPr="005B6181">
        <w:rPr>
          <w:rFonts w:ascii="Times New Roman" w:hAnsi="Times New Roman"/>
          <w:sz w:val="24"/>
          <w:szCs w:val="24"/>
        </w:rPr>
        <w:t>Facilities Charge</w:t>
      </w:r>
      <w:r w:rsidR="00D121D3">
        <w:rPr>
          <w:rFonts w:ascii="Times New Roman" w:hAnsi="Times New Roman"/>
          <w:sz w:val="24"/>
          <w:szCs w:val="24"/>
        </w:rPr>
        <w:t xml:space="preserve"> 5/8 or</w:t>
      </w:r>
      <w:r w:rsidR="00025CB8">
        <w:rPr>
          <w:rFonts w:ascii="Times New Roman" w:hAnsi="Times New Roman"/>
          <w:sz w:val="24"/>
          <w:szCs w:val="24"/>
        </w:rPr>
        <w:t xml:space="preserve"> </w:t>
      </w:r>
      <w:r w:rsidR="004B3A49">
        <w:rPr>
          <w:rFonts w:ascii="Times New Roman" w:hAnsi="Times New Roman"/>
          <w:sz w:val="24"/>
          <w:szCs w:val="24"/>
        </w:rPr>
        <w:t>3/4</w:t>
      </w:r>
      <w:r w:rsidR="00025CB8">
        <w:rPr>
          <w:rFonts w:ascii="Times New Roman" w:hAnsi="Times New Roman"/>
          <w:sz w:val="24"/>
          <w:szCs w:val="24"/>
        </w:rPr>
        <w:t xml:space="preserve">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sidR="00E81460">
        <w:rPr>
          <w:rFonts w:ascii="Times New Roman" w:hAnsi="Times New Roman"/>
          <w:sz w:val="24"/>
          <w:szCs w:val="24"/>
        </w:rPr>
        <w:tab/>
      </w:r>
      <w:r w:rsidR="00E81460">
        <w:rPr>
          <w:rFonts w:ascii="Times New Roman" w:hAnsi="Times New Roman"/>
          <w:sz w:val="24"/>
          <w:szCs w:val="24"/>
        </w:rPr>
        <w:tab/>
      </w:r>
      <w:r w:rsidRPr="005B6181">
        <w:rPr>
          <w:rFonts w:ascii="Times New Roman" w:hAnsi="Times New Roman"/>
          <w:sz w:val="24"/>
          <w:szCs w:val="24"/>
        </w:rPr>
        <w:t>$</w:t>
      </w:r>
      <w:r w:rsidR="00025CB8">
        <w:rPr>
          <w:rFonts w:ascii="Times New Roman" w:hAnsi="Times New Roman"/>
          <w:sz w:val="24"/>
          <w:szCs w:val="24"/>
        </w:rPr>
        <w:t xml:space="preserve"> </w:t>
      </w:r>
      <w:r w:rsidRPr="005B6181">
        <w:rPr>
          <w:rFonts w:ascii="Times New Roman" w:hAnsi="Times New Roman"/>
          <w:sz w:val="24"/>
          <w:szCs w:val="24"/>
        </w:rPr>
        <w:t>1,200.00</w:t>
      </w:r>
    </w:p>
    <w:p w:rsidR="005D1C01" w:rsidRDefault="00025CB8" w:rsidP="00025CB8">
      <w:pPr>
        <w:ind w:right="-1440"/>
        <w:rPr>
          <w:rFonts w:ascii="Times New Roman" w:hAnsi="Times New Roman"/>
          <w:sz w:val="24"/>
          <w:szCs w:val="24"/>
        </w:rPr>
      </w:pPr>
      <w:r>
        <w:rPr>
          <w:rFonts w:ascii="Times New Roman" w:hAnsi="Times New Roman"/>
          <w:sz w:val="24"/>
          <w:szCs w:val="24"/>
        </w:rPr>
        <w:t>Tax Gross-up of 26.5823%</w:t>
      </w:r>
      <w:r w:rsidR="005D1C01"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5CB8">
        <w:rPr>
          <w:rFonts w:ascii="Times New Roman" w:hAnsi="Times New Roman"/>
          <w:sz w:val="24"/>
          <w:szCs w:val="24"/>
          <w:u w:val="single"/>
        </w:rPr>
        <w:t xml:space="preserve">$   </w:t>
      </w:r>
      <w:r>
        <w:rPr>
          <w:rFonts w:ascii="Times New Roman" w:hAnsi="Times New Roman"/>
          <w:sz w:val="24"/>
          <w:szCs w:val="24"/>
          <w:u w:val="single"/>
        </w:rPr>
        <w:t xml:space="preserve"> </w:t>
      </w:r>
      <w:r w:rsidRPr="00E261B6">
        <w:rPr>
          <w:rFonts w:ascii="Times New Roman" w:hAnsi="Times New Roman"/>
          <w:sz w:val="24"/>
          <w:szCs w:val="24"/>
          <w:u w:val="single"/>
        </w:rPr>
        <w:t>31</w:t>
      </w:r>
      <w:r w:rsidR="00780D91" w:rsidRPr="00E261B6">
        <w:rPr>
          <w:rFonts w:ascii="Times New Roman" w:hAnsi="Times New Roman"/>
          <w:sz w:val="24"/>
          <w:szCs w:val="24"/>
          <w:u w:val="single"/>
        </w:rPr>
        <w:t>9</w:t>
      </w:r>
      <w:r w:rsidRPr="00E261B6">
        <w:rPr>
          <w:rFonts w:ascii="Times New Roman" w:hAnsi="Times New Roman"/>
          <w:sz w:val="24"/>
          <w:szCs w:val="24"/>
          <w:u w:val="single"/>
        </w:rPr>
        <w:t>.00</w:t>
      </w:r>
      <w:r>
        <w:rPr>
          <w:rFonts w:ascii="Times New Roman" w:hAnsi="Times New Roman"/>
          <w:sz w:val="24"/>
          <w:szCs w:val="24"/>
        </w:rPr>
        <w:tab/>
        <w:t xml:space="preserve">            (N</w:t>
      </w:r>
      <w:proofErr w:type="gramStart"/>
      <w:r>
        <w:rPr>
          <w:rFonts w:ascii="Times New Roman" w:hAnsi="Times New Roman"/>
          <w:sz w:val="24"/>
          <w:szCs w:val="24"/>
        </w:rPr>
        <w:t>)</w:t>
      </w:r>
      <w:r w:rsidR="00820636">
        <w:rPr>
          <w:rFonts w:ascii="Times New Roman" w:hAnsi="Times New Roman"/>
          <w:sz w:val="24"/>
          <w:szCs w:val="24"/>
        </w:rPr>
        <w:t>(</w:t>
      </w:r>
      <w:proofErr w:type="gramEnd"/>
      <w:r w:rsidR="00820636">
        <w:rPr>
          <w:rFonts w:ascii="Times New Roman" w:hAnsi="Times New Roman"/>
          <w:sz w:val="24"/>
          <w:szCs w:val="24"/>
        </w:rPr>
        <w:t>K)</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$ 1,51</w:t>
      </w:r>
      <w:r w:rsidR="00780D91">
        <w:rPr>
          <w:rFonts w:ascii="Times New Roman" w:hAnsi="Times New Roman"/>
          <w:sz w:val="24"/>
          <w:szCs w:val="24"/>
        </w:rPr>
        <w:t>9</w:t>
      </w:r>
      <w:r>
        <w:rPr>
          <w:rFonts w:ascii="Times New Roman" w:hAnsi="Times New Roman"/>
          <w:sz w:val="24"/>
          <w:szCs w:val="24"/>
        </w:rPr>
        <w:t>.00</w:t>
      </w:r>
      <w:r>
        <w:rPr>
          <w:rFonts w:ascii="Times New Roman" w:hAnsi="Times New Roman"/>
          <w:sz w:val="24"/>
          <w:szCs w:val="24"/>
        </w:rPr>
        <w:tab/>
        <w:t xml:space="preserve">             (I)</w:t>
      </w:r>
      <w:r w:rsidR="00ED393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t xml:space="preserve">       |</w:t>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1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3</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r w:rsidR="00ED3932">
        <w:rPr>
          <w:rFonts w:ascii="Times New Roman" w:hAnsi="Times New Roman"/>
          <w:sz w:val="24"/>
          <w:szCs w:val="24"/>
        </w:rPr>
        <w:t xml:space="preserve"> |</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25CB8">
        <w:rPr>
          <w:rFonts w:ascii="Times New Roman" w:hAnsi="Times New Roman"/>
          <w:sz w:val="24"/>
          <w:szCs w:val="24"/>
          <w:u w:val="single"/>
        </w:rPr>
        <w:t xml:space="preserve">$   </w:t>
      </w:r>
      <w:r>
        <w:rPr>
          <w:rFonts w:ascii="Times New Roman" w:hAnsi="Times New Roman"/>
          <w:sz w:val="24"/>
          <w:szCs w:val="24"/>
          <w:u w:val="single"/>
        </w:rPr>
        <w:t xml:space="preserve"> 797</w:t>
      </w:r>
      <w:r w:rsidRPr="00025CB8">
        <w:rPr>
          <w:rFonts w:ascii="Times New Roman" w:hAnsi="Times New Roman"/>
          <w:sz w:val="24"/>
          <w:szCs w:val="24"/>
          <w:u w:val="single"/>
        </w:rPr>
        <w:t>.00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$ 3,797.00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3932">
        <w:rPr>
          <w:rFonts w:ascii="Times New Roman" w:hAnsi="Times New Roman"/>
          <w:sz w:val="24"/>
          <w:szCs w:val="24"/>
        </w:rPr>
        <w:t xml:space="preserve">                                                                                                                               |</w:t>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1</w:t>
      </w:r>
      <w:r w:rsidR="00780D91">
        <w:rPr>
          <w:rFonts w:ascii="Times New Roman" w:hAnsi="Times New Roman"/>
          <w:sz w:val="24"/>
          <w:szCs w:val="24"/>
        </w:rPr>
        <w:t>-</w:t>
      </w:r>
      <w:r>
        <w:rPr>
          <w:rFonts w:ascii="Times New Roman" w:hAnsi="Times New Roman"/>
          <w:sz w:val="24"/>
          <w:szCs w:val="24"/>
        </w:rPr>
        <w:t>1/2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6</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r w:rsidR="00ED3932">
        <w:rPr>
          <w:rFonts w:ascii="Times New Roman" w:hAnsi="Times New Roman"/>
          <w:sz w:val="24"/>
          <w:szCs w:val="24"/>
        </w:rPr>
        <w:t xml:space="preserve"> |</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$ 1,595</w:t>
      </w:r>
      <w:r w:rsidRPr="00025CB8">
        <w:rPr>
          <w:rFonts w:ascii="Times New Roman" w:hAnsi="Times New Roman"/>
          <w:sz w:val="24"/>
          <w:szCs w:val="24"/>
          <w:u w:val="single"/>
        </w:rPr>
        <w:t>.00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$ 7,595.00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3932">
        <w:rPr>
          <w:rFonts w:ascii="Times New Roman" w:hAnsi="Times New Roman"/>
          <w:sz w:val="24"/>
          <w:szCs w:val="24"/>
        </w:rPr>
        <w:t xml:space="preserve">                              </w:t>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t xml:space="preserve">                   |</w:t>
      </w:r>
      <w:r>
        <w:rPr>
          <w:rFonts w:ascii="Times New Roman" w:hAnsi="Times New Roman"/>
          <w:sz w:val="24"/>
          <w:szCs w:val="24"/>
        </w:rPr>
        <w:tab/>
      </w:r>
    </w:p>
    <w:p w:rsidR="00DC629E" w:rsidRDefault="00DC629E" w:rsidP="00DC629E">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w:t>
      </w:r>
      <w:r w:rsidR="0065399A">
        <w:rPr>
          <w:rFonts w:ascii="Times New Roman" w:hAnsi="Times New Roman"/>
          <w:sz w:val="24"/>
          <w:szCs w:val="24"/>
        </w:rPr>
        <w:t xml:space="preserve">2 </w:t>
      </w:r>
      <w:r>
        <w:rPr>
          <w:rFonts w:ascii="Times New Roman" w:hAnsi="Times New Roman"/>
          <w:sz w:val="24"/>
          <w:szCs w:val="24"/>
        </w:rPr>
        <w:t>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w:t>
      </w:r>
      <w:r w:rsidR="0065399A">
        <w:rPr>
          <w:rFonts w:ascii="Times New Roman" w:hAnsi="Times New Roman"/>
          <w:sz w:val="24"/>
          <w:szCs w:val="24"/>
        </w:rPr>
        <w:t xml:space="preserve">  9</w:t>
      </w:r>
      <w:r w:rsidRPr="005B6181">
        <w:rPr>
          <w:rFonts w:ascii="Times New Roman" w:hAnsi="Times New Roman"/>
          <w:sz w:val="24"/>
          <w:szCs w:val="24"/>
        </w:rPr>
        <w:t>,</w:t>
      </w:r>
      <w:r w:rsidR="0065399A">
        <w:rPr>
          <w:rFonts w:ascii="Times New Roman" w:hAnsi="Times New Roman"/>
          <w:sz w:val="24"/>
          <w:szCs w:val="24"/>
        </w:rPr>
        <w:t>6</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r w:rsidR="00ED3932">
        <w:rPr>
          <w:rFonts w:ascii="Times New Roman" w:hAnsi="Times New Roman"/>
          <w:sz w:val="24"/>
          <w:szCs w:val="24"/>
        </w:rPr>
        <w:t xml:space="preserve"> |</w:t>
      </w:r>
    </w:p>
    <w:p w:rsidR="00DC629E" w:rsidRPr="005B6181" w:rsidRDefault="00DC629E" w:rsidP="00DC629E">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 </w:t>
      </w:r>
      <w:r w:rsidR="0065399A">
        <w:rPr>
          <w:rFonts w:ascii="Times New Roman" w:hAnsi="Times New Roman"/>
          <w:sz w:val="24"/>
          <w:szCs w:val="24"/>
          <w:u w:val="single"/>
        </w:rPr>
        <w:t xml:space="preserve">  </w:t>
      </w:r>
      <w:r w:rsidR="0065399A" w:rsidRPr="00E261B6">
        <w:rPr>
          <w:rFonts w:ascii="Times New Roman" w:hAnsi="Times New Roman"/>
          <w:sz w:val="24"/>
          <w:szCs w:val="24"/>
          <w:u w:val="single"/>
        </w:rPr>
        <w:t>2,55</w:t>
      </w:r>
      <w:r w:rsidR="00190C3E" w:rsidRPr="00E261B6">
        <w:rPr>
          <w:rFonts w:ascii="Times New Roman" w:hAnsi="Times New Roman"/>
          <w:sz w:val="24"/>
          <w:szCs w:val="24"/>
          <w:u w:val="single"/>
        </w:rPr>
        <w:t>2</w:t>
      </w:r>
      <w:r w:rsidRPr="00E261B6">
        <w:rPr>
          <w:rFonts w:ascii="Times New Roman" w:hAnsi="Times New Roman"/>
          <w:sz w:val="24"/>
          <w:szCs w:val="24"/>
          <w:u w:val="single"/>
        </w:rPr>
        <w:t>.00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65399A">
        <w:rPr>
          <w:rFonts w:ascii="Times New Roman" w:hAnsi="Times New Roman"/>
          <w:sz w:val="24"/>
          <w:szCs w:val="24"/>
        </w:rPr>
        <w:t>12</w:t>
      </w:r>
      <w:r>
        <w:rPr>
          <w:rFonts w:ascii="Times New Roman" w:hAnsi="Times New Roman"/>
          <w:sz w:val="24"/>
          <w:szCs w:val="24"/>
        </w:rPr>
        <w:t>,</w:t>
      </w:r>
      <w:r w:rsidR="0065399A">
        <w:rPr>
          <w:rFonts w:ascii="Times New Roman" w:hAnsi="Times New Roman"/>
          <w:sz w:val="24"/>
          <w:szCs w:val="24"/>
        </w:rPr>
        <w:t>15</w:t>
      </w:r>
      <w:r w:rsidR="00190C3E">
        <w:rPr>
          <w:rFonts w:ascii="Times New Roman" w:hAnsi="Times New Roman"/>
          <w:sz w:val="24"/>
          <w:szCs w:val="24"/>
        </w:rPr>
        <w:t>2</w:t>
      </w:r>
      <w:r>
        <w:rPr>
          <w:rFonts w:ascii="Times New Roman" w:hAnsi="Times New Roman"/>
          <w:sz w:val="24"/>
          <w:szCs w:val="24"/>
        </w:rPr>
        <w:t>.00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r>
      <w:r w:rsidR="00ED3932">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rsidR="0065399A" w:rsidRDefault="0065399A" w:rsidP="0065399A">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3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18</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r w:rsidR="00ED3932">
        <w:rPr>
          <w:rFonts w:ascii="Times New Roman" w:hAnsi="Times New Roman"/>
          <w:sz w:val="24"/>
          <w:szCs w:val="24"/>
        </w:rPr>
        <w:t xml:space="preserve"> |</w:t>
      </w:r>
    </w:p>
    <w:p w:rsidR="00DC629E" w:rsidRDefault="0065399A" w:rsidP="0065399A">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     </w:t>
      </w:r>
      <w:r w:rsidRPr="00E261B6">
        <w:rPr>
          <w:rFonts w:ascii="Times New Roman" w:hAnsi="Times New Roman"/>
          <w:sz w:val="24"/>
          <w:szCs w:val="24"/>
          <w:u w:val="single"/>
        </w:rPr>
        <w:t>4,78</w:t>
      </w:r>
      <w:r w:rsidR="00190C3E" w:rsidRPr="00E261B6">
        <w:rPr>
          <w:rFonts w:ascii="Times New Roman" w:hAnsi="Times New Roman"/>
          <w:sz w:val="24"/>
          <w:szCs w:val="24"/>
          <w:u w:val="single"/>
        </w:rPr>
        <w:t>5</w:t>
      </w:r>
      <w:r w:rsidRPr="00E261B6">
        <w:rPr>
          <w:rFonts w:ascii="Times New Roman" w:hAnsi="Times New Roman"/>
          <w:sz w:val="24"/>
          <w:szCs w:val="24"/>
          <w:u w:val="single"/>
        </w:rPr>
        <w:t>.00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t xml:space="preserve">     Total </w:t>
      </w:r>
      <w:r w:rsidR="003D1F1D">
        <w:rPr>
          <w:rFonts w:ascii="Times New Roman" w:hAnsi="Times New Roman"/>
          <w:sz w:val="24"/>
          <w:szCs w:val="24"/>
        </w:rPr>
        <w:t>General</w:t>
      </w:r>
      <w:r w:rsidR="004B3A49">
        <w:rPr>
          <w:rFonts w:ascii="Times New Roman" w:hAnsi="Times New Roman"/>
          <w:sz w:val="24"/>
          <w:szCs w:val="24"/>
        </w:rPr>
        <w:t xml:space="preserve"> </w:t>
      </w:r>
      <w:r>
        <w:rPr>
          <w:rFonts w:ascii="Times New Roman" w:hAnsi="Times New Roman"/>
          <w:sz w:val="24"/>
          <w:szCs w:val="24"/>
        </w:rPr>
        <w:t>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22,78</w:t>
      </w:r>
      <w:r w:rsidR="00190C3E">
        <w:rPr>
          <w:rFonts w:ascii="Times New Roman" w:hAnsi="Times New Roman"/>
          <w:sz w:val="24"/>
          <w:szCs w:val="24"/>
        </w:rPr>
        <w:t>5</w:t>
      </w:r>
      <w:r>
        <w:rPr>
          <w:rFonts w:ascii="Times New Roman" w:hAnsi="Times New Roman"/>
          <w:sz w:val="24"/>
          <w:szCs w:val="24"/>
        </w:rPr>
        <w:t>.00</w:t>
      </w:r>
      <w:r>
        <w:rPr>
          <w:rFonts w:ascii="Times New Roman" w:hAnsi="Times New Roman"/>
          <w:sz w:val="24"/>
          <w:szCs w:val="24"/>
        </w:rPr>
        <w:tab/>
        <w:t xml:space="preserve">             (N)</w:t>
      </w:r>
      <w:r w:rsidR="00ED3932">
        <w:rPr>
          <w:rFonts w:ascii="Times New Roman" w:hAnsi="Times New Roman"/>
          <w:sz w:val="24"/>
          <w:szCs w:val="24"/>
        </w:rPr>
        <w:t xml:space="preserve"> |</w:t>
      </w:r>
    </w:p>
    <w:p w:rsidR="0065399A" w:rsidRPr="005B6181" w:rsidRDefault="00ED3932" w:rsidP="00ED3932">
      <w:pPr>
        <w:ind w:left="7920" w:right="-1440" w:firstLine="720"/>
        <w:rPr>
          <w:rFonts w:ascii="Times New Roman" w:hAnsi="Times New Roman"/>
          <w:sz w:val="24"/>
          <w:szCs w:val="24"/>
        </w:rPr>
      </w:pPr>
      <w:r>
        <w:rPr>
          <w:rFonts w:ascii="Times New Roman" w:hAnsi="Times New Roman"/>
          <w:sz w:val="24"/>
          <w:szCs w:val="24"/>
        </w:rPr>
        <w:t xml:space="preserve">                   |</w:t>
      </w:r>
    </w:p>
    <w:p w:rsidR="0065399A" w:rsidRDefault="0065399A" w:rsidP="0065399A">
      <w:pPr>
        <w:ind w:right="-1440"/>
        <w:rPr>
          <w:rFonts w:ascii="Times New Roman" w:hAnsi="Times New Roman"/>
          <w:sz w:val="24"/>
          <w:szCs w:val="24"/>
        </w:rPr>
      </w:pPr>
      <w:r w:rsidRPr="005B6181">
        <w:rPr>
          <w:rFonts w:ascii="Times New Roman" w:hAnsi="Times New Roman"/>
          <w:sz w:val="24"/>
          <w:szCs w:val="24"/>
        </w:rPr>
        <w:t>Facilities Charge</w:t>
      </w:r>
      <w:r>
        <w:rPr>
          <w:rFonts w:ascii="Times New Roman" w:hAnsi="Times New Roman"/>
          <w:sz w:val="24"/>
          <w:szCs w:val="24"/>
        </w:rPr>
        <w:t xml:space="preserve"> 4 inch Service</w:t>
      </w:r>
      <w:r w:rsidRPr="005B6181">
        <w:rPr>
          <w:rFonts w:ascii="Times New Roman" w:hAnsi="Times New Roman"/>
          <w:sz w:val="24"/>
          <w:szCs w:val="24"/>
        </w:rPr>
        <w:tab/>
      </w:r>
      <w:r w:rsidRPr="005B6181">
        <w:rPr>
          <w:rFonts w:ascii="Times New Roman" w:hAnsi="Times New Roman"/>
          <w:sz w:val="24"/>
          <w:szCs w:val="24"/>
        </w:rPr>
        <w:tab/>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181">
        <w:rPr>
          <w:rFonts w:ascii="Times New Roman" w:hAnsi="Times New Roman"/>
          <w:sz w:val="24"/>
          <w:szCs w:val="24"/>
        </w:rPr>
        <w:t>$</w:t>
      </w:r>
      <w:r>
        <w:rPr>
          <w:rFonts w:ascii="Times New Roman" w:hAnsi="Times New Roman"/>
          <w:sz w:val="24"/>
          <w:szCs w:val="24"/>
        </w:rPr>
        <w:t xml:space="preserve">   30</w:t>
      </w:r>
      <w:r w:rsidRPr="005B6181">
        <w:rPr>
          <w:rFonts w:ascii="Times New Roman" w:hAnsi="Times New Roman"/>
          <w:sz w:val="24"/>
          <w:szCs w:val="24"/>
        </w:rPr>
        <w:t>,</w:t>
      </w:r>
      <w:r>
        <w:rPr>
          <w:rFonts w:ascii="Times New Roman" w:hAnsi="Times New Roman"/>
          <w:sz w:val="24"/>
          <w:szCs w:val="24"/>
        </w:rPr>
        <w:t>0</w:t>
      </w:r>
      <w:r w:rsidRPr="005B6181">
        <w:rPr>
          <w:rFonts w:ascii="Times New Roman" w:hAnsi="Times New Roman"/>
          <w:sz w:val="24"/>
          <w:szCs w:val="24"/>
        </w:rPr>
        <w:t>00.00</w:t>
      </w:r>
      <w:r>
        <w:rPr>
          <w:rFonts w:ascii="Times New Roman" w:hAnsi="Times New Roman"/>
          <w:sz w:val="24"/>
          <w:szCs w:val="24"/>
        </w:rPr>
        <w:tab/>
      </w:r>
      <w:r>
        <w:rPr>
          <w:rFonts w:ascii="Times New Roman" w:hAnsi="Times New Roman"/>
          <w:sz w:val="24"/>
          <w:szCs w:val="24"/>
        </w:rPr>
        <w:tab/>
        <w:t xml:space="preserve"> (N)</w:t>
      </w:r>
      <w:r w:rsidR="00ED3932">
        <w:rPr>
          <w:rFonts w:ascii="Times New Roman" w:hAnsi="Times New Roman"/>
          <w:sz w:val="24"/>
          <w:szCs w:val="24"/>
        </w:rPr>
        <w:t xml:space="preserve"> |</w:t>
      </w:r>
    </w:p>
    <w:p w:rsidR="0065399A" w:rsidRDefault="0065399A" w:rsidP="0065399A">
      <w:pPr>
        <w:ind w:right="-1440"/>
        <w:rPr>
          <w:rFonts w:ascii="Times New Roman" w:hAnsi="Times New Roman"/>
          <w:sz w:val="24"/>
          <w:szCs w:val="24"/>
        </w:rPr>
      </w:pPr>
      <w:r>
        <w:rPr>
          <w:rFonts w:ascii="Times New Roman" w:hAnsi="Times New Roman"/>
          <w:sz w:val="24"/>
          <w:szCs w:val="24"/>
        </w:rPr>
        <w:t>Tax Gross-up of 26.5823%</w:t>
      </w:r>
      <w:r w:rsidRPr="005B61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7,975.00</w:t>
      </w:r>
      <w:r>
        <w:rPr>
          <w:rFonts w:ascii="Times New Roman" w:hAnsi="Times New Roman"/>
          <w:sz w:val="24"/>
          <w:szCs w:val="24"/>
        </w:rPr>
        <w:tab/>
        <w:t xml:space="preserve">             (N)</w:t>
      </w:r>
      <w:r w:rsidR="00ED3932">
        <w:rPr>
          <w:rFonts w:ascii="Times New Roman" w:hAnsi="Times New Roman"/>
          <w:sz w:val="24"/>
          <w:szCs w:val="24"/>
        </w:rPr>
        <w:t xml:space="preserve"> |</w:t>
      </w:r>
      <w:r>
        <w:rPr>
          <w:rFonts w:ascii="Times New Roman" w:hAnsi="Times New Roman"/>
          <w:sz w:val="24"/>
          <w:szCs w:val="24"/>
        </w:rPr>
        <w:tab/>
        <w:t xml:space="preserve">     Total </w:t>
      </w:r>
      <w:r w:rsidR="003D1F1D">
        <w:rPr>
          <w:rFonts w:ascii="Times New Roman" w:hAnsi="Times New Roman"/>
          <w:sz w:val="24"/>
          <w:szCs w:val="24"/>
        </w:rPr>
        <w:t>General</w:t>
      </w:r>
      <w:r>
        <w:rPr>
          <w:rFonts w:ascii="Times New Roman" w:hAnsi="Times New Roman"/>
          <w:sz w:val="24"/>
          <w:szCs w:val="24"/>
        </w:rPr>
        <w:t xml:space="preserve"> Facilities Charge: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37,975.00</w:t>
      </w:r>
      <w:r>
        <w:rPr>
          <w:rFonts w:ascii="Times New Roman" w:hAnsi="Times New Roman"/>
          <w:sz w:val="24"/>
          <w:szCs w:val="24"/>
        </w:rPr>
        <w:tab/>
        <w:t xml:space="preserve">             (N)</w:t>
      </w:r>
      <w:r w:rsidR="00ED3932">
        <w:rPr>
          <w:rFonts w:ascii="Times New Roman" w:hAnsi="Times New Roman"/>
          <w:sz w:val="24"/>
          <w:szCs w:val="24"/>
        </w:rPr>
        <w:t xml:space="preserve"> |</w:t>
      </w:r>
    </w:p>
    <w:p w:rsidR="0065399A" w:rsidRDefault="00794E51" w:rsidP="00794E51">
      <w:pPr>
        <w:ind w:left="8640" w:right="-1440" w:firstLine="720"/>
        <w:rPr>
          <w:rFonts w:ascii="Times New Roman" w:hAnsi="Times New Roman"/>
          <w:sz w:val="24"/>
          <w:szCs w:val="24"/>
        </w:rPr>
      </w:pPr>
      <w:r>
        <w:rPr>
          <w:rFonts w:ascii="Times New Roman" w:hAnsi="Times New Roman"/>
          <w:sz w:val="24"/>
          <w:szCs w:val="24"/>
        </w:rPr>
        <w:t xml:space="preserve">       |</w:t>
      </w:r>
    </w:p>
    <w:p w:rsidR="0065399A" w:rsidRPr="005B6181" w:rsidRDefault="0065399A" w:rsidP="0065399A">
      <w:pPr>
        <w:ind w:right="-1440"/>
        <w:rPr>
          <w:rFonts w:ascii="Times New Roman" w:hAnsi="Times New Roman"/>
          <w:sz w:val="24"/>
          <w:szCs w:val="24"/>
        </w:rPr>
      </w:pPr>
      <w:proofErr w:type="gramStart"/>
      <w:r>
        <w:rPr>
          <w:rFonts w:ascii="Times New Roman" w:hAnsi="Times New Roman"/>
          <w:sz w:val="24"/>
          <w:szCs w:val="24"/>
        </w:rPr>
        <w:t>Larger services by contract only.</w:t>
      </w:r>
      <w:proofErr w:type="gramEnd"/>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r>
      <w:r w:rsidR="00794E51">
        <w:rPr>
          <w:rFonts w:ascii="Times New Roman" w:hAnsi="Times New Roman"/>
          <w:sz w:val="24"/>
          <w:szCs w:val="24"/>
        </w:rPr>
        <w:tab/>
        <w:t xml:space="preserve"> (N)(K)</w:t>
      </w:r>
    </w:p>
    <w:p w:rsidR="0065399A" w:rsidRDefault="0065399A" w:rsidP="005D1C01">
      <w:pPr>
        <w:rPr>
          <w:rFonts w:ascii="Times New Roman" w:hAnsi="Times New Roman"/>
          <w:b/>
          <w:sz w:val="24"/>
          <w:szCs w:val="24"/>
          <w:u w:val="single"/>
        </w:rPr>
      </w:pPr>
    </w:p>
    <w:p w:rsidR="0065399A" w:rsidRPr="00820636" w:rsidRDefault="00820636" w:rsidP="005D1C01">
      <w:pPr>
        <w:rPr>
          <w:rFonts w:ascii="Times New Roman" w:hAnsi="Times New Roman"/>
          <w:sz w:val="24"/>
          <w:szCs w:val="24"/>
        </w:rPr>
      </w:pPr>
      <w:r w:rsidRPr="00820636">
        <w:rPr>
          <w:rFonts w:ascii="Times New Roman" w:hAnsi="Times New Roman"/>
          <w:sz w:val="24"/>
          <w:szCs w:val="24"/>
        </w:rPr>
        <w:t>(K)</w:t>
      </w:r>
      <w:r>
        <w:rPr>
          <w:rFonts w:ascii="Times New Roman" w:hAnsi="Times New Roman"/>
          <w:sz w:val="24"/>
          <w:szCs w:val="24"/>
        </w:rPr>
        <w:t xml:space="preserve"> Material transferred to Sheet No. 33</w:t>
      </w:r>
    </w:p>
    <w:p w:rsidR="0065399A" w:rsidRDefault="0065399A" w:rsidP="0065399A">
      <w:pPr>
        <w:rPr>
          <w:rFonts w:ascii="Times New Roman" w:hAnsi="Times New Roman"/>
          <w:sz w:val="24"/>
          <w:szCs w:val="24"/>
        </w:rPr>
      </w:pPr>
      <w:r>
        <w:rPr>
          <w:rFonts w:ascii="Times New Roman" w:hAnsi="Times New Roman"/>
          <w:sz w:val="24"/>
          <w:szCs w:val="24"/>
        </w:rPr>
        <w:lastRenderedPageBreak/>
        <w:t>First Revision of Sheet No. 33</w:t>
      </w:r>
    </w:p>
    <w:p w:rsidR="0065399A" w:rsidRPr="005B6181" w:rsidRDefault="0065399A" w:rsidP="0065399A">
      <w:pPr>
        <w:rPr>
          <w:rFonts w:ascii="Times New Roman" w:hAnsi="Times New Roman"/>
          <w:sz w:val="24"/>
          <w:szCs w:val="24"/>
        </w:rPr>
      </w:pPr>
      <w:r>
        <w:rPr>
          <w:rFonts w:ascii="Times New Roman" w:hAnsi="Times New Roman"/>
          <w:sz w:val="24"/>
          <w:szCs w:val="24"/>
        </w:rPr>
        <w:t>Cancelling Original Sheet</w:t>
      </w:r>
      <w:r w:rsidRPr="005B6181">
        <w:rPr>
          <w:rFonts w:ascii="Times New Roman" w:hAnsi="Times New Roman"/>
          <w:sz w:val="24"/>
          <w:szCs w:val="24"/>
        </w:rPr>
        <w:t xml:space="preserve"> No. 33</w:t>
      </w:r>
    </w:p>
    <w:p w:rsidR="0065399A" w:rsidRPr="005B6181" w:rsidRDefault="0065399A" w:rsidP="0065399A">
      <w:pPr>
        <w:rPr>
          <w:rFonts w:ascii="Times New Roman" w:hAnsi="Times New Roman"/>
          <w:sz w:val="24"/>
          <w:szCs w:val="24"/>
        </w:rPr>
      </w:pPr>
      <w:r w:rsidRPr="005B6181">
        <w:rPr>
          <w:rFonts w:ascii="Times New Roman" w:hAnsi="Times New Roman"/>
          <w:sz w:val="24"/>
          <w:szCs w:val="24"/>
        </w:rPr>
        <w:t>WN U-2</w:t>
      </w:r>
    </w:p>
    <w:p w:rsidR="0065399A" w:rsidRPr="005B6181" w:rsidRDefault="0065399A" w:rsidP="0065399A">
      <w:pPr>
        <w:rPr>
          <w:rFonts w:ascii="Times New Roman" w:hAnsi="Times New Roman"/>
          <w:b/>
          <w:sz w:val="24"/>
          <w:szCs w:val="24"/>
          <w:u w:val="single"/>
        </w:rPr>
      </w:pPr>
    </w:p>
    <w:p w:rsidR="0065399A" w:rsidRPr="005B6181" w:rsidRDefault="0065399A" w:rsidP="0065399A">
      <w:pPr>
        <w:rPr>
          <w:rFonts w:ascii="Times New Roman" w:hAnsi="Times New Roman"/>
          <w:b/>
          <w:sz w:val="24"/>
          <w:szCs w:val="24"/>
          <w:u w:val="single"/>
        </w:rPr>
      </w:pPr>
      <w:r w:rsidRPr="005B6181">
        <w:rPr>
          <w:rFonts w:ascii="Times New Roman" w:hAnsi="Times New Roman"/>
          <w:b/>
          <w:sz w:val="24"/>
          <w:szCs w:val="24"/>
          <w:u w:val="single"/>
        </w:rPr>
        <w:t>PATTISON WATER COMPANY, INC.</w:t>
      </w:r>
      <w:r w:rsidRPr="005B6181">
        <w:rPr>
          <w:rFonts w:ascii="Times New Roman" w:hAnsi="Times New Roman"/>
          <w:b/>
          <w:sz w:val="24"/>
          <w:szCs w:val="24"/>
          <w:u w:val="single"/>
        </w:rPr>
        <w:tab/>
      </w:r>
      <w:r w:rsidRPr="005B6181">
        <w:rPr>
          <w:rFonts w:ascii="Times New Roman" w:hAnsi="Times New Roman"/>
          <w:b/>
          <w:sz w:val="24"/>
          <w:szCs w:val="24"/>
          <w:u w:val="single"/>
        </w:rPr>
        <w:tab/>
      </w:r>
      <w:r w:rsidRPr="005B6181">
        <w:rPr>
          <w:rFonts w:ascii="Times New Roman" w:hAnsi="Times New Roman"/>
          <w:b/>
          <w:sz w:val="24"/>
          <w:szCs w:val="24"/>
          <w:u w:val="single"/>
        </w:rPr>
        <w:tab/>
        <w:t>_For Commission’s Receipt Stamp</w:t>
      </w:r>
    </w:p>
    <w:p w:rsidR="0065399A" w:rsidRDefault="0065399A" w:rsidP="005D1C01">
      <w:pPr>
        <w:rPr>
          <w:rFonts w:ascii="Times New Roman" w:hAnsi="Times New Roman"/>
          <w:b/>
          <w:sz w:val="24"/>
          <w:szCs w:val="24"/>
          <w:u w:val="single"/>
        </w:rPr>
      </w:pPr>
    </w:p>
    <w:p w:rsidR="0065399A" w:rsidRDefault="0065399A" w:rsidP="005D1C01">
      <w:pPr>
        <w:rPr>
          <w:rFonts w:ascii="Times New Roman" w:hAnsi="Times New Roman"/>
          <w:b/>
          <w:sz w:val="24"/>
          <w:szCs w:val="24"/>
          <w:u w:val="single"/>
        </w:rPr>
      </w:pPr>
    </w:p>
    <w:p w:rsidR="00EC0CFF" w:rsidRPr="005B6181" w:rsidRDefault="00EC0CFF" w:rsidP="00EC0CFF">
      <w:pPr>
        <w:jc w:val="center"/>
        <w:rPr>
          <w:rFonts w:ascii="Times New Roman" w:hAnsi="Times New Roman"/>
          <w:b/>
          <w:sz w:val="24"/>
          <w:szCs w:val="24"/>
          <w:u w:val="single"/>
        </w:rPr>
      </w:pPr>
      <w:r w:rsidRPr="005B6181">
        <w:rPr>
          <w:rFonts w:ascii="Times New Roman" w:hAnsi="Times New Roman"/>
          <w:b/>
          <w:sz w:val="24"/>
          <w:szCs w:val="24"/>
          <w:u w:val="single"/>
        </w:rPr>
        <w:t>SCHEDULE No. 11</w:t>
      </w:r>
    </w:p>
    <w:p w:rsidR="00EC0CFF" w:rsidRPr="005B6181" w:rsidRDefault="00EC0CFF" w:rsidP="00EC0CFF">
      <w:pPr>
        <w:jc w:val="center"/>
        <w:rPr>
          <w:rFonts w:ascii="Times New Roman" w:hAnsi="Times New Roman"/>
          <w:sz w:val="24"/>
          <w:szCs w:val="24"/>
          <w:u w:val="single"/>
        </w:rPr>
      </w:pPr>
    </w:p>
    <w:p w:rsidR="00EC0CFF" w:rsidRPr="00A91926" w:rsidRDefault="004B3A49" w:rsidP="00A91926">
      <w:pPr>
        <w:ind w:left="1440" w:firstLine="720"/>
        <w:jc w:val="center"/>
        <w:rPr>
          <w:rFonts w:ascii="Times New Roman" w:hAnsi="Times New Roman"/>
          <w:sz w:val="24"/>
          <w:szCs w:val="24"/>
        </w:rPr>
      </w:pPr>
      <w:r>
        <w:rPr>
          <w:rFonts w:ascii="Times New Roman" w:hAnsi="Times New Roman"/>
          <w:b/>
          <w:sz w:val="24"/>
          <w:szCs w:val="24"/>
          <w:u w:val="single"/>
        </w:rPr>
        <w:t>GENER</w:t>
      </w:r>
      <w:r w:rsidR="00EC0CFF" w:rsidRPr="00444242">
        <w:rPr>
          <w:rFonts w:ascii="Times New Roman" w:hAnsi="Times New Roman"/>
          <w:b/>
          <w:sz w:val="24"/>
          <w:szCs w:val="24"/>
          <w:u w:val="single"/>
        </w:rPr>
        <w:t>AL FACILITIES CHARGE</w:t>
      </w:r>
      <w:r w:rsidR="00EC0CFF">
        <w:rPr>
          <w:rFonts w:ascii="Times New Roman" w:hAnsi="Times New Roman"/>
          <w:b/>
          <w:sz w:val="24"/>
          <w:szCs w:val="24"/>
          <w:u w:val="single"/>
        </w:rPr>
        <w:t xml:space="preserve"> </w:t>
      </w:r>
      <w:r w:rsidR="00EC0CFF" w:rsidRPr="00DF01F8">
        <w:rPr>
          <w:rFonts w:ascii="Times New Roman" w:hAnsi="Times New Roman"/>
          <w:sz w:val="24"/>
          <w:szCs w:val="24"/>
          <w:u w:val="single"/>
        </w:rPr>
        <w:t>(cont’d</w:t>
      </w:r>
      <w:r w:rsidR="00EC0CFF">
        <w:rPr>
          <w:rFonts w:ascii="Times New Roman" w:hAnsi="Times New Roman"/>
          <w:b/>
          <w:sz w:val="24"/>
          <w:szCs w:val="24"/>
          <w:u w:val="single"/>
        </w:rPr>
        <w:t>)</w:t>
      </w:r>
      <w:r w:rsidR="00A91926">
        <w:rPr>
          <w:rFonts w:ascii="Times New Roman" w:hAnsi="Times New Roman"/>
          <w:sz w:val="24"/>
          <w:szCs w:val="24"/>
        </w:rPr>
        <w:t xml:space="preserve">                                (T)</w:t>
      </w:r>
    </w:p>
    <w:p w:rsidR="00EC0CFF" w:rsidRPr="005B6181" w:rsidRDefault="00EC0CFF" w:rsidP="00EC0CFF">
      <w:pPr>
        <w:jc w:val="center"/>
        <w:rPr>
          <w:rFonts w:ascii="Times New Roman" w:hAnsi="Times New Roman"/>
          <w:sz w:val="24"/>
          <w:szCs w:val="24"/>
          <w:u w:val="single"/>
        </w:rPr>
      </w:pPr>
    </w:p>
    <w:p w:rsidR="00EC0CFF" w:rsidRDefault="00EC0CFF" w:rsidP="005D1C01">
      <w:pPr>
        <w:rPr>
          <w:rFonts w:ascii="Times New Roman" w:hAnsi="Times New Roman"/>
          <w:b/>
          <w:sz w:val="24"/>
          <w:szCs w:val="24"/>
          <w:u w:val="single"/>
        </w:rPr>
      </w:pPr>
    </w:p>
    <w:p w:rsidR="005D1C01" w:rsidRDefault="005D1C01" w:rsidP="007E005A">
      <w:pPr>
        <w:ind w:right="-180"/>
        <w:rPr>
          <w:rFonts w:ascii="Times New Roman" w:hAnsi="Times New Roman"/>
          <w:b/>
          <w:sz w:val="24"/>
          <w:szCs w:val="24"/>
        </w:rPr>
      </w:pPr>
      <w:r w:rsidRPr="005B6181">
        <w:rPr>
          <w:rFonts w:ascii="Times New Roman" w:hAnsi="Times New Roman"/>
          <w:b/>
          <w:sz w:val="24"/>
          <w:szCs w:val="24"/>
          <w:u w:val="single"/>
        </w:rPr>
        <w:t>Conditions</w:t>
      </w:r>
      <w:r w:rsidRPr="005B6181">
        <w:rPr>
          <w:rFonts w:ascii="Times New Roman" w:hAnsi="Times New Roman"/>
          <w:b/>
          <w:sz w:val="24"/>
          <w:szCs w:val="24"/>
        </w:rPr>
        <w:t>:</w:t>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r>
      <w:r w:rsidR="008A4E44">
        <w:rPr>
          <w:rFonts w:ascii="Times New Roman" w:hAnsi="Times New Roman"/>
          <w:b/>
          <w:sz w:val="24"/>
          <w:szCs w:val="24"/>
        </w:rPr>
        <w:tab/>
        <w:t xml:space="preserve">     </w:t>
      </w:r>
      <w:r w:rsidR="007E005A">
        <w:rPr>
          <w:rFonts w:ascii="Times New Roman" w:hAnsi="Times New Roman"/>
          <w:b/>
          <w:sz w:val="24"/>
          <w:szCs w:val="24"/>
        </w:rPr>
        <w:t xml:space="preserve">  </w:t>
      </w:r>
      <w:r w:rsidR="008A4E44" w:rsidRPr="008A4E44">
        <w:rPr>
          <w:rFonts w:ascii="Times New Roman" w:hAnsi="Times New Roman"/>
          <w:sz w:val="24"/>
          <w:szCs w:val="24"/>
        </w:rPr>
        <w:t>(M)</w:t>
      </w:r>
    </w:p>
    <w:p w:rsidR="003C12DF" w:rsidRPr="005B6181" w:rsidRDefault="0056468E" w:rsidP="0056468E">
      <w:pPr>
        <w:ind w:left="8640"/>
        <w:rPr>
          <w:rFonts w:ascii="Times New Roman" w:hAnsi="Times New Roman"/>
          <w:sz w:val="24"/>
          <w:szCs w:val="24"/>
        </w:rPr>
      </w:pPr>
      <w:r>
        <w:rPr>
          <w:rFonts w:ascii="Times New Roman" w:hAnsi="Times New Roman"/>
          <w:sz w:val="24"/>
          <w:szCs w:val="24"/>
        </w:rPr>
        <w:t xml:space="preserve">          </w:t>
      </w:r>
      <w:r w:rsidR="007E005A">
        <w:rPr>
          <w:rFonts w:ascii="Times New Roman" w:hAnsi="Times New Roman"/>
          <w:sz w:val="24"/>
          <w:szCs w:val="24"/>
        </w:rPr>
        <w:t>|</w:t>
      </w:r>
    </w:p>
    <w:p w:rsidR="005D1C01" w:rsidRPr="005B6181" w:rsidRDefault="003C12DF" w:rsidP="0056468E">
      <w:pPr>
        <w:widowContro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1.  </w:t>
      </w:r>
      <w:r w:rsidR="005D1C01" w:rsidRPr="005B6181">
        <w:rPr>
          <w:rFonts w:ascii="Times New Roman" w:hAnsi="Times New Roman"/>
          <w:sz w:val="24"/>
          <w:szCs w:val="24"/>
        </w:rPr>
        <w:t xml:space="preserve">Any owner, owner’s agent, developer, purchaser or purchaser’s agent who is a </w:t>
      </w:r>
      <w:r w:rsidR="0056468E">
        <w:rPr>
          <w:rFonts w:ascii="Times New Roman" w:hAnsi="Times New Roman"/>
          <w:sz w:val="24"/>
          <w:szCs w:val="24"/>
        </w:rPr>
        <w:t xml:space="preserve">           |</w:t>
      </w:r>
      <w:r w:rsidR="007E005A">
        <w:rPr>
          <w:rFonts w:ascii="Times New Roman" w:hAnsi="Times New Roman"/>
          <w:sz w:val="24"/>
          <w:szCs w:val="24"/>
        </w:rPr>
        <w:t xml:space="preserve">    </w:t>
      </w:r>
      <w:r w:rsidR="005D1C01" w:rsidRPr="005B6181">
        <w:rPr>
          <w:rFonts w:ascii="Times New Roman" w:hAnsi="Times New Roman"/>
          <w:sz w:val="24"/>
          <w:szCs w:val="24"/>
        </w:rPr>
        <w:t xml:space="preserve">“water service applicant” shall first pay the charge set forth on this Schedule, prior to </w:t>
      </w:r>
      <w:proofErr w:type="gramStart"/>
      <w:r w:rsidR="005D1C01" w:rsidRPr="005B6181">
        <w:rPr>
          <w:rFonts w:ascii="Times New Roman" w:hAnsi="Times New Roman"/>
          <w:sz w:val="24"/>
          <w:szCs w:val="24"/>
        </w:rPr>
        <w:t>provision</w:t>
      </w:r>
      <w:r w:rsidR="0056468E">
        <w:rPr>
          <w:rFonts w:ascii="Times New Roman" w:hAnsi="Times New Roman"/>
          <w:sz w:val="24"/>
          <w:szCs w:val="24"/>
        </w:rPr>
        <w:t xml:space="preserve">  |</w:t>
      </w:r>
      <w:proofErr w:type="gramEnd"/>
      <w:r w:rsidR="005D1C01" w:rsidRPr="005B6181">
        <w:rPr>
          <w:rFonts w:ascii="Times New Roman" w:hAnsi="Times New Roman"/>
          <w:sz w:val="24"/>
          <w:szCs w:val="24"/>
        </w:rPr>
        <w:t xml:space="preserve"> of water service by the utility. A “water service applicant” is a person or entity who has</w:t>
      </w:r>
      <w:r w:rsidR="0056468E">
        <w:rPr>
          <w:rFonts w:ascii="Times New Roman" w:hAnsi="Times New Roman"/>
          <w:sz w:val="24"/>
          <w:szCs w:val="24"/>
        </w:rPr>
        <w:t xml:space="preserve">              |</w:t>
      </w:r>
      <w:r w:rsidR="005D1C01" w:rsidRPr="005B6181">
        <w:rPr>
          <w:rFonts w:ascii="Times New Roman" w:hAnsi="Times New Roman"/>
          <w:sz w:val="24"/>
          <w:szCs w:val="24"/>
        </w:rPr>
        <w:t xml:space="preserve"> requested water service but has not yet become a “customer.”</w:t>
      </w:r>
      <w:r w:rsidR="0056468E">
        <w:rPr>
          <w:rFonts w:ascii="Times New Roman" w:hAnsi="Times New Roman"/>
          <w:sz w:val="24"/>
          <w:szCs w:val="24"/>
        </w:rPr>
        <w:t xml:space="preserve">                                                        |</w:t>
      </w:r>
    </w:p>
    <w:p w:rsidR="005D1C01" w:rsidRPr="005B6181" w:rsidRDefault="0056468E" w:rsidP="0056468E">
      <w:pPr>
        <w:rPr>
          <w:rFonts w:ascii="Times New Roman" w:hAnsi="Times New Roman"/>
          <w:sz w:val="24"/>
          <w:szCs w:val="24"/>
        </w:rPr>
      </w:pPr>
      <w:r>
        <w:rPr>
          <w:rFonts w:ascii="Times New Roman" w:hAnsi="Times New Roman"/>
          <w:sz w:val="24"/>
          <w:szCs w:val="24"/>
        </w:rPr>
        <w:t xml:space="preserve">                                                                                                                                                          </w:t>
      </w:r>
      <w:r w:rsidR="007E005A">
        <w:rPr>
          <w:rFonts w:ascii="Times New Roman" w:hAnsi="Times New Roman"/>
          <w:sz w:val="24"/>
          <w:szCs w:val="24"/>
        </w:rPr>
        <w:t>|</w:t>
      </w:r>
    </w:p>
    <w:p w:rsidR="005D1C01" w:rsidRPr="005B6181" w:rsidRDefault="005D1C01" w:rsidP="003C12DF">
      <w:pPr>
        <w:widowControl/>
        <w:numPr>
          <w:ilvl w:val="0"/>
          <w:numId w:val="12"/>
        </w:numPr>
        <w:rPr>
          <w:rFonts w:ascii="Times New Roman" w:hAnsi="Times New Roman"/>
          <w:sz w:val="24"/>
          <w:szCs w:val="24"/>
        </w:rPr>
      </w:pPr>
      <w:r w:rsidRPr="005B6181">
        <w:rPr>
          <w:rFonts w:ascii="Times New Roman" w:hAnsi="Times New Roman"/>
          <w:sz w:val="24"/>
          <w:szCs w:val="24"/>
        </w:rPr>
        <w:t>For the purpose of this tariff, a customer is defined as follows:</w:t>
      </w:r>
      <w:r w:rsidR="0056468E">
        <w:rPr>
          <w:rFonts w:ascii="Times New Roman" w:hAnsi="Times New Roman"/>
          <w:sz w:val="24"/>
          <w:szCs w:val="24"/>
        </w:rPr>
        <w:t xml:space="preserve">                                    |</w:t>
      </w:r>
    </w:p>
    <w:p w:rsidR="005D1C01" w:rsidRPr="005B6181" w:rsidRDefault="0056468E" w:rsidP="0056468E">
      <w:pPr>
        <w:ind w:left="7920" w:firstLine="720"/>
        <w:rPr>
          <w:rFonts w:ascii="Times New Roman" w:hAnsi="Times New Roman"/>
          <w:sz w:val="24"/>
          <w:szCs w:val="24"/>
        </w:rPr>
      </w:pPr>
      <w:r>
        <w:rPr>
          <w:rFonts w:ascii="Times New Roman" w:hAnsi="Times New Roman"/>
          <w:sz w:val="24"/>
          <w:szCs w:val="24"/>
        </w:rPr>
        <w:t xml:space="preserve">          |</w:t>
      </w:r>
    </w:p>
    <w:p w:rsidR="005D1C01" w:rsidRPr="005B6181" w:rsidRDefault="005D1C01" w:rsidP="0056468E">
      <w:pPr>
        <w:tabs>
          <w:tab w:val="left" w:pos="9360"/>
        </w:tabs>
        <w:ind w:left="1440"/>
        <w:rPr>
          <w:rFonts w:ascii="Times New Roman" w:hAnsi="Times New Roman"/>
          <w:sz w:val="24"/>
          <w:szCs w:val="24"/>
        </w:rPr>
      </w:pPr>
      <w:r w:rsidRPr="005B6181">
        <w:rPr>
          <w:rFonts w:ascii="Times New Roman" w:hAnsi="Times New Roman"/>
          <w:sz w:val="24"/>
          <w:szCs w:val="24"/>
        </w:rPr>
        <w:t xml:space="preserve">(a) A person or entity whose property is </w:t>
      </w:r>
      <w:r w:rsidR="0056468E">
        <w:rPr>
          <w:rFonts w:ascii="Times New Roman" w:hAnsi="Times New Roman"/>
          <w:sz w:val="24"/>
          <w:szCs w:val="24"/>
        </w:rPr>
        <w:t xml:space="preserve">directly connected to the water                | </w:t>
      </w:r>
      <w:r w:rsidRPr="005B6181">
        <w:rPr>
          <w:rFonts w:ascii="Times New Roman" w:hAnsi="Times New Roman"/>
          <w:sz w:val="24"/>
          <w:szCs w:val="24"/>
        </w:rPr>
        <w:t>system.</w:t>
      </w:r>
      <w:r w:rsidR="0056468E">
        <w:rPr>
          <w:rFonts w:ascii="Times New Roman" w:hAnsi="Times New Roman"/>
          <w:sz w:val="24"/>
          <w:szCs w:val="24"/>
        </w:rPr>
        <w:t xml:space="preserve">                                                                                                                      |</w:t>
      </w:r>
    </w:p>
    <w:p w:rsidR="005D1C01" w:rsidRPr="005B6181" w:rsidRDefault="0056468E" w:rsidP="005D1C01">
      <w:pPr>
        <w:ind w:left="1440"/>
        <w:rPr>
          <w:rFonts w:ascii="Times New Roman" w:hAnsi="Times New Roman"/>
          <w:sz w:val="24"/>
          <w:szCs w:val="24"/>
        </w:rPr>
      </w:pPr>
      <w:r>
        <w:rPr>
          <w:rFonts w:ascii="Times New Roman" w:hAnsi="Times New Roman"/>
          <w:sz w:val="24"/>
          <w:szCs w:val="24"/>
        </w:rPr>
        <w:t xml:space="preserve">                                                                                                                                  |</w:t>
      </w:r>
    </w:p>
    <w:p w:rsidR="005D1C01" w:rsidRPr="005B6181" w:rsidRDefault="005D1C01" w:rsidP="0056468E">
      <w:pPr>
        <w:widowControl/>
        <w:numPr>
          <w:ilvl w:val="0"/>
          <w:numId w:val="10"/>
        </w:numPr>
        <w:rPr>
          <w:rFonts w:ascii="Times New Roman" w:hAnsi="Times New Roman"/>
          <w:sz w:val="24"/>
          <w:szCs w:val="24"/>
        </w:rPr>
      </w:pPr>
      <w:r w:rsidRPr="005B6181">
        <w:rPr>
          <w:rFonts w:ascii="Times New Roman" w:hAnsi="Times New Roman"/>
          <w:sz w:val="24"/>
          <w:szCs w:val="24"/>
        </w:rPr>
        <w:t>The Facilities Charge does not apply to persons or entities who are customers on</w:t>
      </w:r>
      <w:r w:rsidR="0056468E">
        <w:rPr>
          <w:rFonts w:ascii="Times New Roman" w:hAnsi="Times New Roman"/>
          <w:sz w:val="24"/>
          <w:szCs w:val="24"/>
        </w:rPr>
        <w:t xml:space="preserve"> </w:t>
      </w:r>
      <w:r w:rsidRPr="005B6181">
        <w:rPr>
          <w:rFonts w:ascii="Times New Roman" w:hAnsi="Times New Roman"/>
          <w:sz w:val="24"/>
          <w:szCs w:val="24"/>
        </w:rPr>
        <w:t>or</w:t>
      </w:r>
      <w:r w:rsidR="0056468E">
        <w:rPr>
          <w:rFonts w:ascii="Times New Roman" w:hAnsi="Times New Roman"/>
          <w:sz w:val="24"/>
          <w:szCs w:val="24"/>
        </w:rPr>
        <w:t xml:space="preserve">   |</w:t>
      </w:r>
      <w:r w:rsidRPr="005B6181">
        <w:rPr>
          <w:rFonts w:ascii="Times New Roman" w:hAnsi="Times New Roman"/>
          <w:sz w:val="24"/>
          <w:szCs w:val="24"/>
        </w:rPr>
        <w:t xml:space="preserve"> before the effective date of this tariff.</w:t>
      </w:r>
      <w:r w:rsidR="0056468E">
        <w:rPr>
          <w:rFonts w:ascii="Times New Roman" w:hAnsi="Times New Roman"/>
          <w:sz w:val="24"/>
          <w:szCs w:val="24"/>
        </w:rPr>
        <w:t xml:space="preserve">                                                                                              |</w:t>
      </w:r>
    </w:p>
    <w:p w:rsidR="005D1C01" w:rsidRPr="005B6181" w:rsidRDefault="001E0356" w:rsidP="001E0356">
      <w:pPr>
        <w:ind w:left="7920" w:firstLine="720"/>
        <w:rPr>
          <w:rFonts w:ascii="Times New Roman" w:hAnsi="Times New Roman"/>
          <w:sz w:val="24"/>
          <w:szCs w:val="24"/>
        </w:rPr>
      </w:pPr>
      <w:r>
        <w:rPr>
          <w:rFonts w:ascii="Times New Roman" w:hAnsi="Times New Roman"/>
          <w:sz w:val="24"/>
          <w:szCs w:val="24"/>
        </w:rPr>
        <w:t xml:space="preserve">          |</w:t>
      </w:r>
    </w:p>
    <w:p w:rsidR="005D1C01" w:rsidRPr="00EC0CFF" w:rsidRDefault="005D1C01" w:rsidP="00EC0CFF">
      <w:pPr>
        <w:widowControl/>
        <w:numPr>
          <w:ilvl w:val="0"/>
          <w:numId w:val="10"/>
        </w:numPr>
        <w:rPr>
          <w:rFonts w:ascii="Times New Roman" w:hAnsi="Times New Roman"/>
          <w:sz w:val="24"/>
          <w:szCs w:val="24"/>
        </w:rPr>
      </w:pPr>
      <w:r w:rsidRPr="005B6181">
        <w:rPr>
          <w:rFonts w:ascii="Times New Roman" w:hAnsi="Times New Roman"/>
          <w:sz w:val="24"/>
          <w:szCs w:val="24"/>
        </w:rPr>
        <w:t>The utility will own and maintain all materials inv</w:t>
      </w:r>
      <w:r w:rsidR="001E0356">
        <w:rPr>
          <w:rFonts w:ascii="Times New Roman" w:hAnsi="Times New Roman"/>
          <w:sz w:val="24"/>
          <w:szCs w:val="24"/>
        </w:rPr>
        <w:t xml:space="preserve">olved in the provision of water      </w:t>
      </w:r>
      <w:bookmarkStart w:id="0" w:name="_GoBack"/>
      <w:bookmarkEnd w:id="0"/>
      <w:r w:rsidR="001E0356">
        <w:rPr>
          <w:rFonts w:ascii="Times New Roman" w:hAnsi="Times New Roman"/>
          <w:sz w:val="24"/>
          <w:szCs w:val="24"/>
        </w:rPr>
        <w:t xml:space="preserve">| </w:t>
      </w:r>
      <w:r w:rsidRPr="005B6181">
        <w:rPr>
          <w:rFonts w:ascii="Times New Roman" w:hAnsi="Times New Roman"/>
          <w:sz w:val="24"/>
          <w:szCs w:val="24"/>
        </w:rPr>
        <w:t>service.</w:t>
      </w:r>
      <w:r w:rsidR="00DF1DF5">
        <w:rPr>
          <w:rFonts w:ascii="Times New Roman" w:hAnsi="Times New Roman"/>
          <w:sz w:val="24"/>
          <w:szCs w:val="24"/>
        </w:rPr>
        <w:t xml:space="preserve">                                                                                                                                         (M)                                                                                          </w:t>
      </w:r>
    </w:p>
    <w:p w:rsidR="005D1C01" w:rsidRPr="005B6181" w:rsidRDefault="005D1C01" w:rsidP="005D1C01">
      <w:pPr>
        <w:jc w:val="center"/>
        <w:rPr>
          <w:rFonts w:ascii="Times New Roman" w:hAnsi="Times New Roman"/>
          <w:sz w:val="24"/>
          <w:szCs w:val="24"/>
        </w:rPr>
      </w:pPr>
    </w:p>
    <w:p w:rsidR="005D1C01" w:rsidRPr="005B6181" w:rsidRDefault="005D1C01" w:rsidP="00DF1DF5">
      <w:pPr>
        <w:widowControl/>
        <w:numPr>
          <w:ilvl w:val="0"/>
          <w:numId w:val="11"/>
        </w:numPr>
        <w:ind w:right="360"/>
        <w:rPr>
          <w:rFonts w:ascii="Times New Roman" w:hAnsi="Times New Roman"/>
          <w:sz w:val="24"/>
          <w:szCs w:val="24"/>
        </w:rPr>
      </w:pPr>
      <w:r w:rsidRPr="005B6181">
        <w:rPr>
          <w:rFonts w:ascii="Times New Roman" w:hAnsi="Times New Roman"/>
          <w:sz w:val="24"/>
          <w:szCs w:val="24"/>
        </w:rPr>
        <w:t>The Facilities Charge will be in addition to any main extension, service connection, or other charges as may be provided elsewhere in this tariff or specified in any contract between the applicant and the utility.</w:t>
      </w:r>
    </w:p>
    <w:p w:rsidR="005D1C01" w:rsidRPr="005B6181" w:rsidRDefault="005D1C01" w:rsidP="005D1C01">
      <w:pPr>
        <w:rPr>
          <w:rFonts w:ascii="Times New Roman" w:hAnsi="Times New Roman"/>
          <w:sz w:val="24"/>
          <w:szCs w:val="24"/>
        </w:rPr>
      </w:pPr>
    </w:p>
    <w:p w:rsidR="005D1C01" w:rsidRPr="005B6181" w:rsidRDefault="005D1C01" w:rsidP="00DF1DF5">
      <w:pPr>
        <w:widowControl/>
        <w:numPr>
          <w:ilvl w:val="0"/>
          <w:numId w:val="11"/>
        </w:numPr>
        <w:ind w:right="360"/>
        <w:rPr>
          <w:rFonts w:ascii="Times New Roman" w:hAnsi="Times New Roman"/>
          <w:sz w:val="24"/>
          <w:szCs w:val="24"/>
        </w:rPr>
      </w:pPr>
      <w:r w:rsidRPr="005B6181">
        <w:rPr>
          <w:rFonts w:ascii="Times New Roman" w:hAnsi="Times New Roman"/>
          <w:sz w:val="24"/>
          <w:szCs w:val="24"/>
        </w:rPr>
        <w:t>The Facilities Charge will be made one time only as applied to the applicant’s property, after which time the applicant will be directly connected to the water system. If further subdivision of property is made at a later date, each new direct connection will be subject to an additional Facilities Charge, upon application for water service.</w:t>
      </w:r>
    </w:p>
    <w:p w:rsidR="005D1C01" w:rsidRPr="005B6181" w:rsidRDefault="005D1C01" w:rsidP="005D1C01">
      <w:pPr>
        <w:rPr>
          <w:rFonts w:ascii="Times New Roman" w:hAnsi="Times New Roman"/>
          <w:sz w:val="24"/>
          <w:szCs w:val="24"/>
        </w:rPr>
      </w:pPr>
    </w:p>
    <w:p w:rsidR="005D1C01" w:rsidRPr="005B6181" w:rsidRDefault="005D1C01" w:rsidP="00DF1DF5">
      <w:pPr>
        <w:widowControl/>
        <w:numPr>
          <w:ilvl w:val="0"/>
          <w:numId w:val="11"/>
        </w:numPr>
        <w:ind w:right="360"/>
        <w:rPr>
          <w:rFonts w:ascii="Times New Roman" w:hAnsi="Times New Roman"/>
          <w:sz w:val="24"/>
          <w:szCs w:val="24"/>
        </w:rPr>
      </w:pPr>
      <w:r w:rsidRPr="005B6181">
        <w:rPr>
          <w:rFonts w:ascii="Times New Roman" w:hAnsi="Times New Roman"/>
          <w:sz w:val="24"/>
          <w:szCs w:val="24"/>
        </w:rPr>
        <w:t xml:space="preserve">The Facilities Charge applies to one direct connection on one parcel of real property commonly known as one residential unit. </w:t>
      </w:r>
      <w:r w:rsidR="00A214F7">
        <w:rPr>
          <w:rFonts w:ascii="Times New Roman" w:hAnsi="Times New Roman"/>
          <w:sz w:val="24"/>
          <w:szCs w:val="24"/>
        </w:rPr>
        <w:t>For an existing customer, e</w:t>
      </w:r>
      <w:r w:rsidRPr="005B6181">
        <w:rPr>
          <w:rFonts w:ascii="Times New Roman" w:hAnsi="Times New Roman"/>
          <w:sz w:val="24"/>
          <w:szCs w:val="24"/>
        </w:rPr>
        <w:t xml:space="preserve">ach additional </w:t>
      </w:r>
      <w:r w:rsidR="00A214F7">
        <w:rPr>
          <w:rFonts w:ascii="Times New Roman" w:hAnsi="Times New Roman"/>
          <w:sz w:val="24"/>
          <w:szCs w:val="24"/>
        </w:rPr>
        <w:t>dwelling unit, e.g., duplex,</w:t>
      </w:r>
      <w:r w:rsidRPr="005B6181">
        <w:rPr>
          <w:rFonts w:ascii="Times New Roman" w:hAnsi="Times New Roman"/>
          <w:sz w:val="24"/>
          <w:szCs w:val="24"/>
        </w:rPr>
        <w:t xml:space="preserve"> “mother-in-law” dwelling</w:t>
      </w:r>
      <w:r w:rsidR="00A214F7">
        <w:rPr>
          <w:rFonts w:ascii="Times New Roman" w:hAnsi="Times New Roman"/>
          <w:sz w:val="24"/>
          <w:szCs w:val="24"/>
        </w:rPr>
        <w:t>, ADU, DADU, Tiny House,</w:t>
      </w:r>
      <w:r w:rsidRPr="005B6181">
        <w:rPr>
          <w:rFonts w:ascii="Times New Roman" w:hAnsi="Times New Roman"/>
          <w:sz w:val="24"/>
          <w:szCs w:val="24"/>
        </w:rPr>
        <w:t xml:space="preserve"> or multiple thereof, on said parcel will be subject to an additional Facilities Charge.</w:t>
      </w:r>
    </w:p>
    <w:p w:rsidR="005D1C01" w:rsidRDefault="005D1C01" w:rsidP="005D1C01">
      <w:pPr>
        <w:rPr>
          <w:rFonts w:ascii="Times New Roman" w:hAnsi="Times New Roman"/>
          <w:sz w:val="24"/>
          <w:szCs w:val="24"/>
        </w:rPr>
      </w:pPr>
    </w:p>
    <w:p w:rsidR="00DF1DF5" w:rsidRDefault="00DF1DF5" w:rsidP="005D1C01">
      <w:pPr>
        <w:rPr>
          <w:rFonts w:ascii="Times New Roman" w:hAnsi="Times New Roman"/>
          <w:sz w:val="24"/>
          <w:szCs w:val="24"/>
        </w:rPr>
      </w:pPr>
    </w:p>
    <w:p w:rsidR="00DF1DF5" w:rsidRDefault="00DF1DF5" w:rsidP="005D1C01">
      <w:pPr>
        <w:rPr>
          <w:rFonts w:ascii="Times New Roman" w:hAnsi="Times New Roman"/>
          <w:sz w:val="24"/>
          <w:szCs w:val="24"/>
        </w:rPr>
      </w:pPr>
    </w:p>
    <w:p w:rsidR="00DF1DF5" w:rsidRPr="005B6181" w:rsidRDefault="00DF1DF5" w:rsidP="005D1C01">
      <w:pPr>
        <w:rPr>
          <w:rFonts w:ascii="Times New Roman" w:hAnsi="Times New Roman"/>
          <w:sz w:val="24"/>
          <w:szCs w:val="24"/>
        </w:rPr>
      </w:pPr>
      <w:r>
        <w:rPr>
          <w:rFonts w:ascii="Times New Roman" w:hAnsi="Times New Roman"/>
          <w:sz w:val="24"/>
          <w:szCs w:val="24"/>
        </w:rPr>
        <w:t>(M) Material transferred from Sheet No. 32</w:t>
      </w:r>
    </w:p>
    <w:sectPr w:rsidR="00DF1DF5" w:rsidRPr="005B6181">
      <w:footerReference w:type="default" r:id="rId9"/>
      <w:footnotePr>
        <w:numRestart w:val="eachSect"/>
      </w:footnotePr>
      <w:endnotePr>
        <w:numFmt w:val="decimal"/>
      </w:endnotePr>
      <w:type w:val="continuous"/>
      <w:pgSz w:w="12240" w:h="15840" w:code="1"/>
      <w:pgMar w:top="720" w:right="1440" w:bottom="1008" w:left="144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F98" w:rsidRDefault="00BF3F98">
      <w:r>
        <w:separator/>
      </w:r>
    </w:p>
  </w:endnote>
  <w:endnote w:type="continuationSeparator" w:id="0">
    <w:p w:rsidR="00BF3F98" w:rsidRDefault="00BF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DF" w:rsidRDefault="00BF3F98">
    <w:pPr>
      <w:rPr>
        <w:rFonts w:ascii="Arial" w:hAnsi="Arial"/>
        <w:sz w:val="24"/>
      </w:rPr>
    </w:pPr>
    <w:r>
      <w:rPr>
        <w:noProof/>
        <w:snapToGrid/>
      </w:rPr>
      <w:pict>
        <v:line id="_x0000_s2050" style="position:absolute;z-index:1" from="0,2.4pt" to="489.6pt,2.4pt" o:allowincell="f" strokeweight="2.25pt"/>
      </w:pict>
    </w:r>
  </w:p>
  <w:p w:rsidR="003C12DF" w:rsidRDefault="003C12DF">
    <w:pPr>
      <w:rPr>
        <w:rFonts w:ascii="Arial" w:hAnsi="Arial"/>
        <w:b/>
      </w:rPr>
    </w:pPr>
    <w:r>
      <w:rPr>
        <w:rFonts w:ascii="Arial" w:hAnsi="Arial"/>
        <w:b/>
      </w:rPr>
      <w:t xml:space="preserve">Issued: </w:t>
    </w:r>
    <w:r w:rsidR="00D83FF2">
      <w:rPr>
        <w:rFonts w:ascii="Arial" w:hAnsi="Arial"/>
        <w:b/>
      </w:rPr>
      <w:t>April</w:t>
    </w:r>
    <w:r>
      <w:rPr>
        <w:rFonts w:ascii="Arial" w:hAnsi="Arial"/>
        <w:b/>
      </w:rPr>
      <w:t xml:space="preserve"> </w:t>
    </w:r>
    <w:r w:rsidR="00D83FF2">
      <w:rPr>
        <w:rFonts w:ascii="Arial" w:hAnsi="Arial"/>
        <w:b/>
      </w:rPr>
      <w:t>27</w:t>
    </w:r>
    <w:r>
      <w:rPr>
        <w:rFonts w:ascii="Arial" w:hAnsi="Arial"/>
        <w:b/>
      </w:rPr>
      <w:t>, 20</w:t>
    </w:r>
    <w:r w:rsidR="00D83FF2">
      <w:rPr>
        <w:rFonts w:ascii="Arial" w:hAnsi="Arial"/>
        <w:b/>
      </w:rPr>
      <w:t>18</w:t>
    </w:r>
    <w:r>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sidR="00D83FF2">
      <w:rPr>
        <w:rFonts w:ascii="Arial" w:hAnsi="Arial"/>
        <w:b/>
      </w:rPr>
      <w:tab/>
    </w:r>
    <w:r>
      <w:rPr>
        <w:rFonts w:ascii="Arial" w:hAnsi="Arial"/>
        <w:b/>
      </w:rPr>
      <w:t xml:space="preserve">Effective: </w:t>
    </w:r>
    <w:r w:rsidR="00D83FF2">
      <w:rPr>
        <w:rFonts w:ascii="Arial" w:hAnsi="Arial"/>
        <w:b/>
      </w:rPr>
      <w:t>June</w:t>
    </w:r>
    <w:r>
      <w:rPr>
        <w:rFonts w:ascii="Arial" w:hAnsi="Arial"/>
        <w:b/>
      </w:rPr>
      <w:t xml:space="preserve"> 1, 20</w:t>
    </w:r>
    <w:r w:rsidR="00D83FF2">
      <w:rPr>
        <w:rFonts w:ascii="Arial" w:hAnsi="Arial"/>
        <w:b/>
      </w:rPr>
      <w:t>18</w:t>
    </w:r>
  </w:p>
  <w:p w:rsidR="003C12DF" w:rsidRDefault="003C12DF">
    <w:pPr>
      <w:rPr>
        <w:rFonts w:ascii="Arial" w:hAnsi="Arial"/>
        <w:b/>
      </w:rPr>
    </w:pPr>
  </w:p>
  <w:p w:rsidR="003C12DF" w:rsidRDefault="003C12DF">
    <w:pPr>
      <w:rPr>
        <w:rFonts w:ascii="Arial" w:hAnsi="Arial"/>
        <w:b/>
      </w:rPr>
    </w:pPr>
    <w:r>
      <w:rPr>
        <w:rFonts w:ascii="Arial" w:hAnsi="Arial"/>
        <w:b/>
      </w:rPr>
      <w:t xml:space="preserve">Issued by:  </w:t>
    </w:r>
    <w:r w:rsidRPr="004C4EE6">
      <w:rPr>
        <w:rFonts w:ascii="Arial" w:hAnsi="Arial"/>
        <w:b/>
        <w:bCs/>
        <w:sz w:val="24"/>
      </w:rPr>
      <w:t>Pattison Water Company</w:t>
    </w:r>
    <w:r>
      <w:rPr>
        <w:rFonts w:ascii="Arial" w:hAnsi="Arial"/>
        <w:b/>
        <w:bCs/>
        <w:sz w:val="24"/>
      </w:rPr>
      <w:t>, Inc.</w:t>
    </w:r>
  </w:p>
  <w:p w:rsidR="003C12DF" w:rsidRDefault="003C12DF">
    <w:pPr>
      <w:rPr>
        <w:rFonts w:ascii="Arial" w:hAnsi="Arial"/>
        <w:b/>
      </w:rPr>
    </w:pPr>
  </w:p>
  <w:p w:rsidR="003C12DF" w:rsidRDefault="003C12DF">
    <w:pPr>
      <w:rPr>
        <w:rFonts w:ascii="Arial" w:hAnsi="Arial"/>
        <w:b/>
      </w:rPr>
    </w:pPr>
    <w:r>
      <w:rPr>
        <w:rFonts w:ascii="Arial" w:hAnsi="Arial"/>
        <w:b/>
      </w:rPr>
      <w:t xml:space="preserve">By:  __________________________________   </w:t>
    </w:r>
    <w:r>
      <w:rPr>
        <w:rFonts w:ascii="Arial" w:hAnsi="Arial"/>
        <w:b/>
      </w:rPr>
      <w:tab/>
    </w:r>
    <w:r>
      <w:rPr>
        <w:rFonts w:ascii="Arial" w:hAnsi="Arial"/>
        <w:b/>
      </w:rPr>
      <w:tab/>
    </w:r>
    <w:r>
      <w:rPr>
        <w:rFonts w:ascii="Arial" w:hAnsi="Arial"/>
        <w:b/>
      </w:rPr>
      <w:tab/>
      <w:t xml:space="preserve">      Title:   President</w:t>
    </w:r>
    <w:r w:rsidR="00F61239">
      <w:rPr>
        <w:rFonts w:ascii="Arial" w:hAnsi="Arial"/>
        <w:b/>
      </w:rPr>
      <w:tab/>
      <w:t xml:space="preserve">        (T)</w:t>
    </w:r>
  </w:p>
  <w:p w:rsidR="003C12DF" w:rsidRDefault="003C12DF">
    <w:pPr>
      <w:rPr>
        <w:rFonts w:ascii="Arial" w:hAnsi="Arial"/>
        <w:b/>
      </w:rPr>
    </w:pPr>
    <w:r>
      <w:rPr>
        <w:rFonts w:ascii="Arial" w:hAnsi="Arial"/>
        <w:b/>
      </w:rPr>
      <w:t xml:space="preserve">        James S. Casebolt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F98" w:rsidRDefault="00BF3F98">
      <w:r>
        <w:separator/>
      </w:r>
    </w:p>
  </w:footnote>
  <w:footnote w:type="continuationSeparator" w:id="0">
    <w:p w:rsidR="00BF3F98" w:rsidRDefault="00BF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263043C6"/>
    <w:lvl w:ilvl="0" w:tplc="3CE6C2F2">
      <w:start w:val="1"/>
      <w:numFmt w:val="decimal"/>
      <w:lvlText w:val="%1."/>
      <w:lvlJc w:val="left"/>
      <w:pPr>
        <w:tabs>
          <w:tab w:val="num" w:pos="1080"/>
        </w:tabs>
        <w:ind w:left="1080" w:hanging="360"/>
      </w:pPr>
      <w:rPr>
        <w:rFonts w:hint="default"/>
      </w:rPr>
    </w:lvl>
    <w:lvl w:ilvl="1" w:tplc="6720AB0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2">
    <w:nsid w:val="21D75D7B"/>
    <w:multiLevelType w:val="hybridMultilevel"/>
    <w:tmpl w:val="E6EA5CF0"/>
    <w:lvl w:ilvl="0" w:tplc="131EECB4">
      <w:start w:val="5"/>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4">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5">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6">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7">
    <w:nsid w:val="6AF15FFD"/>
    <w:multiLevelType w:val="hybridMultilevel"/>
    <w:tmpl w:val="8522F3E0"/>
    <w:lvl w:ilvl="0" w:tplc="D92C203A">
      <w:start w:val="3"/>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D605BEE"/>
    <w:multiLevelType w:val="hybridMultilevel"/>
    <w:tmpl w:val="34DE8992"/>
    <w:lvl w:ilvl="0" w:tplc="006226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CD0994"/>
    <w:multiLevelType w:val="hybridMultilevel"/>
    <w:tmpl w:val="3A4CD9C2"/>
    <w:lvl w:ilvl="0" w:tplc="13089D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11">
    <w:nsid w:val="7C32531F"/>
    <w:multiLevelType w:val="hybridMultilevel"/>
    <w:tmpl w:val="3634B300"/>
    <w:lvl w:ilvl="0" w:tplc="0C268666">
      <w:start w:val="1"/>
      <w:numFmt w:val="decimal"/>
      <w:lvlText w:val="%1."/>
      <w:lvlJc w:val="left"/>
      <w:pPr>
        <w:tabs>
          <w:tab w:val="num" w:pos="1080"/>
        </w:tabs>
        <w:ind w:left="0" w:firstLine="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4"/>
  </w:num>
  <w:num w:numId="5">
    <w:abstractNumId w:val="8"/>
  </w:num>
  <w:num w:numId="6">
    <w:abstractNumId w:val="10"/>
  </w:num>
  <w:num w:numId="7">
    <w:abstractNumId w:val="3"/>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A3D"/>
    <w:rsid w:val="000034EA"/>
    <w:rsid w:val="00025CB8"/>
    <w:rsid w:val="0003108F"/>
    <w:rsid w:val="00054862"/>
    <w:rsid w:val="00093316"/>
    <w:rsid w:val="000A119F"/>
    <w:rsid w:val="000B546F"/>
    <w:rsid w:val="000B5E86"/>
    <w:rsid w:val="000C6881"/>
    <w:rsid w:val="000D4D5B"/>
    <w:rsid w:val="000D5AD5"/>
    <w:rsid w:val="000F5635"/>
    <w:rsid w:val="001019CD"/>
    <w:rsid w:val="00106764"/>
    <w:rsid w:val="00120AB9"/>
    <w:rsid w:val="0014238D"/>
    <w:rsid w:val="0016716B"/>
    <w:rsid w:val="00190C3E"/>
    <w:rsid w:val="001920B7"/>
    <w:rsid w:val="001A3578"/>
    <w:rsid w:val="001D638F"/>
    <w:rsid w:val="001E0356"/>
    <w:rsid w:val="00212A17"/>
    <w:rsid w:val="00246AC7"/>
    <w:rsid w:val="002B3EB2"/>
    <w:rsid w:val="002E0E95"/>
    <w:rsid w:val="002E5250"/>
    <w:rsid w:val="00323F2C"/>
    <w:rsid w:val="00340FD5"/>
    <w:rsid w:val="00372BF5"/>
    <w:rsid w:val="00374413"/>
    <w:rsid w:val="00377812"/>
    <w:rsid w:val="00395A19"/>
    <w:rsid w:val="003C12DF"/>
    <w:rsid w:val="003C7D42"/>
    <w:rsid w:val="003D1F1D"/>
    <w:rsid w:val="003E4522"/>
    <w:rsid w:val="0040537B"/>
    <w:rsid w:val="00411D5C"/>
    <w:rsid w:val="00444242"/>
    <w:rsid w:val="00445A62"/>
    <w:rsid w:val="00476A21"/>
    <w:rsid w:val="004B3A49"/>
    <w:rsid w:val="004C4EE6"/>
    <w:rsid w:val="005037C1"/>
    <w:rsid w:val="00510C48"/>
    <w:rsid w:val="00517754"/>
    <w:rsid w:val="0056468E"/>
    <w:rsid w:val="005B6181"/>
    <w:rsid w:val="005D1C01"/>
    <w:rsid w:val="005E0B74"/>
    <w:rsid w:val="00612CE7"/>
    <w:rsid w:val="0065399A"/>
    <w:rsid w:val="006B342F"/>
    <w:rsid w:val="006F2429"/>
    <w:rsid w:val="00717F77"/>
    <w:rsid w:val="00751519"/>
    <w:rsid w:val="00780D91"/>
    <w:rsid w:val="007905F7"/>
    <w:rsid w:val="00794E51"/>
    <w:rsid w:val="007D5A8B"/>
    <w:rsid w:val="007D6FE1"/>
    <w:rsid w:val="007E005A"/>
    <w:rsid w:val="007E15B2"/>
    <w:rsid w:val="00804748"/>
    <w:rsid w:val="00815B17"/>
    <w:rsid w:val="00820636"/>
    <w:rsid w:val="00874643"/>
    <w:rsid w:val="008A4E44"/>
    <w:rsid w:val="008C3050"/>
    <w:rsid w:val="009221A2"/>
    <w:rsid w:val="009452B7"/>
    <w:rsid w:val="00947CBD"/>
    <w:rsid w:val="009A46BE"/>
    <w:rsid w:val="009B1424"/>
    <w:rsid w:val="009D1D52"/>
    <w:rsid w:val="00A214F7"/>
    <w:rsid w:val="00A62F71"/>
    <w:rsid w:val="00A8235F"/>
    <w:rsid w:val="00A91926"/>
    <w:rsid w:val="00AE1DCE"/>
    <w:rsid w:val="00B33C49"/>
    <w:rsid w:val="00B50122"/>
    <w:rsid w:val="00B622EB"/>
    <w:rsid w:val="00B673B8"/>
    <w:rsid w:val="00B9471F"/>
    <w:rsid w:val="00BA4204"/>
    <w:rsid w:val="00BE7D6B"/>
    <w:rsid w:val="00BF1C21"/>
    <w:rsid w:val="00BF3F98"/>
    <w:rsid w:val="00C23BA4"/>
    <w:rsid w:val="00C24B32"/>
    <w:rsid w:val="00C26343"/>
    <w:rsid w:val="00C33A3D"/>
    <w:rsid w:val="00C617BF"/>
    <w:rsid w:val="00CC5B51"/>
    <w:rsid w:val="00D06427"/>
    <w:rsid w:val="00D121D3"/>
    <w:rsid w:val="00D31496"/>
    <w:rsid w:val="00D32096"/>
    <w:rsid w:val="00D32DC5"/>
    <w:rsid w:val="00D74D3A"/>
    <w:rsid w:val="00D83FF2"/>
    <w:rsid w:val="00D8743C"/>
    <w:rsid w:val="00D9594B"/>
    <w:rsid w:val="00DC629E"/>
    <w:rsid w:val="00DF01F8"/>
    <w:rsid w:val="00DF1DF5"/>
    <w:rsid w:val="00E261B6"/>
    <w:rsid w:val="00E265E9"/>
    <w:rsid w:val="00E81460"/>
    <w:rsid w:val="00E97C30"/>
    <w:rsid w:val="00EC0CFF"/>
    <w:rsid w:val="00EC3BE1"/>
    <w:rsid w:val="00ED3932"/>
    <w:rsid w:val="00EF466E"/>
    <w:rsid w:val="00F31A08"/>
    <w:rsid w:val="00F6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4"/>
    </w:rPr>
  </w:style>
  <w:style w:type="paragraph" w:styleId="Heading5">
    <w:name w:val="heading 5"/>
    <w:basedOn w:val="Normal"/>
    <w:next w:val="Normal"/>
    <w:qFormat/>
    <w:pPr>
      <w:keepNext/>
      <w:outlineLvl w:val="4"/>
    </w:pPr>
    <w:rPr>
      <w:rFonts w:ascii="Times New Roman" w:hAnsi="Times New Roman"/>
      <w:b/>
      <w:u w:val="single"/>
    </w:rPr>
  </w:style>
  <w:style w:type="paragraph" w:styleId="Heading6">
    <w:name w:val="heading 6"/>
    <w:basedOn w:val="Normal"/>
    <w:next w:val="Normal"/>
    <w:qFormat/>
    <w:pPr>
      <w:keepNext/>
      <w:ind w:left="1440" w:firstLine="720"/>
      <w:outlineLvl w:val="5"/>
    </w:pPr>
    <w:rPr>
      <w:rFonts w:ascii="Times New Roman" w:hAnsi="Times New Roman"/>
      <w:sz w:val="24"/>
    </w:rPr>
  </w:style>
  <w:style w:type="paragraph" w:styleId="Heading7">
    <w:name w:val="heading 7"/>
    <w:basedOn w:val="Normal"/>
    <w:next w:val="Normal"/>
    <w:qFormat/>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right="720"/>
    </w:pPr>
    <w:rPr>
      <w:rFonts w:ascii="Times New Roman" w:hAnsi="Times New Roman"/>
      <w:sz w:val="24"/>
    </w:rPr>
  </w:style>
  <w:style w:type="paragraph" w:styleId="BodyText3">
    <w:name w:val="Body Text 3"/>
    <w:basedOn w:val="Normal"/>
    <w:rPr>
      <w:rFonts w:ascii="Times New Roman" w:hAnsi="Times New Roman"/>
      <w:i/>
      <w:iCs/>
      <w:sz w:val="24"/>
    </w:rPr>
  </w:style>
  <w:style w:type="paragraph" w:styleId="BodyTextIndent">
    <w:name w:val="Body Text Indent"/>
    <w:basedOn w:val="Normal"/>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D2FA1B12748B4196110D5D39B497E4" ma:contentTypeVersion="76" ma:contentTypeDescription="" ma:contentTypeScope="" ma:versionID="0be82bdd8b6dbe85609b27a2f6cfc66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2018-04-27T07:00:00+00:00</OpenedDate>
    <SignificantOrder xmlns="dc463f71-b30c-4ab2-9473-d307f9d35888">false</SignificantOrder>
    <Date1 xmlns="dc463f71-b30c-4ab2-9473-d307f9d35888">2018-05-21T07:00:00+00:00</Date1>
    <IsDocumentOrder xmlns="dc463f71-b30c-4ab2-9473-d307f9d35888">false</IsDocumentOrder>
    <IsHighlyConfidential xmlns="dc463f71-b30c-4ab2-9473-d307f9d35888">false</IsHighlyConfidential>
    <CaseCompanyNames xmlns="dc463f71-b30c-4ab2-9473-d307f9d35888">Pattison Water Company</CaseCompanyNames>
    <Nickname xmlns="http://schemas.microsoft.com/sharepoint/v3" xsi:nil="true"/>
    <DocketNumber xmlns="dc463f71-b30c-4ab2-9473-d307f9d35888">180359</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939252-9760-40B0-95B1-B0723FA82D26}">
  <ds:schemaRefs>
    <ds:schemaRef ds:uri="http://schemas.openxmlformats.org/officeDocument/2006/bibliography"/>
  </ds:schemaRefs>
</ds:datastoreItem>
</file>

<file path=customXml/itemProps2.xml><?xml version="1.0" encoding="utf-8"?>
<ds:datastoreItem xmlns:ds="http://schemas.openxmlformats.org/officeDocument/2006/customXml" ds:itemID="{455956AD-466E-4623-8220-6FB4B9586FCF}"/>
</file>

<file path=customXml/itemProps3.xml><?xml version="1.0" encoding="utf-8"?>
<ds:datastoreItem xmlns:ds="http://schemas.openxmlformats.org/officeDocument/2006/customXml" ds:itemID="{52DC9A2C-3A4E-4104-9F2D-82FA040CEF07}"/>
</file>

<file path=customXml/itemProps4.xml><?xml version="1.0" encoding="utf-8"?>
<ds:datastoreItem xmlns:ds="http://schemas.openxmlformats.org/officeDocument/2006/customXml" ds:itemID="{9A276128-ADD6-4751-8738-EB3CC71FBDD8}"/>
</file>

<file path=customXml/itemProps5.xml><?xml version="1.0" encoding="utf-8"?>
<ds:datastoreItem xmlns:ds="http://schemas.openxmlformats.org/officeDocument/2006/customXml" ds:itemID="{4F99BBB8-D264-4530-89D8-EA0F3DC05434}"/>
</file>

<file path=docProps/app.xml><?xml version="1.0" encoding="utf-8"?>
<Properties xmlns="http://schemas.openxmlformats.org/officeDocument/2006/extended-properties" xmlns:vt="http://schemas.openxmlformats.org/officeDocument/2006/docPropsVTypes">
  <Template>Normal.dotm</Template>
  <TotalTime>69</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Original Sheet No</vt:lpstr>
    </vt:vector>
  </TitlesOfParts>
  <Company>WUTC</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Sheet No</dc:title>
  <dc:creator>Information Services</dc:creator>
  <cp:lastModifiedBy>User</cp:lastModifiedBy>
  <cp:revision>8</cp:revision>
  <cp:lastPrinted>2006-10-31T17:51:00Z</cp:lastPrinted>
  <dcterms:created xsi:type="dcterms:W3CDTF">2018-05-21T20:28:00Z</dcterms:created>
  <dcterms:modified xsi:type="dcterms:W3CDTF">2018-05-21T21:44:00Z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0x0101006E56B4D1795A2E4DB2F0B01679ED314A00EFD2FA1B12748B4196110D5D39B497E4</vt:lpwstr>
  </property>
  <property fmtid="{D5CDD505-2E9C-101B-9397-08002B2CF9AE}" pid="3" name="_docset_NoMedatataSyncRequired">
    <vt:lpwstr>False</vt:lpwstr>
  </property>
  <property fmtid="{D5CDD505-2E9C-101B-9397-08002B2CF9AE}" pid="4" name="IsEFSEC">
    <vt:bool>false</vt:bool>
  </property>
</Properties>
</file>