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8B798" w14:textId="77777777" w:rsidR="00BE6DF1" w:rsidRPr="00BD7ED7" w:rsidRDefault="00BE6DF1" w:rsidP="008F2AD4">
      <w:pPr>
        <w:pStyle w:val="BodyText"/>
        <w:keepLines/>
      </w:pPr>
      <w:r w:rsidRPr="00BD7ED7">
        <w:t>BEFORE THE WASHINGTON UTILITIES AND TRANSPORTATION COMMISSION</w:t>
      </w:r>
    </w:p>
    <w:p w14:paraId="6D18B799" w14:textId="77777777" w:rsidR="009C1C62" w:rsidRPr="00BD7ED7" w:rsidRDefault="009C1C62" w:rsidP="008F2AD4">
      <w:pPr>
        <w:pStyle w:val="BodyText"/>
        <w:keepLines/>
      </w:pPr>
    </w:p>
    <w:tbl>
      <w:tblPr>
        <w:tblW w:w="8688" w:type="dxa"/>
        <w:tblLayout w:type="fixed"/>
        <w:tblCellMar>
          <w:left w:w="0" w:type="dxa"/>
          <w:right w:w="0" w:type="dxa"/>
        </w:tblCellMar>
        <w:tblLook w:val="0000" w:firstRow="0" w:lastRow="0" w:firstColumn="0" w:lastColumn="0" w:noHBand="0" w:noVBand="0"/>
      </w:tblPr>
      <w:tblGrid>
        <w:gridCol w:w="4140"/>
        <w:gridCol w:w="105"/>
        <w:gridCol w:w="4443"/>
      </w:tblGrid>
      <w:tr w:rsidR="00530582" w:rsidRPr="00BD7ED7" w14:paraId="6D18B7B5" w14:textId="77777777" w:rsidTr="00530582">
        <w:tc>
          <w:tcPr>
            <w:tcW w:w="4140" w:type="dxa"/>
            <w:tcBorders>
              <w:top w:val="nil"/>
              <w:left w:val="nil"/>
              <w:bottom w:val="nil"/>
              <w:right w:val="nil"/>
            </w:tcBorders>
          </w:tcPr>
          <w:p w14:paraId="6D18B79A" w14:textId="77777777" w:rsidR="00530582" w:rsidRPr="00BD7ED7" w:rsidRDefault="00530582">
            <w:pPr>
              <w:keepNext/>
              <w:keepLines/>
            </w:pPr>
          </w:p>
          <w:p w14:paraId="6D18B79B" w14:textId="77777777" w:rsidR="00530582" w:rsidRPr="00BD7ED7" w:rsidRDefault="00530582">
            <w:pPr>
              <w:keepNext/>
              <w:keepLines/>
            </w:pPr>
          </w:p>
          <w:p w14:paraId="6D18B79C" w14:textId="77777777" w:rsidR="00994169" w:rsidRPr="00BD7ED7" w:rsidRDefault="00994169" w:rsidP="00994169">
            <w:pPr>
              <w:tabs>
                <w:tab w:val="left" w:pos="2160"/>
              </w:tabs>
              <w:spacing w:line="264" w:lineRule="auto"/>
              <w:rPr>
                <w:bCs/>
              </w:rPr>
            </w:pPr>
            <w:r w:rsidRPr="00BD7ED7">
              <w:rPr>
                <w:bCs/>
              </w:rPr>
              <w:t>In the Matter of the Penalty Assessment Against</w:t>
            </w:r>
          </w:p>
          <w:p w14:paraId="6D18B79D" w14:textId="77777777" w:rsidR="00994169" w:rsidRPr="00BD7ED7" w:rsidRDefault="00994169" w:rsidP="00994169">
            <w:pPr>
              <w:tabs>
                <w:tab w:val="left" w:pos="2160"/>
              </w:tabs>
              <w:spacing w:line="264" w:lineRule="auto"/>
              <w:rPr>
                <w:bCs/>
              </w:rPr>
            </w:pPr>
          </w:p>
          <w:p w14:paraId="6D18B79E" w14:textId="5B8D2DAD" w:rsidR="00994169" w:rsidRPr="00BD7ED7" w:rsidRDefault="005C009C" w:rsidP="00994169">
            <w:pPr>
              <w:tabs>
                <w:tab w:val="left" w:pos="2160"/>
              </w:tabs>
              <w:spacing w:line="264" w:lineRule="auto"/>
              <w:rPr>
                <w:bCs/>
              </w:rPr>
            </w:pPr>
            <w:r>
              <w:rPr>
                <w:bCs/>
              </w:rPr>
              <w:t>KUSH TOURISM</w:t>
            </w:r>
            <w:r w:rsidR="00685C1A">
              <w:rPr>
                <w:bCs/>
              </w:rPr>
              <w:t xml:space="preserve"> LLC</w:t>
            </w:r>
          </w:p>
          <w:p w14:paraId="6D18B79F" w14:textId="77777777" w:rsidR="00994169" w:rsidRPr="00BD7ED7" w:rsidRDefault="00994169" w:rsidP="00994169">
            <w:pPr>
              <w:tabs>
                <w:tab w:val="left" w:pos="2160"/>
              </w:tabs>
              <w:spacing w:line="264" w:lineRule="auto"/>
              <w:rPr>
                <w:bCs/>
              </w:rPr>
            </w:pPr>
          </w:p>
          <w:p w14:paraId="6D18B7A0" w14:textId="45AABE25" w:rsidR="00994169" w:rsidRPr="00BD7ED7" w:rsidRDefault="00994169" w:rsidP="00994169">
            <w:pPr>
              <w:tabs>
                <w:tab w:val="left" w:pos="2160"/>
              </w:tabs>
              <w:spacing w:line="264" w:lineRule="auto"/>
            </w:pPr>
            <w:r w:rsidRPr="00BD7ED7">
              <w:rPr>
                <w:bCs/>
              </w:rPr>
              <w:t>In the Amount of $</w:t>
            </w:r>
            <w:r w:rsidR="00685C1A">
              <w:rPr>
                <w:bCs/>
              </w:rPr>
              <w:t>4,500</w:t>
            </w:r>
          </w:p>
          <w:p w14:paraId="6D18B7A1" w14:textId="77777777" w:rsidR="00530582" w:rsidRPr="00BD7ED7" w:rsidRDefault="00530582">
            <w:pPr>
              <w:keepNext/>
              <w:keepLines/>
              <w:ind w:firstLine="2160"/>
            </w:pPr>
          </w:p>
          <w:p w14:paraId="6D18B7A2" w14:textId="77777777" w:rsidR="00530582" w:rsidRPr="00BD7ED7" w:rsidRDefault="00530582">
            <w:pPr>
              <w:keepNext/>
              <w:keepLines/>
              <w:tabs>
                <w:tab w:val="left" w:pos="4449"/>
              </w:tabs>
              <w:rPr>
                <w:u w:val="single"/>
              </w:rPr>
            </w:pPr>
            <w:r w:rsidRPr="00BD7ED7">
              <w:rPr>
                <w:u w:val="single"/>
              </w:rPr>
              <w:tab/>
            </w:r>
          </w:p>
        </w:tc>
        <w:tc>
          <w:tcPr>
            <w:tcW w:w="105" w:type="dxa"/>
            <w:tcBorders>
              <w:top w:val="nil"/>
              <w:left w:val="nil"/>
              <w:bottom w:val="nil"/>
              <w:right w:val="nil"/>
            </w:tcBorders>
          </w:tcPr>
          <w:p w14:paraId="6D18B7A3" w14:textId="77777777" w:rsidR="00530582" w:rsidRPr="00BD7ED7" w:rsidRDefault="00530582">
            <w:pPr>
              <w:keepNext/>
              <w:keepLines/>
            </w:pPr>
          </w:p>
          <w:p w14:paraId="6D18B7A4" w14:textId="77777777" w:rsidR="00530582" w:rsidRPr="00BD7ED7" w:rsidRDefault="00530582">
            <w:pPr>
              <w:keepNext/>
              <w:keepLines/>
            </w:pPr>
          </w:p>
          <w:p w14:paraId="6D18B7A5" w14:textId="77777777" w:rsidR="00530582" w:rsidRPr="00BD7ED7" w:rsidRDefault="00530582">
            <w:pPr>
              <w:keepNext/>
              <w:keepLines/>
            </w:pPr>
            <w:r w:rsidRPr="00BD7ED7">
              <w:t>))))))))</w:t>
            </w:r>
          </w:p>
          <w:p w14:paraId="6D18B7A6" w14:textId="77777777" w:rsidR="00530582" w:rsidRPr="00BD7ED7" w:rsidRDefault="00530582">
            <w:pPr>
              <w:keepNext/>
              <w:keepLines/>
            </w:pPr>
          </w:p>
        </w:tc>
        <w:tc>
          <w:tcPr>
            <w:tcW w:w="4443" w:type="dxa"/>
            <w:tcBorders>
              <w:top w:val="nil"/>
              <w:left w:val="nil"/>
              <w:bottom w:val="nil"/>
              <w:right w:val="nil"/>
            </w:tcBorders>
          </w:tcPr>
          <w:p w14:paraId="6D18B7A7" w14:textId="77777777" w:rsidR="00530582" w:rsidRPr="00BD7ED7" w:rsidRDefault="00530582">
            <w:pPr>
              <w:keepNext/>
              <w:keepLines/>
            </w:pPr>
          </w:p>
          <w:p w14:paraId="6D18B7A8" w14:textId="77777777" w:rsidR="00530582" w:rsidRPr="00BD7ED7" w:rsidRDefault="00530582">
            <w:pPr>
              <w:keepNext/>
              <w:keepLines/>
            </w:pPr>
          </w:p>
          <w:p w14:paraId="6D18B7A9" w14:textId="7C034A58" w:rsidR="00530582" w:rsidRPr="00BD7ED7" w:rsidRDefault="00530582" w:rsidP="00530582">
            <w:pPr>
              <w:keepNext/>
              <w:keepLines/>
              <w:tabs>
                <w:tab w:val="left" w:pos="525"/>
              </w:tabs>
              <w:rPr>
                <w:i/>
              </w:rPr>
            </w:pPr>
            <w:r w:rsidRPr="00BD7ED7">
              <w:tab/>
              <w:t xml:space="preserve">DOCKET </w:t>
            </w:r>
            <w:r w:rsidR="00685C1A">
              <w:t>TE-160713</w:t>
            </w:r>
          </w:p>
          <w:p w14:paraId="6D18B7AA" w14:textId="77777777" w:rsidR="00530582" w:rsidRPr="00BD7ED7" w:rsidRDefault="00530582" w:rsidP="00530582">
            <w:pPr>
              <w:keepNext/>
              <w:keepLines/>
              <w:tabs>
                <w:tab w:val="left" w:pos="525"/>
              </w:tabs>
              <w:rPr>
                <w:i/>
              </w:rPr>
            </w:pPr>
          </w:p>
          <w:p w14:paraId="6D18B7AB" w14:textId="77777777" w:rsidR="00530582" w:rsidRPr="00BD7ED7" w:rsidRDefault="00530582" w:rsidP="00530582">
            <w:pPr>
              <w:keepNext/>
              <w:keepLines/>
              <w:tabs>
                <w:tab w:val="left" w:pos="525"/>
              </w:tabs>
            </w:pPr>
          </w:p>
          <w:p w14:paraId="6D18B7AC" w14:textId="77777777" w:rsidR="00530582" w:rsidRPr="00BD7ED7" w:rsidRDefault="00530582" w:rsidP="00530582">
            <w:pPr>
              <w:keepNext/>
              <w:keepLines/>
              <w:tabs>
                <w:tab w:val="left" w:pos="525"/>
              </w:tabs>
            </w:pPr>
          </w:p>
          <w:p w14:paraId="6D18B7AD" w14:textId="77777777" w:rsidR="00530582" w:rsidRPr="00BD7ED7" w:rsidRDefault="00530582" w:rsidP="00530582">
            <w:pPr>
              <w:keepNext/>
              <w:keepLines/>
              <w:tabs>
                <w:tab w:val="left" w:pos="525"/>
              </w:tabs>
            </w:pPr>
          </w:p>
          <w:p w14:paraId="6D18B7AE" w14:textId="77777777" w:rsidR="00530582" w:rsidRPr="00BD7ED7" w:rsidRDefault="00530582" w:rsidP="00530582">
            <w:pPr>
              <w:keepNext/>
              <w:keepLines/>
              <w:tabs>
                <w:tab w:val="left" w:pos="525"/>
              </w:tabs>
            </w:pPr>
          </w:p>
          <w:p w14:paraId="6D18B7AF" w14:textId="77777777" w:rsidR="00530582" w:rsidRPr="00BD7ED7" w:rsidRDefault="00BD7ED7" w:rsidP="00530582">
            <w:pPr>
              <w:keepNext/>
              <w:keepLines/>
              <w:tabs>
                <w:tab w:val="left" w:pos="525"/>
              </w:tabs>
            </w:pPr>
            <w:r>
              <w:tab/>
            </w:r>
            <w:r w:rsidRPr="00BD7ED7">
              <w:t>SETTLEMENT AGREEMENT</w:t>
            </w:r>
          </w:p>
          <w:p w14:paraId="6D18B7B0" w14:textId="77777777" w:rsidR="00530582" w:rsidRPr="00BD7ED7" w:rsidRDefault="00530582" w:rsidP="00530582">
            <w:pPr>
              <w:keepNext/>
              <w:keepLines/>
              <w:tabs>
                <w:tab w:val="left" w:pos="525"/>
              </w:tabs>
            </w:pPr>
          </w:p>
          <w:p w14:paraId="6D18B7B1" w14:textId="77777777" w:rsidR="00530582" w:rsidRPr="00BD7ED7" w:rsidRDefault="00530582">
            <w:pPr>
              <w:keepNext/>
              <w:keepLines/>
            </w:pPr>
          </w:p>
          <w:p w14:paraId="6D18B7B4" w14:textId="77777777" w:rsidR="009C1C62" w:rsidRPr="00BD7ED7" w:rsidRDefault="009C1C62">
            <w:pPr>
              <w:keepNext/>
              <w:keepLines/>
            </w:pPr>
          </w:p>
        </w:tc>
      </w:tr>
    </w:tbl>
    <w:p w14:paraId="6D18B7B6" w14:textId="77777777" w:rsidR="00BE6DF1" w:rsidRDefault="00796E58" w:rsidP="009B1FA3">
      <w:pPr>
        <w:numPr>
          <w:ilvl w:val="0"/>
          <w:numId w:val="10"/>
        </w:numPr>
        <w:spacing w:line="480" w:lineRule="auto"/>
      </w:pPr>
      <w:r>
        <w:tab/>
      </w:r>
      <w:r w:rsidR="00BE6DF1">
        <w:t>Thi</w:t>
      </w:r>
      <w:r w:rsidR="003D6596">
        <w:t xml:space="preserve">s </w:t>
      </w:r>
      <w:r w:rsidR="003D6596" w:rsidRPr="008677EF">
        <w:t>settlement a</w:t>
      </w:r>
      <w:r w:rsidR="00BE6DF1" w:rsidRPr="008677EF">
        <w:t xml:space="preserve">greement </w:t>
      </w:r>
      <w:r w:rsidR="003D6596" w:rsidRPr="008677EF">
        <w:t>(Agreement)</w:t>
      </w:r>
      <w:r w:rsidR="003D6596">
        <w:t xml:space="preserve"> </w:t>
      </w:r>
      <w:r w:rsidR="00BE6DF1">
        <w:t>is entered into by both parties to this proceeding for the purpose of resolving</w:t>
      </w:r>
      <w:r w:rsidR="006313AB">
        <w:t xml:space="preserve"> all issues raised in the </w:t>
      </w:r>
      <w:r w:rsidR="00D12A55">
        <w:t>above docket</w:t>
      </w:r>
      <w:r w:rsidR="00BE6DF1">
        <w:t>.</w:t>
      </w:r>
    </w:p>
    <w:p w14:paraId="6D18B7B7" w14:textId="77777777" w:rsidR="00BE6DF1" w:rsidRDefault="00BE6DF1" w:rsidP="009B1FA3">
      <w:pPr>
        <w:pStyle w:val="HeadingRomanAllCap"/>
      </w:pPr>
      <w:r>
        <w:t>PARTIES</w:t>
      </w:r>
    </w:p>
    <w:p w14:paraId="6D18B7B8" w14:textId="77777777" w:rsidR="00BE6DF1" w:rsidRDefault="00BE6DF1" w:rsidP="009B1FA3"/>
    <w:p w14:paraId="6D18B7B9" w14:textId="7CCE48E4" w:rsidR="00BE6DF1" w:rsidRDefault="00796E58" w:rsidP="009B1FA3">
      <w:pPr>
        <w:numPr>
          <w:ilvl w:val="0"/>
          <w:numId w:val="10"/>
        </w:numPr>
        <w:spacing w:line="480" w:lineRule="auto"/>
      </w:pPr>
      <w:r>
        <w:tab/>
      </w:r>
      <w:r w:rsidR="00BE6DF1">
        <w:t xml:space="preserve">The parties to this Agreement are </w:t>
      </w:r>
      <w:r w:rsidR="000B3794">
        <w:t>Kush Tourism LLC</w:t>
      </w:r>
      <w:r w:rsidR="007E032B">
        <w:t xml:space="preserve"> </w:t>
      </w:r>
      <w:r w:rsidR="00994169">
        <w:t>(“</w:t>
      </w:r>
      <w:r w:rsidR="000B3794">
        <w:t>Kush Tourism</w:t>
      </w:r>
      <w:r w:rsidR="00994169">
        <w:t xml:space="preserve">” </w:t>
      </w:r>
      <w:r w:rsidR="007E032B">
        <w:t>or “Company”</w:t>
      </w:r>
      <w:r w:rsidR="00414E58">
        <w:t>)</w:t>
      </w:r>
      <w:r w:rsidR="009C1C62">
        <w:t>,</w:t>
      </w:r>
      <w:r w:rsidR="00BE6DF1">
        <w:t xml:space="preserve"> and the Staff of the Washington Utilities and Transportation Commission (Staff) (collectively, “the Parties”).</w:t>
      </w:r>
    </w:p>
    <w:p w14:paraId="6D18B7BA" w14:textId="77777777" w:rsidR="00BE6DF1" w:rsidRDefault="00F8087A" w:rsidP="009B1FA3">
      <w:pPr>
        <w:pStyle w:val="HeadingRomanAllCap"/>
      </w:pPr>
      <w:r>
        <w:t>RECITALS</w:t>
      </w:r>
    </w:p>
    <w:p w14:paraId="6D18B7BB" w14:textId="77777777" w:rsidR="00BE6DF1" w:rsidRDefault="00BE6DF1" w:rsidP="009B1FA3"/>
    <w:p w14:paraId="5819128A" w14:textId="7E9B0755" w:rsidR="00567B2B" w:rsidRDefault="00796E58" w:rsidP="00090EFA">
      <w:pPr>
        <w:numPr>
          <w:ilvl w:val="0"/>
          <w:numId w:val="10"/>
        </w:numPr>
        <w:spacing w:line="480" w:lineRule="auto"/>
      </w:pPr>
      <w:r>
        <w:tab/>
      </w:r>
      <w:r w:rsidR="000B3794">
        <w:t>Kush Tourism</w:t>
      </w:r>
      <w:r w:rsidR="00A6650E">
        <w:t xml:space="preserve"> is a limited liability corporation that holds </w:t>
      </w:r>
      <w:r w:rsidR="000B3794">
        <w:t xml:space="preserve">charter </w:t>
      </w:r>
      <w:r w:rsidR="00A6650E">
        <w:t xml:space="preserve">and excursion </w:t>
      </w:r>
      <w:r w:rsidR="00CB1A84">
        <w:t xml:space="preserve">carrier </w:t>
      </w:r>
      <w:r w:rsidR="00A6650E">
        <w:t xml:space="preserve">authority from </w:t>
      </w:r>
      <w:r w:rsidR="007E032B">
        <w:t>the Washington Utilities and Transportation Commission (Commission)</w:t>
      </w:r>
      <w:r w:rsidR="00A6650E">
        <w:t xml:space="preserve"> under Certificate No. Ch-65467</w:t>
      </w:r>
      <w:r w:rsidR="007E032B">
        <w:t>.</w:t>
      </w:r>
      <w:r w:rsidR="00A6650E">
        <w:t xml:space="preserve"> </w:t>
      </w:r>
      <w:r w:rsidR="006270D5">
        <w:t xml:space="preserve">The Commission regulates charter party </w:t>
      </w:r>
      <w:r w:rsidR="005328F8">
        <w:t xml:space="preserve">and excursion </w:t>
      </w:r>
      <w:r w:rsidR="006270D5">
        <w:t>carriers</w:t>
      </w:r>
      <w:r w:rsidR="00567B2B">
        <w:t xml:space="preserve"> under chapter 81.70 RCW. Pursuant to RCW 81.70.020</w:t>
      </w:r>
      <w:r w:rsidR="006270D5">
        <w:t>, “motor vehicle” is defi</w:t>
      </w:r>
      <w:r w:rsidR="00567B2B">
        <w:t>ned as “every self-propelled vehicle with seating capacity for seven or more persons, excluding the driver.”</w:t>
      </w:r>
    </w:p>
    <w:p w14:paraId="1E0D2910" w14:textId="1254886A" w:rsidR="00090EFA" w:rsidRDefault="00567B2B" w:rsidP="00090EFA">
      <w:pPr>
        <w:numPr>
          <w:ilvl w:val="0"/>
          <w:numId w:val="10"/>
        </w:numPr>
        <w:spacing w:line="480" w:lineRule="auto"/>
      </w:pPr>
      <w:r>
        <w:tab/>
      </w:r>
      <w:r w:rsidR="00A6650E">
        <w:t xml:space="preserve">The Commission issued </w:t>
      </w:r>
      <w:r w:rsidR="00CB1A84">
        <w:t>charter and excursion carrier authority to Kush Tourism in July 2014 in Docket TE-141322.</w:t>
      </w:r>
      <w:r w:rsidR="00A90448">
        <w:t xml:space="preserve"> </w:t>
      </w:r>
      <w:r w:rsidR="00090EFA">
        <w:t xml:space="preserve">Kush Tourism </w:t>
      </w:r>
      <w:r w:rsidR="0028601C">
        <w:t xml:space="preserve">is located in Seattle and </w:t>
      </w:r>
      <w:r w:rsidR="00090EFA">
        <w:t xml:space="preserve">provides charter </w:t>
      </w:r>
      <w:r w:rsidR="005328F8">
        <w:lastRenderedPageBreak/>
        <w:t>party</w:t>
      </w:r>
      <w:r w:rsidR="00090EFA">
        <w:t xml:space="preserve"> service in the </w:t>
      </w:r>
      <w:r w:rsidR="0028601C">
        <w:t>Puget Sound region</w:t>
      </w:r>
      <w:r w:rsidR="00090EFA">
        <w:t xml:space="preserve"> in one Chevrolet van that seats eight—a driver and seven other passengers. For the year ending </w:t>
      </w:r>
      <w:r w:rsidR="005328F8">
        <w:t xml:space="preserve">December 31, 2015, Kush Tourism’s </w:t>
      </w:r>
      <w:r w:rsidR="00090EFA">
        <w:t>gross revenue</w:t>
      </w:r>
      <w:r w:rsidR="005328F8">
        <w:t>s (regulated and unregulated) totaled</w:t>
      </w:r>
      <w:r w:rsidR="00090EFA">
        <w:t xml:space="preserve"> $269,000.</w:t>
      </w:r>
    </w:p>
    <w:p w14:paraId="367FCDFD" w14:textId="69C645F2" w:rsidR="00A90448" w:rsidRDefault="00090EFA" w:rsidP="00CB1A84">
      <w:pPr>
        <w:numPr>
          <w:ilvl w:val="0"/>
          <w:numId w:val="10"/>
        </w:numPr>
        <w:spacing w:line="480" w:lineRule="auto"/>
      </w:pPr>
      <w:r>
        <w:tab/>
      </w:r>
      <w:r w:rsidR="00DC60DD">
        <w:t>A</w:t>
      </w:r>
      <w:r w:rsidR="00DE4CB7">
        <w:t>t the new entrant visit with</w:t>
      </w:r>
      <w:r w:rsidR="00184524">
        <w:t xml:space="preserve"> </w:t>
      </w:r>
      <w:r w:rsidR="008D02F1">
        <w:t xml:space="preserve">Kush </w:t>
      </w:r>
      <w:r w:rsidR="00DC60DD">
        <w:t>Tourism</w:t>
      </w:r>
      <w:r w:rsidR="008D02F1">
        <w:t xml:space="preserve">, </w:t>
      </w:r>
      <w:r w:rsidR="00DC60DD">
        <w:t xml:space="preserve">in July 2014, </w:t>
      </w:r>
      <w:r w:rsidR="00184524">
        <w:t xml:space="preserve">Commission motor carrier safety staff </w:t>
      </w:r>
      <w:r w:rsidR="00861FD7">
        <w:t xml:space="preserve">(Staff) </w:t>
      </w:r>
      <w:r w:rsidR="00DE4CB7">
        <w:t>went over</w:t>
      </w:r>
      <w:r w:rsidR="00184524">
        <w:t xml:space="preserve"> safety and other regulations</w:t>
      </w:r>
      <w:r w:rsidR="00DE4CB7">
        <w:t xml:space="preserve"> with the Company</w:t>
      </w:r>
      <w:r w:rsidR="00184524">
        <w:t xml:space="preserve">. At this meeting, </w:t>
      </w:r>
      <w:r w:rsidR="00861FD7">
        <w:t>Staff</w:t>
      </w:r>
      <w:r w:rsidR="00184524">
        <w:t xml:space="preserve"> provided Kush Tourism with informational materials, including “Your Guide to Achievi</w:t>
      </w:r>
      <w:r w:rsidR="00A8091B">
        <w:t>ng a Satisfactory Safety Record”</w:t>
      </w:r>
      <w:r w:rsidR="00577F79">
        <w:t xml:space="preserve"> (Safety Guide</w:t>
      </w:r>
      <w:bookmarkStart w:id="0" w:name="_GoBack"/>
      <w:bookmarkEnd w:id="0"/>
      <w:r w:rsidR="00270FB2">
        <w:t>)</w:t>
      </w:r>
      <w:r w:rsidR="00A8091B">
        <w:t xml:space="preserve"> which is a bound</w:t>
      </w:r>
      <w:r w:rsidR="008D02F1">
        <w:t>,</w:t>
      </w:r>
      <w:r w:rsidR="00A8091B">
        <w:t xml:space="preserve"> soft-cover publication produced by the Commission, last updated March 2014.</w:t>
      </w:r>
    </w:p>
    <w:p w14:paraId="6E8C066A" w14:textId="7E435513" w:rsidR="0091589E" w:rsidRDefault="00A90448" w:rsidP="00CB1A84">
      <w:pPr>
        <w:numPr>
          <w:ilvl w:val="0"/>
          <w:numId w:val="10"/>
        </w:numPr>
        <w:spacing w:line="480" w:lineRule="auto"/>
      </w:pPr>
      <w:r>
        <w:tab/>
      </w:r>
      <w:r w:rsidR="00861FD7">
        <w:t>Staff</w:t>
      </w:r>
      <w:r w:rsidR="0003157E">
        <w:t xml:space="preserve"> scheduled Kush Tourism’s first compliance review for </w:t>
      </w:r>
      <w:r w:rsidR="0053313C">
        <w:t>March 15, 2016.</w:t>
      </w:r>
      <w:r w:rsidR="00C61886">
        <w:t xml:space="preserve"> </w:t>
      </w:r>
      <w:r w:rsidR="00225EC1">
        <w:t xml:space="preserve">Among other records, </w:t>
      </w:r>
      <w:r w:rsidR="00861FD7">
        <w:t>Staff</w:t>
      </w:r>
      <w:r w:rsidR="00225EC1">
        <w:t xml:space="preserve"> examined driver qualification files for drivers used within </w:t>
      </w:r>
      <w:r w:rsidR="00861FD7">
        <w:t xml:space="preserve">the </w:t>
      </w:r>
      <w:r w:rsidR="00225EC1">
        <w:t xml:space="preserve">past 12 months and hours of service records </w:t>
      </w:r>
      <w:r w:rsidR="00861FD7">
        <w:t>from</w:t>
      </w:r>
      <w:r w:rsidR="00225EC1">
        <w:t xml:space="preserve"> the previous six months. </w:t>
      </w:r>
      <w:r w:rsidR="00861FD7">
        <w:t>Staff identified violations of motor carrier safety rules</w:t>
      </w:r>
      <w:r w:rsidR="005E2B3A">
        <w:t xml:space="preserve"> associated with these records</w:t>
      </w:r>
      <w:r w:rsidR="00861FD7">
        <w:t>,</w:t>
      </w:r>
      <w:r w:rsidR="005E2B3A">
        <w:t xml:space="preserve"> </w:t>
      </w:r>
      <w:r w:rsidR="00861FD7">
        <w:t>violations</w:t>
      </w:r>
      <w:r w:rsidR="00567B2B">
        <w:t xml:space="preserve"> that </w:t>
      </w:r>
      <w:r w:rsidR="005E2B3A">
        <w:t>are</w:t>
      </w:r>
      <w:r w:rsidR="00861FD7">
        <w:t xml:space="preserve"> considered to be “critical.”</w:t>
      </w:r>
      <w:r w:rsidR="005E2B3A">
        <w:t xml:space="preserve"> Specifically, Staff found that Kush Tourism had used drivers that were not medically examined and certified, in violation of </w:t>
      </w:r>
      <w:r w:rsidR="00353AEE">
        <w:t xml:space="preserve">49 </w:t>
      </w:r>
      <w:r w:rsidR="005E2B3A">
        <w:t>C</w:t>
      </w:r>
      <w:r w:rsidR="00353AEE">
        <w:t>.</w:t>
      </w:r>
      <w:r w:rsidR="005E2B3A">
        <w:t>F</w:t>
      </w:r>
      <w:r w:rsidR="00353AEE">
        <w:t>.</w:t>
      </w:r>
      <w:r w:rsidR="005E2B3A">
        <w:t>R</w:t>
      </w:r>
      <w:r w:rsidR="00353AEE">
        <w:t>.</w:t>
      </w:r>
      <w:r w:rsidR="005E2B3A">
        <w:t xml:space="preserve"> </w:t>
      </w:r>
      <w:r w:rsidR="00AF0E0A">
        <w:t xml:space="preserve">§ </w:t>
      </w:r>
      <w:r w:rsidR="005E2B3A">
        <w:t xml:space="preserve">391.45(a) (“medical </w:t>
      </w:r>
      <w:r w:rsidR="0076162A">
        <w:t>certification</w:t>
      </w:r>
      <w:r w:rsidR="005E2B3A">
        <w:t xml:space="preserve"> violations”), and failing to require drivers to make a record of duty status, a violation of </w:t>
      </w:r>
      <w:r w:rsidR="00353AEE">
        <w:t xml:space="preserve">49 </w:t>
      </w:r>
      <w:r w:rsidR="005E2B3A">
        <w:t>C</w:t>
      </w:r>
      <w:r w:rsidR="00353AEE">
        <w:t>.</w:t>
      </w:r>
      <w:r w:rsidR="005E2B3A">
        <w:t>F</w:t>
      </w:r>
      <w:r w:rsidR="00353AEE">
        <w:t>.</w:t>
      </w:r>
      <w:r w:rsidR="005E2B3A">
        <w:t>R</w:t>
      </w:r>
      <w:r w:rsidR="00353AEE">
        <w:t>.</w:t>
      </w:r>
      <w:r w:rsidR="005E2B3A">
        <w:t xml:space="preserve"> </w:t>
      </w:r>
      <w:r w:rsidR="00AF0E0A">
        <w:t xml:space="preserve">§ </w:t>
      </w:r>
      <w:r w:rsidR="005E2B3A">
        <w:t>395.8(a)</w:t>
      </w:r>
      <w:r w:rsidR="002C36E9">
        <w:t xml:space="preserve"> (“hours of service violations”)</w:t>
      </w:r>
      <w:r w:rsidR="005E2B3A">
        <w:t>.</w:t>
      </w:r>
      <w:r w:rsidR="002C36E9">
        <w:t xml:space="preserve"> The medical </w:t>
      </w:r>
      <w:r w:rsidR="0076162A">
        <w:t>certification</w:t>
      </w:r>
      <w:r w:rsidR="002C36E9">
        <w:t xml:space="preserve"> violations occurred between October 19, 2015, and March 12, 2016. The hours of service violations occurred primarily in the fall of 2015.</w:t>
      </w:r>
      <w:r w:rsidR="005E2B3A">
        <w:t xml:space="preserve"> Staff proposed a safety rating of “conditional” for Kush Tourism.</w:t>
      </w:r>
    </w:p>
    <w:p w14:paraId="6D18B7BC" w14:textId="16A3CA02" w:rsidR="00CB1A84" w:rsidRDefault="0091589E" w:rsidP="00CB1A84">
      <w:pPr>
        <w:numPr>
          <w:ilvl w:val="0"/>
          <w:numId w:val="10"/>
        </w:numPr>
        <w:spacing w:line="480" w:lineRule="auto"/>
      </w:pPr>
      <w:r>
        <w:tab/>
      </w:r>
      <w:r w:rsidR="00C61886">
        <w:t xml:space="preserve">Kush Tourism engaged a consultant to review its compliance with </w:t>
      </w:r>
      <w:r w:rsidR="00270FB2">
        <w:t xml:space="preserve">applicable laws and rules and took swift steps to correct its business practices. The Company provided Staff with a safety management plan. </w:t>
      </w:r>
      <w:r w:rsidR="00567B2B">
        <w:t xml:space="preserve">Based on the safety management plan as well as on the </w:t>
      </w:r>
      <w:r w:rsidR="00567B2B">
        <w:lastRenderedPageBreak/>
        <w:t xml:space="preserve">Company’s actions and its full cooperation with Staff in addressing the violations, </w:t>
      </w:r>
      <w:r w:rsidR="00D00C86">
        <w:t xml:space="preserve">Staff is satisfied that Kush Tourism has revised its business practices to </w:t>
      </w:r>
      <w:r w:rsidR="00567B2B">
        <w:t>correct</w:t>
      </w:r>
      <w:r w:rsidR="00270FB2">
        <w:t xml:space="preserve"> the violations documented in the compliance review</w:t>
      </w:r>
      <w:r w:rsidR="00D00C86">
        <w:t>.</w:t>
      </w:r>
    </w:p>
    <w:p w14:paraId="1A38F88C" w14:textId="45A9C65B" w:rsidR="00C516E1" w:rsidRDefault="00C516E1" w:rsidP="00CB1A84">
      <w:pPr>
        <w:numPr>
          <w:ilvl w:val="0"/>
          <w:numId w:val="10"/>
        </w:numPr>
        <w:spacing w:line="480" w:lineRule="auto"/>
      </w:pPr>
      <w:r>
        <w:tab/>
        <w:t xml:space="preserve">The Commission assessed a penalty of $4,500 against Kush Tourism on June 3, 2016, for forty-four violations of 49 C.F.R. </w:t>
      </w:r>
      <w:r w:rsidR="00AF0E0A">
        <w:t xml:space="preserve">§ </w:t>
      </w:r>
      <w:r>
        <w:t xml:space="preserve">391.45(a), which requires a driver to be medically examined and certified prior to driving, and </w:t>
      </w:r>
      <w:r w:rsidR="00DC60DD">
        <w:t xml:space="preserve">one violation of </w:t>
      </w:r>
      <w:r>
        <w:t xml:space="preserve">49 C.F.R. </w:t>
      </w:r>
      <w:r w:rsidR="00AF0E0A">
        <w:t xml:space="preserve">§ </w:t>
      </w:r>
      <w:r>
        <w:t xml:space="preserve">395.8(a), which requires a driver to make a record of duty status. </w:t>
      </w:r>
      <w:r w:rsidR="00A30A69">
        <w:t>V</w:t>
      </w:r>
      <w:r w:rsidR="00D606FA">
        <w:t xml:space="preserve">iolations </w:t>
      </w:r>
      <w:r w:rsidR="00A30A69">
        <w:t xml:space="preserve">of both of these rules </w:t>
      </w:r>
      <w:r w:rsidR="00D606FA">
        <w:t>are “critical” safety violations.</w:t>
      </w:r>
    </w:p>
    <w:p w14:paraId="012C07B2" w14:textId="6BB615D5" w:rsidR="00D606FA" w:rsidRDefault="00D606FA" w:rsidP="00CB1A84">
      <w:pPr>
        <w:numPr>
          <w:ilvl w:val="0"/>
          <w:numId w:val="10"/>
        </w:numPr>
        <w:spacing w:line="480" w:lineRule="auto"/>
      </w:pPr>
      <w:r>
        <w:tab/>
        <w:t>On June 10, 2016, Kush Tourism timely filed an application for mitigation of the penalty and a request for hearing. The Company admitted to the violations but requested mitigation based on “confusing regulations regarding vehicles under 8 passengers and 10,001 GVWR,” which led Kush Tourism to believe “that our drivers did not need medical certification.”</w:t>
      </w:r>
    </w:p>
    <w:p w14:paraId="57285AAA" w14:textId="7F1522F7" w:rsidR="00473E24" w:rsidRDefault="00CB1A84" w:rsidP="00BE2C9D">
      <w:pPr>
        <w:numPr>
          <w:ilvl w:val="0"/>
          <w:numId w:val="10"/>
        </w:numPr>
        <w:spacing w:line="480" w:lineRule="auto"/>
      </w:pPr>
      <w:r>
        <w:tab/>
      </w:r>
      <w:r w:rsidR="00270FB2">
        <w:t>K</w:t>
      </w:r>
      <w:r w:rsidR="00D606FA">
        <w:t>ush Tourism points to</w:t>
      </w:r>
      <w:r w:rsidR="00270FB2">
        <w:t xml:space="preserve"> language in the Safety Guide as well as in </w:t>
      </w:r>
      <w:r w:rsidR="00D606FA">
        <w:t>the</w:t>
      </w:r>
      <w:r w:rsidR="00270FB2">
        <w:t xml:space="preserve"> standard compliance review appointme</w:t>
      </w:r>
      <w:r w:rsidR="009E1D71">
        <w:t xml:space="preserve">nt letter </w:t>
      </w:r>
      <w:r w:rsidR="00D606FA">
        <w:t xml:space="preserve">it received as </w:t>
      </w:r>
      <w:r w:rsidR="00B75E85">
        <w:t>source</w:t>
      </w:r>
      <w:r w:rsidR="0076162A">
        <w:t>s</w:t>
      </w:r>
      <w:r w:rsidR="00B75E85">
        <w:t xml:space="preserve"> of confusion regarding whether certain rules applied to the operation of </w:t>
      </w:r>
      <w:r w:rsidR="009E1D71">
        <w:t>the Kush Tourism van</w:t>
      </w:r>
      <w:r w:rsidR="00B75E85">
        <w:t xml:space="preserve">. The Safety Guide </w:t>
      </w:r>
      <w:r w:rsidR="00473E24">
        <w:t xml:space="preserve">states that vehicles operating as charter carriers are excepted from the general definitions of a </w:t>
      </w:r>
      <w:r w:rsidR="00B75E85">
        <w:t>commercial motor vehicle</w:t>
      </w:r>
      <w:r w:rsidR="00473E24">
        <w:t>, which is defined in the Safety Guide</w:t>
      </w:r>
      <w:r w:rsidR="00B75E85">
        <w:t xml:space="preserve"> as “a vehicle that is designed or used to transport more than 8 passengers, including the driver</w:t>
      </w:r>
      <w:r w:rsidR="00473E24">
        <w:t>.</w:t>
      </w:r>
      <w:r w:rsidR="00B75E85">
        <w:t>”</w:t>
      </w:r>
      <w:r w:rsidR="00473E24">
        <w:t xml:space="preserve"> T</w:t>
      </w:r>
      <w:r w:rsidR="00B75E85">
        <w:t xml:space="preserve">he appointment letter states that a company should have available for inspection, among other items, “driver qualification files for all drivers used in the past 12 months, including copies of medical certificates on drivers operating commercial motor vehicles with GVWR of </w:t>
      </w:r>
      <w:r w:rsidR="00B75E85">
        <w:lastRenderedPageBreak/>
        <w:t>10,001 pounds or more</w:t>
      </w:r>
      <w:r w:rsidR="00B75E85" w:rsidRPr="00755DFB">
        <w:rPr>
          <w:i/>
        </w:rPr>
        <w:t xml:space="preserve"> o</w:t>
      </w:r>
      <w:r w:rsidR="00B75E85">
        <w:rPr>
          <w:i/>
        </w:rPr>
        <w:t>r</w:t>
      </w:r>
      <w:r w:rsidR="00B75E85">
        <w:t xml:space="preserve"> more than 8 passengers.” </w:t>
      </w:r>
      <w:r w:rsidR="00001DCE">
        <w:t xml:space="preserve">Kush Tourism believed that operating its van, which transports a total of eight people, including a driver and seven </w:t>
      </w:r>
      <w:r w:rsidR="0076162A">
        <w:t xml:space="preserve">other </w:t>
      </w:r>
      <w:r w:rsidR="00001DCE">
        <w:t xml:space="preserve">passengers, did not subject the Company to </w:t>
      </w:r>
      <w:r w:rsidR="00D90C9A">
        <w:t>all of the motor vehicle safety requirements</w:t>
      </w:r>
      <w:r w:rsidR="00001DCE">
        <w:t>.</w:t>
      </w:r>
      <w:r w:rsidR="00755DFB">
        <w:t xml:space="preserve"> </w:t>
      </w:r>
      <w:r w:rsidR="00473E24">
        <w:t xml:space="preserve">Staff has since changed </w:t>
      </w:r>
      <w:r w:rsidR="00755DFB">
        <w:t xml:space="preserve">the language at issue in </w:t>
      </w:r>
      <w:r w:rsidR="00473E24">
        <w:t xml:space="preserve">its standard appointment letter to refer to “8 or more occupants” and plans to clarify the language in the </w:t>
      </w:r>
      <w:r w:rsidR="00F516B7">
        <w:t xml:space="preserve">printed </w:t>
      </w:r>
      <w:r w:rsidR="00473E24">
        <w:t>Safety Guide</w:t>
      </w:r>
      <w:r w:rsidR="00755DFB">
        <w:t>,</w:t>
      </w:r>
      <w:r w:rsidR="00473E24">
        <w:t xml:space="preserve"> as well</w:t>
      </w:r>
      <w:r w:rsidR="00755DFB">
        <w:t>,</w:t>
      </w:r>
      <w:r w:rsidR="00473E24">
        <w:t xml:space="preserve"> the next time it is updated.</w:t>
      </w:r>
    </w:p>
    <w:p w14:paraId="6D18B7C0" w14:textId="2470F436" w:rsidR="004E5B35" w:rsidRDefault="007F0171" w:rsidP="00D606FA">
      <w:pPr>
        <w:numPr>
          <w:ilvl w:val="0"/>
          <w:numId w:val="10"/>
        </w:numPr>
        <w:spacing w:line="480" w:lineRule="auto"/>
      </w:pPr>
      <w:r>
        <w:tab/>
      </w:r>
      <w:r w:rsidR="00E47A3E">
        <w:t xml:space="preserve">The </w:t>
      </w:r>
      <w:r w:rsidR="00EC071E">
        <w:t>Parties</w:t>
      </w:r>
      <w:r w:rsidR="00E47A3E">
        <w:t xml:space="preserve"> </w:t>
      </w:r>
      <w:r w:rsidR="00976A6A">
        <w:t xml:space="preserve">concluded negotiations and </w:t>
      </w:r>
      <w:r w:rsidR="00E47A3E">
        <w:t>reached an agreement in principle</w:t>
      </w:r>
      <w:r w:rsidR="00976A6A">
        <w:t>. On July 6th, 2016, the parties</w:t>
      </w:r>
      <w:r w:rsidR="002F47C9">
        <w:t xml:space="preserve"> </w:t>
      </w:r>
      <w:r w:rsidR="00146BD6">
        <w:t>informed the Commission of their settlement.</w:t>
      </w:r>
      <w:r w:rsidR="00D606FA">
        <w:t xml:space="preserve"> </w:t>
      </w:r>
      <w:r w:rsidR="00AB0E62">
        <w:t xml:space="preserve">The settlement </w:t>
      </w:r>
      <w:r w:rsidR="002E5607">
        <w:t>is memorialized in</w:t>
      </w:r>
      <w:r w:rsidR="00285D06">
        <w:t xml:space="preserve"> this Agreement</w:t>
      </w:r>
      <w:r w:rsidR="002E5607">
        <w:t>.</w:t>
      </w:r>
    </w:p>
    <w:p w14:paraId="6D18B7C1" w14:textId="77777777" w:rsidR="00BE6DF1" w:rsidRDefault="00BE6DF1" w:rsidP="009B1FA3">
      <w:pPr>
        <w:pStyle w:val="HeadingRomanAllCap"/>
      </w:pPr>
      <w:r>
        <w:t>AGREEMENT</w:t>
      </w:r>
    </w:p>
    <w:p w14:paraId="6D18B7C2" w14:textId="77777777" w:rsidR="00BE6DF1" w:rsidRDefault="00BE6DF1" w:rsidP="009B1FA3"/>
    <w:p w14:paraId="6D18B7C3" w14:textId="0FB0B869" w:rsidR="00BE6DF1" w:rsidRDefault="00796E58" w:rsidP="009B1FA3">
      <w:pPr>
        <w:numPr>
          <w:ilvl w:val="0"/>
          <w:numId w:val="10"/>
        </w:numPr>
        <w:spacing w:line="480" w:lineRule="auto"/>
      </w:pPr>
      <w:r>
        <w:tab/>
      </w:r>
      <w:r w:rsidR="00BE6DF1">
        <w:t xml:space="preserve">The Parties have reached agreement on the issues raised in the above docket and present their agreement for the Commission’s </w:t>
      </w:r>
      <w:r w:rsidR="0014412A">
        <w:t xml:space="preserve">consideration and approval. </w:t>
      </w:r>
      <w:r w:rsidR="00BE6DF1">
        <w:t>The Parties therefore adopt the following Agreement, which the Parties enter into voluntarily</w:t>
      </w:r>
      <w:r w:rsidR="009C1C62">
        <w:t>,</w:t>
      </w:r>
      <w:r w:rsidR="00BE6DF1">
        <w:t xml:space="preserve"> to resolve the matters in dispute between them and to expedite the orderly disposition of this proceeding.</w:t>
      </w:r>
    </w:p>
    <w:p w14:paraId="6D18B7C6" w14:textId="333AC814" w:rsidR="00D7342D" w:rsidRDefault="009B1FA3" w:rsidP="008D01F2">
      <w:pPr>
        <w:numPr>
          <w:ilvl w:val="0"/>
          <w:numId w:val="10"/>
        </w:numPr>
        <w:spacing w:line="480" w:lineRule="auto"/>
      </w:pPr>
      <w:r>
        <w:tab/>
      </w:r>
      <w:r w:rsidR="00FB471C">
        <w:t xml:space="preserve">The Parties agree that </w:t>
      </w:r>
      <w:r w:rsidR="000B3794">
        <w:t>Kush Tourism</w:t>
      </w:r>
      <w:r w:rsidR="004823C5">
        <w:t xml:space="preserve"> </w:t>
      </w:r>
      <w:r w:rsidR="00FB471C">
        <w:t>will</w:t>
      </w:r>
      <w:r w:rsidR="004823C5">
        <w:t xml:space="preserve"> pay </w:t>
      </w:r>
      <w:r w:rsidR="009A0D4A">
        <w:t xml:space="preserve">to the Commission </w:t>
      </w:r>
      <w:r w:rsidR="00FB471C">
        <w:t xml:space="preserve">penalties of </w:t>
      </w:r>
      <w:r w:rsidR="00D606FA">
        <w:t>$2,</w:t>
      </w:r>
      <w:r w:rsidR="00DC60DD">
        <w:t>10</w:t>
      </w:r>
      <w:r w:rsidR="004823C5">
        <w:t>0</w:t>
      </w:r>
      <w:r w:rsidR="009A0D4A">
        <w:t>.</w:t>
      </w:r>
    </w:p>
    <w:p w14:paraId="6D18B7C7" w14:textId="77777777" w:rsidR="00BE6DF1" w:rsidRDefault="00BE6DF1" w:rsidP="00407DAA">
      <w:pPr>
        <w:pStyle w:val="HeadingRomanAllCap"/>
      </w:pPr>
      <w:r>
        <w:t>GENERAL PROVISIONS</w:t>
      </w:r>
    </w:p>
    <w:p w14:paraId="6D18B7C8" w14:textId="77777777" w:rsidR="00BE6DF1" w:rsidRDefault="00BE6DF1">
      <w:pPr>
        <w:pStyle w:val="BodyTextIndent2"/>
        <w:spacing w:line="240" w:lineRule="auto"/>
        <w:ind w:firstLine="0"/>
      </w:pPr>
    </w:p>
    <w:p w14:paraId="6D18B7C9" w14:textId="187ED9AF" w:rsidR="00BE6DF1" w:rsidRDefault="00170839" w:rsidP="00796E58">
      <w:pPr>
        <w:numPr>
          <w:ilvl w:val="0"/>
          <w:numId w:val="10"/>
        </w:numPr>
        <w:spacing w:line="480" w:lineRule="auto"/>
      </w:pPr>
      <w:r>
        <w:tab/>
      </w:r>
      <w:r w:rsidR="00BE6DF1">
        <w:t xml:space="preserve">The Parties agree that this </w:t>
      </w:r>
      <w:r w:rsidR="003D6596">
        <w:t xml:space="preserve">Agreement </w:t>
      </w:r>
      <w:r w:rsidR="00AB1118">
        <w:t xml:space="preserve">is in the public interest. The Parties further agree that this Agreement </w:t>
      </w:r>
      <w:r w:rsidR="003D6596">
        <w:t>reflects the</w:t>
      </w:r>
      <w:r w:rsidR="00BE6DF1">
        <w:t xml:space="preserve"> settlement of all contested issues be</w:t>
      </w:r>
      <w:r w:rsidR="00D606FA">
        <w:t xml:space="preserve">tween them in this proceeding. </w:t>
      </w:r>
      <w:r w:rsidR="00BE6DF1">
        <w:t>The Parties understand that this Agreement</w:t>
      </w:r>
      <w:r w:rsidR="0091251B">
        <w:t>—including the admissions contained herein—</w:t>
      </w:r>
      <w:r w:rsidR="00BE6DF1">
        <w:t>is not binding unless and until accepted by the Commission.</w:t>
      </w:r>
      <w:r w:rsidR="0091251B">
        <w:t xml:space="preserve"> If the Commission does not accept this Agreement, including all of its terms and conditions </w:t>
      </w:r>
      <w:r w:rsidR="0091251B">
        <w:lastRenderedPageBreak/>
        <w:t>without change, then the Parties shall be free to assert their pre-settlement positions and agree that neither this Agreement nor any statements or admissions contained herein shall be admissible or use</w:t>
      </w:r>
      <w:r w:rsidR="000E37B9">
        <w:t>d</w:t>
      </w:r>
      <w:r w:rsidR="0091251B">
        <w:t xml:space="preserve"> for any purpose in this docket or any other proceeding </w:t>
      </w:r>
      <w:r w:rsidR="003833D9">
        <w:t>for any purpose.</w:t>
      </w:r>
    </w:p>
    <w:p w14:paraId="6D18B7CA" w14:textId="50DD249C" w:rsidR="00BE6DF1" w:rsidRDefault="00170839" w:rsidP="00796E58">
      <w:pPr>
        <w:numPr>
          <w:ilvl w:val="0"/>
          <w:numId w:val="10"/>
        </w:numPr>
        <w:spacing w:line="480" w:lineRule="auto"/>
      </w:pPr>
      <w:r>
        <w:tab/>
      </w:r>
      <w:r w:rsidR="00BE6DF1">
        <w:t xml:space="preserve">The Parties agree to cooperate in submitting this Agreement promptly to </w:t>
      </w:r>
      <w:r w:rsidR="00D606FA">
        <w:t xml:space="preserve">the Commission for acceptance. </w:t>
      </w:r>
      <w:r w:rsidR="00BE6DF1">
        <w:t>The Parties agree to support adoption of this Agreement in proceedings before t</w:t>
      </w:r>
      <w:r w:rsidR="00D606FA">
        <w:t xml:space="preserve">he Commission. </w:t>
      </w:r>
      <w:r w:rsidR="00BE6DF1">
        <w:t>No party to this Agreement or its agents, employees, consultants, or attorneys will engage in advocacy contrary to the Commission’s adoption of this Agreement.</w:t>
      </w:r>
    </w:p>
    <w:p w14:paraId="6D18B7CB" w14:textId="77777777" w:rsidR="00BE6DF1" w:rsidRDefault="00170839" w:rsidP="00796E58">
      <w:pPr>
        <w:numPr>
          <w:ilvl w:val="0"/>
          <w:numId w:val="10"/>
        </w:numPr>
        <w:spacing w:line="480" w:lineRule="auto"/>
      </w:pPr>
      <w:r>
        <w:tab/>
      </w:r>
      <w:r w:rsidR="00BE6DF1">
        <w:t>The Parties agree (1) to provide each other the right to review in advance of publication any and all announcements or news releases that the other party intends to make about the Agreement (with the right of review to include a reasonable opportunity to request changes to the text of such announcements) and (2) to include in any news release or announcement a statement that the Staff’s recommendation to approve the settlement is not binding on the Commission itself.</w:t>
      </w:r>
    </w:p>
    <w:p w14:paraId="6D18B7CC" w14:textId="7CD7D063" w:rsidR="00BE6DF1" w:rsidRDefault="00170839" w:rsidP="00796E58">
      <w:pPr>
        <w:numPr>
          <w:ilvl w:val="0"/>
          <w:numId w:val="10"/>
        </w:numPr>
        <w:spacing w:line="480" w:lineRule="auto"/>
      </w:pPr>
      <w:r>
        <w:tab/>
      </w:r>
      <w:r w:rsidR="00BE6DF1">
        <w:t xml:space="preserve">Nothing in this Agreement shall limit or bar any other entity from pursuing legal remedies against </w:t>
      </w:r>
      <w:r w:rsidR="000B3794">
        <w:t>Kush Tourism</w:t>
      </w:r>
      <w:r w:rsidR="00BE6DF1">
        <w:t xml:space="preserve"> or </w:t>
      </w:r>
      <w:r w:rsidR="000B3794">
        <w:t>Kush Tourism</w:t>
      </w:r>
      <w:r w:rsidR="00777094">
        <w:t>’s</w:t>
      </w:r>
      <w:r w:rsidR="00BE6DF1">
        <w:t xml:space="preserve"> ability to assert defenses to such claims.</w:t>
      </w:r>
    </w:p>
    <w:p w14:paraId="6D18B7CD" w14:textId="2B86B14B" w:rsidR="00BE6DF1" w:rsidRDefault="00170839" w:rsidP="00796E58">
      <w:pPr>
        <w:numPr>
          <w:ilvl w:val="0"/>
          <w:numId w:val="10"/>
        </w:numPr>
        <w:spacing w:line="480" w:lineRule="auto"/>
      </w:pPr>
      <w:r>
        <w:tab/>
      </w:r>
      <w:r w:rsidR="00BE6DF1">
        <w:t>The Parties have entered into this Agreement to avoid further expense, inconven</w:t>
      </w:r>
      <w:r w:rsidR="00D606FA">
        <w:t xml:space="preserve">ience, uncertainty, and delay. </w:t>
      </w:r>
      <w:r w:rsidR="00BE6DF1">
        <w:t xml:space="preserve">The Parties recognize that this Agreement represents a compromise of the Parties’ </w:t>
      </w:r>
      <w:r w:rsidR="00D606FA">
        <w:t xml:space="preserve">positions. </w:t>
      </w:r>
      <w:r w:rsidR="00BE6DF1">
        <w:t xml:space="preserve">As such, conduct, statements, and documents disclosed during negotiations of this Agreement shall not be admissible as evidence in this or any other proceeding, except in any proceeding to enforce the terms of this Agreement or </w:t>
      </w:r>
      <w:r w:rsidR="00BE6DF1">
        <w:lastRenderedPageBreak/>
        <w:t>any Commission ord</w:t>
      </w:r>
      <w:r w:rsidR="00D606FA">
        <w:t xml:space="preserve">er fully adopting those terms. </w:t>
      </w:r>
      <w:r w:rsidR="00BE6DF1">
        <w:t>This Agreement shall not be construed against either party because it was a drafter of this Agreement.</w:t>
      </w:r>
    </w:p>
    <w:p w14:paraId="6D18B7CE" w14:textId="77777777" w:rsidR="00855601" w:rsidRDefault="00855601" w:rsidP="00796E58">
      <w:pPr>
        <w:numPr>
          <w:ilvl w:val="0"/>
          <w:numId w:val="10"/>
        </w:numPr>
        <w:spacing w:line="480" w:lineRule="auto"/>
      </w:pPr>
      <w:r>
        <w:tab/>
        <w:t>By executing this Agreement, no Party shall be deemed to have approved, admitted, or consented to the facts, principles, methods, or theories employed in arriving at the terms of this Agreement, nor shall any Party be deemed to have agreed that any provision of this Agreement is appropriate for resolving issues in any other proceeding, except to the extent expressly set forth in the Agreement.</w:t>
      </w:r>
    </w:p>
    <w:p w14:paraId="6D18B7CF" w14:textId="05061AAB" w:rsidR="00BE6DF1" w:rsidRDefault="00170839" w:rsidP="00796E58">
      <w:pPr>
        <w:numPr>
          <w:ilvl w:val="0"/>
          <w:numId w:val="10"/>
        </w:numPr>
        <w:spacing w:line="480" w:lineRule="auto"/>
      </w:pPr>
      <w:r>
        <w:tab/>
      </w:r>
      <w:r w:rsidR="00BE6DF1">
        <w:t>The Parties have negotiated this Agreement as an integrated document t</w:t>
      </w:r>
      <w:r w:rsidR="00D606FA">
        <w:t xml:space="preserve">o be effective upon execution. </w:t>
      </w:r>
      <w:r w:rsidR="00BE6DF1">
        <w:t>This Agreement supersedes all prior oral and written agreemen</w:t>
      </w:r>
      <w:r w:rsidR="00D606FA">
        <w:t xml:space="preserve">ts on issues addressed herein. </w:t>
      </w:r>
      <w:r w:rsidR="00BE6DF1">
        <w:t>Accordingly, the Parties recommend that the Commission adopt this Agreement in its entirety.</w:t>
      </w:r>
    </w:p>
    <w:p w14:paraId="6D18B7D0" w14:textId="7F7B65FA" w:rsidR="00BE6DF1" w:rsidRDefault="00170839" w:rsidP="00796E58">
      <w:pPr>
        <w:numPr>
          <w:ilvl w:val="0"/>
          <w:numId w:val="10"/>
        </w:numPr>
        <w:spacing w:line="480" w:lineRule="auto"/>
      </w:pPr>
      <w:r>
        <w:tab/>
      </w:r>
      <w:r w:rsidR="00BE6DF1">
        <w:t>The Parties may execute this Agreement in counterparts and as executed s</w:t>
      </w:r>
      <w:r w:rsidR="00D606FA">
        <w:t xml:space="preserve">hall constitute one agreement. </w:t>
      </w:r>
      <w:r w:rsidR="00855601">
        <w:t xml:space="preserve">A signed signature page </w:t>
      </w:r>
      <w:r w:rsidR="00BE6DF1">
        <w:t xml:space="preserve">sent by facsimile </w:t>
      </w:r>
      <w:r w:rsidR="00855601">
        <w:t>or email is</w:t>
      </w:r>
      <w:r w:rsidR="00BE6DF1">
        <w:t xml:space="preserve"> as effective as </w:t>
      </w:r>
      <w:r w:rsidR="00855601">
        <w:t>an original document</w:t>
      </w:r>
      <w:r w:rsidR="00BE6DF1">
        <w:t>.</w:t>
      </w:r>
    </w:p>
    <w:p w14:paraId="6D18B7D1" w14:textId="77777777" w:rsidR="00BE6DF1" w:rsidRDefault="00170839" w:rsidP="00796E58">
      <w:pPr>
        <w:numPr>
          <w:ilvl w:val="0"/>
          <w:numId w:val="10"/>
        </w:numPr>
        <w:spacing w:line="480" w:lineRule="auto"/>
      </w:pPr>
      <w:r>
        <w:tab/>
      </w:r>
      <w:r w:rsidR="00BE6DF1">
        <w:t>The Parties shall take all actions necessary as appropriate to carry out this Agreement.</w:t>
      </w:r>
    </w:p>
    <w:p w14:paraId="6D18B7D2" w14:textId="49D038AB" w:rsidR="00530582" w:rsidRDefault="00170839" w:rsidP="009B1FA3">
      <w:pPr>
        <w:numPr>
          <w:ilvl w:val="0"/>
          <w:numId w:val="10"/>
        </w:numPr>
        <w:spacing w:line="480" w:lineRule="auto"/>
      </w:pPr>
      <w:r>
        <w:tab/>
      </w:r>
      <w:r w:rsidR="00BE6DF1">
        <w:t>In the event that the Commission rejects all or any portion of this Agreement,</w:t>
      </w:r>
      <w:r w:rsidR="00F9310D">
        <w:t xml:space="preserve"> or accepts the settlement upon conditions not proposed in this Agreement,</w:t>
      </w:r>
      <w:r w:rsidR="00BE6DF1">
        <w:t xml:space="preserve"> each party reserves the right to withdraw from this Agreement by written notice to the o</w:t>
      </w:r>
      <w:r w:rsidR="00D606FA">
        <w:t xml:space="preserve">ther party and the Commission. </w:t>
      </w:r>
      <w:r w:rsidR="00BE6DF1">
        <w:t xml:space="preserve">Written notice must be served within 10 </w:t>
      </w:r>
      <w:r w:rsidR="00753733">
        <w:t xml:space="preserve">business </w:t>
      </w:r>
      <w:r w:rsidR="00BE6DF1">
        <w:t>days of the Order rejecting part or all of this Agreement</w:t>
      </w:r>
      <w:r w:rsidR="00F9310D">
        <w:t xml:space="preserve"> or imposing conditions</w:t>
      </w:r>
      <w:r w:rsidR="00CC40CF">
        <w:t xml:space="preserve"> not proposed in this Agreement</w:t>
      </w:r>
      <w:r w:rsidR="00D606FA">
        <w:t xml:space="preserve">. </w:t>
      </w:r>
      <w:r w:rsidR="00BE6DF1">
        <w:t xml:space="preserve">In such event, neither party will be bound or prejudiced by the terms of this Agreement, </w:t>
      </w:r>
      <w:r w:rsidR="00CC40CF">
        <w:t>and</w:t>
      </w:r>
      <w:r w:rsidR="00F9310D">
        <w:t xml:space="preserve"> the </w:t>
      </w:r>
      <w:r w:rsidR="00F9310D">
        <w:lastRenderedPageBreak/>
        <w:t>Parties agree to request the prompt reconvening of a prehearing conference and to cooperate in developing a procedural schedule.</w:t>
      </w:r>
    </w:p>
    <w:p w14:paraId="6D18B7D3" w14:textId="77777777" w:rsidR="002F0A01" w:rsidRDefault="002F0A01"/>
    <w:tbl>
      <w:tblPr>
        <w:tblW w:w="10068" w:type="dxa"/>
        <w:tblLook w:val="00A0" w:firstRow="1" w:lastRow="0" w:firstColumn="1" w:lastColumn="0" w:noHBand="0" w:noVBand="0"/>
      </w:tblPr>
      <w:tblGrid>
        <w:gridCol w:w="5628"/>
        <w:gridCol w:w="4440"/>
      </w:tblGrid>
      <w:tr w:rsidR="00BE6DF1" w14:paraId="6D18B7D9" w14:textId="77777777">
        <w:tc>
          <w:tcPr>
            <w:tcW w:w="5628" w:type="dxa"/>
          </w:tcPr>
          <w:p w14:paraId="6D18B7D4" w14:textId="77777777" w:rsidR="00BE6DF1" w:rsidRDefault="00BE6DF1">
            <w:pPr>
              <w:rPr>
                <w:b/>
              </w:rPr>
            </w:pPr>
            <w:r>
              <w:rPr>
                <w:b/>
              </w:rPr>
              <w:t>WASHINGTON UTILITIES AND</w:t>
            </w:r>
          </w:p>
          <w:p w14:paraId="6D18B7D5" w14:textId="77777777" w:rsidR="00BE6DF1" w:rsidRDefault="00BE6DF1">
            <w:r>
              <w:rPr>
                <w:b/>
              </w:rPr>
              <w:t>TRANSPORTATION COMMISSION</w:t>
            </w:r>
          </w:p>
          <w:p w14:paraId="6D18B7D6" w14:textId="77777777" w:rsidR="00BE6DF1" w:rsidRDefault="00BE6DF1"/>
          <w:p w14:paraId="6D18B7D7" w14:textId="77777777" w:rsidR="00BE6DF1" w:rsidRDefault="00BE6DF1"/>
        </w:tc>
        <w:tc>
          <w:tcPr>
            <w:tcW w:w="4440" w:type="dxa"/>
          </w:tcPr>
          <w:p w14:paraId="6D18B7D8" w14:textId="0E3AB98C" w:rsidR="00BE6DF1" w:rsidRDefault="000B3794" w:rsidP="00D606FA">
            <w:pPr>
              <w:rPr>
                <w:b/>
              </w:rPr>
            </w:pPr>
            <w:r>
              <w:rPr>
                <w:b/>
              </w:rPr>
              <w:t>KUSH TOURISM</w:t>
            </w:r>
            <w:r w:rsidR="00777094">
              <w:rPr>
                <w:b/>
              </w:rPr>
              <w:t xml:space="preserve"> </w:t>
            </w:r>
            <w:r w:rsidR="00D606FA">
              <w:rPr>
                <w:b/>
              </w:rPr>
              <w:t>LLC</w:t>
            </w:r>
          </w:p>
        </w:tc>
      </w:tr>
      <w:tr w:rsidR="00BE6DF1" w14:paraId="6D18B7E2" w14:textId="77777777">
        <w:tc>
          <w:tcPr>
            <w:tcW w:w="5628" w:type="dxa"/>
          </w:tcPr>
          <w:p w14:paraId="6D18B7DA" w14:textId="05060B32" w:rsidR="00BE6DF1" w:rsidRDefault="00BE6DF1">
            <w:r>
              <w:t>ROB</w:t>
            </w:r>
            <w:r w:rsidR="00AE2D0C">
              <w:t>ERT W</w:t>
            </w:r>
            <w:r w:rsidR="00C01D26">
              <w:t>.</w:t>
            </w:r>
            <w:r>
              <w:t xml:space="preserve"> </w:t>
            </w:r>
            <w:r w:rsidR="00AE2D0C">
              <w:t>FERGUSON</w:t>
            </w:r>
          </w:p>
          <w:p w14:paraId="6D18B7DB" w14:textId="77777777" w:rsidR="00BE6DF1" w:rsidRDefault="00BE6DF1">
            <w:r>
              <w:t>Attorney General</w:t>
            </w:r>
          </w:p>
          <w:p w14:paraId="6D18B7DC" w14:textId="77777777" w:rsidR="00BE6DF1" w:rsidRDefault="00BE6DF1"/>
          <w:p w14:paraId="6D18B7DD" w14:textId="77777777" w:rsidR="00BE6DF1" w:rsidRDefault="00BE6DF1"/>
        </w:tc>
        <w:tc>
          <w:tcPr>
            <w:tcW w:w="4440" w:type="dxa"/>
          </w:tcPr>
          <w:p w14:paraId="6D18B7DE" w14:textId="77777777" w:rsidR="00BE6DF1" w:rsidRDefault="00BE6DF1"/>
          <w:p w14:paraId="6D18B7DF" w14:textId="77777777" w:rsidR="001A0D96" w:rsidRDefault="001A0D96"/>
          <w:p w14:paraId="6D18B7E0" w14:textId="77777777" w:rsidR="00BE6DF1" w:rsidRDefault="00BE6DF1"/>
          <w:p w14:paraId="6D18B7E1" w14:textId="77777777" w:rsidR="00BE6DF1" w:rsidRDefault="00BE6DF1" w:rsidP="001F7E79"/>
        </w:tc>
      </w:tr>
      <w:tr w:rsidR="00BE6DF1" w14:paraId="6D18B7F1" w14:textId="77777777">
        <w:tc>
          <w:tcPr>
            <w:tcW w:w="5628" w:type="dxa"/>
          </w:tcPr>
          <w:p w14:paraId="6D18B7E3" w14:textId="77777777" w:rsidR="00BE6DF1" w:rsidRDefault="00BE6DF1">
            <w:r>
              <w:t>___________________________________</w:t>
            </w:r>
            <w:r>
              <w:tab/>
            </w:r>
          </w:p>
          <w:p w14:paraId="6D18B7E4" w14:textId="77777777" w:rsidR="00BE6DF1" w:rsidRDefault="00BE6DF1">
            <w:r>
              <w:t>JENNIFER CAMERON-RULKOWSKI</w:t>
            </w:r>
          </w:p>
          <w:p w14:paraId="6D18B7E5" w14:textId="77777777" w:rsidR="00BE6DF1" w:rsidRDefault="00BE6DF1">
            <w:r>
              <w:t>Assistant Attorney General</w:t>
            </w:r>
          </w:p>
          <w:p w14:paraId="6D18B7E6" w14:textId="77777777" w:rsidR="00BE6DF1" w:rsidRDefault="00BE6DF1">
            <w:r>
              <w:t xml:space="preserve">Counsel for the </w:t>
            </w:r>
            <w:r w:rsidR="00B04F2B">
              <w:t xml:space="preserve">Washington </w:t>
            </w:r>
            <w:r>
              <w:t xml:space="preserve">Utilities and </w:t>
            </w:r>
          </w:p>
          <w:p w14:paraId="6D18B7E7" w14:textId="77777777" w:rsidR="00BE6DF1" w:rsidRDefault="00BE6DF1">
            <w:r>
              <w:t>Transportation Commission</w:t>
            </w:r>
          </w:p>
          <w:p w14:paraId="6D18B7E8" w14:textId="77777777" w:rsidR="00BE6DF1" w:rsidRDefault="00BE6DF1"/>
          <w:p w14:paraId="6D18B7E9" w14:textId="429F3BD0" w:rsidR="00BE6DF1" w:rsidRDefault="00B015EA" w:rsidP="007F2CD8">
            <w:r>
              <w:t>Dated: ______</w:t>
            </w:r>
            <w:r w:rsidR="00FF48EE">
              <w:t>_____________, 20</w:t>
            </w:r>
            <w:r w:rsidR="00B03FBC">
              <w:t>1</w:t>
            </w:r>
            <w:r w:rsidR="00D606FA">
              <w:t>6</w:t>
            </w:r>
            <w:r w:rsidR="00BE6DF1">
              <w:t>.</w:t>
            </w:r>
          </w:p>
        </w:tc>
        <w:tc>
          <w:tcPr>
            <w:tcW w:w="4440" w:type="dxa"/>
          </w:tcPr>
          <w:p w14:paraId="6D18B7EA" w14:textId="77777777" w:rsidR="001F7E79" w:rsidRDefault="001F7E79" w:rsidP="001F7E79">
            <w:r>
              <w:t>______________________________</w:t>
            </w:r>
          </w:p>
          <w:p w14:paraId="55F43660" w14:textId="77777777" w:rsidR="00D606FA" w:rsidRDefault="00D606FA" w:rsidP="00D606FA">
            <w:r>
              <w:t>CHARLES NOBLES</w:t>
            </w:r>
          </w:p>
          <w:p w14:paraId="6D18B7EC" w14:textId="77777777" w:rsidR="001F7E79" w:rsidRDefault="001F7E79"/>
          <w:p w14:paraId="6D18B7ED" w14:textId="4412A06D" w:rsidR="001F7E79" w:rsidRDefault="00D606FA">
            <w:r>
              <w:t>Chief Operating Officer</w:t>
            </w:r>
          </w:p>
          <w:p w14:paraId="6D18B7EE" w14:textId="77777777" w:rsidR="001F7E79" w:rsidRDefault="001F7E79"/>
          <w:p w14:paraId="6D18B7EF" w14:textId="77777777" w:rsidR="001F7E79" w:rsidRDefault="001F7E79"/>
          <w:p w14:paraId="6D18B7F0" w14:textId="1AC79ABC" w:rsidR="001F7E79" w:rsidRDefault="00D606FA">
            <w:r>
              <w:t>Dated: ___________________, 2016</w:t>
            </w:r>
            <w:r w:rsidR="001F7E79">
              <w:t>.</w:t>
            </w:r>
          </w:p>
        </w:tc>
      </w:tr>
    </w:tbl>
    <w:p w14:paraId="6D18B7F2" w14:textId="77777777" w:rsidR="00BE6DF1" w:rsidRDefault="00BE6DF1"/>
    <w:sectPr w:rsidR="00BE6DF1" w:rsidSect="0053058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720" w:left="1872" w:header="1440" w:footer="100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8B7F5" w14:textId="77777777" w:rsidR="00A74086" w:rsidRDefault="00A74086">
      <w:r>
        <w:separator/>
      </w:r>
    </w:p>
  </w:endnote>
  <w:endnote w:type="continuationSeparator" w:id="0">
    <w:p w14:paraId="6D18B7F6" w14:textId="77777777" w:rsidR="00A74086" w:rsidRDefault="00A7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8B7F9" w14:textId="77777777" w:rsidR="003D0D75" w:rsidRDefault="003D0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8B7FA" w14:textId="77777777" w:rsidR="003D0D75" w:rsidRDefault="003D0D75">
    <w:pPr>
      <w:pStyle w:val="Footer"/>
      <w:rPr>
        <w:sz w:val="22"/>
        <w:szCs w:val="22"/>
      </w:rPr>
    </w:pPr>
  </w:p>
  <w:p w14:paraId="6D18B7FB" w14:textId="77777777" w:rsidR="003D0D75" w:rsidRDefault="003D0D75">
    <w:pPr>
      <w:pStyle w:val="Footer"/>
      <w:rPr>
        <w:rStyle w:val="PageNumber"/>
        <w:sz w:val="22"/>
        <w:szCs w:val="22"/>
      </w:rPr>
    </w:pPr>
    <w:r w:rsidRPr="00530582">
      <w:rPr>
        <w:sz w:val="22"/>
        <w:szCs w:val="22"/>
      </w:rPr>
      <w:t xml:space="preserve">SETTLEMENT AGREEMENT - Page </w:t>
    </w:r>
    <w:r w:rsidR="00AF76AA" w:rsidRPr="00530582">
      <w:rPr>
        <w:rStyle w:val="PageNumber"/>
        <w:sz w:val="22"/>
        <w:szCs w:val="22"/>
      </w:rPr>
      <w:fldChar w:fldCharType="begin"/>
    </w:r>
    <w:r w:rsidRPr="00530582">
      <w:rPr>
        <w:rStyle w:val="PageNumber"/>
        <w:sz w:val="22"/>
        <w:szCs w:val="22"/>
      </w:rPr>
      <w:instrText xml:space="preserve"> PAGE </w:instrText>
    </w:r>
    <w:r w:rsidR="00AF76AA" w:rsidRPr="00530582">
      <w:rPr>
        <w:rStyle w:val="PageNumber"/>
        <w:sz w:val="22"/>
        <w:szCs w:val="22"/>
      </w:rPr>
      <w:fldChar w:fldCharType="separate"/>
    </w:r>
    <w:r w:rsidR="00577F79">
      <w:rPr>
        <w:rStyle w:val="PageNumber"/>
        <w:noProof/>
        <w:sz w:val="22"/>
        <w:szCs w:val="22"/>
      </w:rPr>
      <w:t>1</w:t>
    </w:r>
    <w:r w:rsidR="00AF76AA" w:rsidRPr="00530582">
      <w:rPr>
        <w:rStyle w:val="PageNumber"/>
        <w:sz w:val="22"/>
        <w:szCs w:val="22"/>
      </w:rPr>
      <w:fldChar w:fldCharType="end"/>
    </w:r>
    <w:r w:rsidRPr="00530582">
      <w:rPr>
        <w:rStyle w:val="PageNumber"/>
        <w:sz w:val="22"/>
        <w:szCs w:val="22"/>
      </w:rPr>
      <w:t xml:space="preserve"> of </w:t>
    </w:r>
    <w:r w:rsidR="00AF76AA" w:rsidRPr="00530582">
      <w:rPr>
        <w:rStyle w:val="PageNumber"/>
        <w:sz w:val="22"/>
        <w:szCs w:val="22"/>
      </w:rPr>
      <w:fldChar w:fldCharType="begin"/>
    </w:r>
    <w:r w:rsidRPr="00530582">
      <w:rPr>
        <w:rStyle w:val="PageNumber"/>
        <w:sz w:val="22"/>
        <w:szCs w:val="22"/>
      </w:rPr>
      <w:instrText xml:space="preserve"> NUMPAGES </w:instrText>
    </w:r>
    <w:r w:rsidR="00AF76AA" w:rsidRPr="00530582">
      <w:rPr>
        <w:rStyle w:val="PageNumber"/>
        <w:sz w:val="22"/>
        <w:szCs w:val="22"/>
      </w:rPr>
      <w:fldChar w:fldCharType="separate"/>
    </w:r>
    <w:r w:rsidR="00577F79">
      <w:rPr>
        <w:rStyle w:val="PageNumber"/>
        <w:noProof/>
        <w:sz w:val="22"/>
        <w:szCs w:val="22"/>
      </w:rPr>
      <w:t>7</w:t>
    </w:r>
    <w:r w:rsidR="00AF76AA" w:rsidRPr="00530582">
      <w:rPr>
        <w:rStyle w:val="PageNumber"/>
        <w:sz w:val="22"/>
        <w:szCs w:val="22"/>
      </w:rPr>
      <w:fldChar w:fldCharType="end"/>
    </w:r>
  </w:p>
  <w:p w14:paraId="6D18B7FC" w14:textId="77777777" w:rsidR="003D0D75" w:rsidRDefault="003D0D75" w:rsidP="00AF6067">
    <w:pPr>
      <w:pStyle w:val="Footer"/>
      <w:spacing w:line="200" w:lineRule="exact"/>
      <w:jc w:val="right"/>
      <w:rPr>
        <w:rStyle w:val="PageNumbe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8B7FE" w14:textId="77777777" w:rsidR="003D0D75" w:rsidRDefault="003D0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8B7F3" w14:textId="77777777" w:rsidR="00A74086" w:rsidRDefault="00A74086">
      <w:r>
        <w:separator/>
      </w:r>
    </w:p>
  </w:footnote>
  <w:footnote w:type="continuationSeparator" w:id="0">
    <w:p w14:paraId="6D18B7F4" w14:textId="77777777" w:rsidR="00A74086" w:rsidRDefault="00A7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8B7F7" w14:textId="77777777" w:rsidR="003D0D75" w:rsidRDefault="003D0D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8B7F8" w14:textId="77777777" w:rsidR="003D0D75" w:rsidRDefault="003D0D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8B7FD" w14:textId="77777777" w:rsidR="003D0D75" w:rsidRDefault="003D0D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E74"/>
    <w:multiLevelType w:val="hybridMultilevel"/>
    <w:tmpl w:val="C77469F4"/>
    <w:lvl w:ilvl="0" w:tplc="1AF6BC30">
      <w:start w:val="1"/>
      <w:numFmt w:val="upperLetter"/>
      <w:pStyle w:val="Headingtitlecase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F2386C"/>
    <w:multiLevelType w:val="hybridMultilevel"/>
    <w:tmpl w:val="0ACC87F4"/>
    <w:lvl w:ilvl="0" w:tplc="D9983BF8">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2897415"/>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1483486"/>
    <w:multiLevelType w:val="hybridMultilevel"/>
    <w:tmpl w:val="58144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233295"/>
    <w:multiLevelType w:val="hybridMultilevel"/>
    <w:tmpl w:val="8A9C0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5273508E"/>
    <w:multiLevelType w:val="hybridMultilevel"/>
    <w:tmpl w:val="5A90BAF6"/>
    <w:lvl w:ilvl="0" w:tplc="09FC8DE8">
      <w:start w:val="1"/>
      <w:numFmt w:val="upperRoman"/>
      <w:pStyle w:val="HeadingRomanAllCap"/>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401FDB"/>
    <w:multiLevelType w:val="hybridMultilevel"/>
    <w:tmpl w:val="8886F40E"/>
    <w:lvl w:ilvl="0" w:tplc="4C3E5E0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AA5FAC"/>
    <w:multiLevelType w:val="hybridMultilevel"/>
    <w:tmpl w:val="27DA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24"/>
  </w:num>
  <w:num w:numId="4">
    <w:abstractNumId w:val="4"/>
  </w:num>
  <w:num w:numId="5">
    <w:abstractNumId w:val="9"/>
  </w:num>
  <w:num w:numId="6">
    <w:abstractNumId w:val="7"/>
  </w:num>
  <w:num w:numId="7">
    <w:abstractNumId w:val="5"/>
  </w:num>
  <w:num w:numId="8">
    <w:abstractNumId w:val="10"/>
  </w:num>
  <w:num w:numId="9">
    <w:abstractNumId w:val="18"/>
  </w:num>
  <w:num w:numId="10">
    <w:abstractNumId w:val="23"/>
  </w:num>
  <w:num w:numId="11">
    <w:abstractNumId w:val="3"/>
  </w:num>
  <w:num w:numId="12">
    <w:abstractNumId w:val="1"/>
  </w:num>
  <w:num w:numId="13">
    <w:abstractNumId w:val="6"/>
  </w:num>
  <w:num w:numId="14">
    <w:abstractNumId w:val="17"/>
  </w:num>
  <w:num w:numId="15">
    <w:abstractNumId w:val="20"/>
  </w:num>
  <w:num w:numId="16">
    <w:abstractNumId w:val="22"/>
  </w:num>
  <w:num w:numId="17">
    <w:abstractNumId w:val="19"/>
  </w:num>
  <w:num w:numId="18">
    <w:abstractNumId w:val="15"/>
  </w:num>
  <w:num w:numId="19">
    <w:abstractNumId w:val="14"/>
  </w:num>
  <w:num w:numId="20">
    <w:abstractNumId w:val="13"/>
  </w:num>
  <w:num w:numId="21">
    <w:abstractNumId w:val="8"/>
  </w:num>
  <w:num w:numId="22">
    <w:abstractNumId w:val="0"/>
  </w:num>
  <w:num w:numId="23">
    <w:abstractNumId w:val="21"/>
  </w:num>
  <w:num w:numId="24">
    <w:abstractNumId w:val="25"/>
  </w:num>
  <w:num w:numId="25">
    <w:abstractNumId w:val="11"/>
  </w:num>
  <w:num w:numId="26">
    <w:abstractNumId w:val="23"/>
    <w:lvlOverride w:ilvl="0">
      <w:startOverride w:val="1"/>
    </w:lvlOverride>
  </w:num>
  <w:num w:numId="27">
    <w:abstractNumId w:val="23"/>
  </w:num>
  <w:num w:numId="28">
    <w:abstractNumId w:val="2"/>
  </w:num>
  <w:num w:numId="29">
    <w:abstractNumId w:val="2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74"/>
    <w:rsid w:val="00001DCE"/>
    <w:rsid w:val="00012979"/>
    <w:rsid w:val="000245F0"/>
    <w:rsid w:val="00026370"/>
    <w:rsid w:val="0002710A"/>
    <w:rsid w:val="0003157E"/>
    <w:rsid w:val="00033801"/>
    <w:rsid w:val="0003682E"/>
    <w:rsid w:val="00036CB2"/>
    <w:rsid w:val="000403B0"/>
    <w:rsid w:val="00041A63"/>
    <w:rsid w:val="00046335"/>
    <w:rsid w:val="00047CD3"/>
    <w:rsid w:val="0005368D"/>
    <w:rsid w:val="000549E3"/>
    <w:rsid w:val="00055E0E"/>
    <w:rsid w:val="00060A03"/>
    <w:rsid w:val="000621AE"/>
    <w:rsid w:val="00063046"/>
    <w:rsid w:val="0006475E"/>
    <w:rsid w:val="00064BD8"/>
    <w:rsid w:val="000668B2"/>
    <w:rsid w:val="00074440"/>
    <w:rsid w:val="0007638E"/>
    <w:rsid w:val="00085416"/>
    <w:rsid w:val="00090EFA"/>
    <w:rsid w:val="000922E2"/>
    <w:rsid w:val="00092E2A"/>
    <w:rsid w:val="000941CE"/>
    <w:rsid w:val="00095A2D"/>
    <w:rsid w:val="00095D41"/>
    <w:rsid w:val="000A0455"/>
    <w:rsid w:val="000A1F7A"/>
    <w:rsid w:val="000A24DA"/>
    <w:rsid w:val="000A6498"/>
    <w:rsid w:val="000A6B9F"/>
    <w:rsid w:val="000A7096"/>
    <w:rsid w:val="000B2213"/>
    <w:rsid w:val="000B3794"/>
    <w:rsid w:val="000B63A4"/>
    <w:rsid w:val="000C0F97"/>
    <w:rsid w:val="000C4995"/>
    <w:rsid w:val="000E04ED"/>
    <w:rsid w:val="000E08E3"/>
    <w:rsid w:val="000E09E8"/>
    <w:rsid w:val="000E1F88"/>
    <w:rsid w:val="000E327C"/>
    <w:rsid w:val="000E37B9"/>
    <w:rsid w:val="000E6B02"/>
    <w:rsid w:val="000F062B"/>
    <w:rsid w:val="001020AA"/>
    <w:rsid w:val="001101D0"/>
    <w:rsid w:val="001129EF"/>
    <w:rsid w:val="00113228"/>
    <w:rsid w:val="0012120F"/>
    <w:rsid w:val="00126DC1"/>
    <w:rsid w:val="00132E12"/>
    <w:rsid w:val="00135465"/>
    <w:rsid w:val="00140C65"/>
    <w:rsid w:val="0014412A"/>
    <w:rsid w:val="00144C09"/>
    <w:rsid w:val="00146BD6"/>
    <w:rsid w:val="00151034"/>
    <w:rsid w:val="00156B9F"/>
    <w:rsid w:val="001630C6"/>
    <w:rsid w:val="00170839"/>
    <w:rsid w:val="0017205E"/>
    <w:rsid w:val="0017480F"/>
    <w:rsid w:val="00176BE7"/>
    <w:rsid w:val="00180281"/>
    <w:rsid w:val="001806A0"/>
    <w:rsid w:val="0018101F"/>
    <w:rsid w:val="0018375F"/>
    <w:rsid w:val="00184524"/>
    <w:rsid w:val="001876DF"/>
    <w:rsid w:val="00193878"/>
    <w:rsid w:val="001938DC"/>
    <w:rsid w:val="00196F38"/>
    <w:rsid w:val="001A0D96"/>
    <w:rsid w:val="001A33E9"/>
    <w:rsid w:val="001A4EF9"/>
    <w:rsid w:val="001A6D20"/>
    <w:rsid w:val="001B4607"/>
    <w:rsid w:val="001B6E07"/>
    <w:rsid w:val="001C0947"/>
    <w:rsid w:val="001C18E9"/>
    <w:rsid w:val="001C2757"/>
    <w:rsid w:val="001C517C"/>
    <w:rsid w:val="001D1C69"/>
    <w:rsid w:val="001D4EBF"/>
    <w:rsid w:val="001E45D3"/>
    <w:rsid w:val="001E51AC"/>
    <w:rsid w:val="001F7E79"/>
    <w:rsid w:val="00221E32"/>
    <w:rsid w:val="00225EC1"/>
    <w:rsid w:val="0022688A"/>
    <w:rsid w:val="002327CC"/>
    <w:rsid w:val="00237664"/>
    <w:rsid w:val="0023773C"/>
    <w:rsid w:val="002403A1"/>
    <w:rsid w:val="002422FC"/>
    <w:rsid w:val="00242465"/>
    <w:rsid w:val="002437EE"/>
    <w:rsid w:val="002544EA"/>
    <w:rsid w:val="002639B4"/>
    <w:rsid w:val="00270FB2"/>
    <w:rsid w:val="00273F13"/>
    <w:rsid w:val="002777E0"/>
    <w:rsid w:val="002811F5"/>
    <w:rsid w:val="002819DA"/>
    <w:rsid w:val="002850C1"/>
    <w:rsid w:val="00285D06"/>
    <w:rsid w:val="0028601C"/>
    <w:rsid w:val="002A3268"/>
    <w:rsid w:val="002A354B"/>
    <w:rsid w:val="002B1DE7"/>
    <w:rsid w:val="002B2883"/>
    <w:rsid w:val="002B3B66"/>
    <w:rsid w:val="002B3E85"/>
    <w:rsid w:val="002C36E9"/>
    <w:rsid w:val="002D5D7B"/>
    <w:rsid w:val="002D7B9C"/>
    <w:rsid w:val="002E5607"/>
    <w:rsid w:val="002F0A01"/>
    <w:rsid w:val="002F253F"/>
    <w:rsid w:val="002F47C9"/>
    <w:rsid w:val="002F4C39"/>
    <w:rsid w:val="00301F57"/>
    <w:rsid w:val="00304071"/>
    <w:rsid w:val="0031329E"/>
    <w:rsid w:val="00317152"/>
    <w:rsid w:val="00320BB4"/>
    <w:rsid w:val="003215C4"/>
    <w:rsid w:val="00337E4B"/>
    <w:rsid w:val="00345D81"/>
    <w:rsid w:val="00346599"/>
    <w:rsid w:val="00346900"/>
    <w:rsid w:val="00353AEE"/>
    <w:rsid w:val="0035420B"/>
    <w:rsid w:val="003566B5"/>
    <w:rsid w:val="00365EB7"/>
    <w:rsid w:val="00371A45"/>
    <w:rsid w:val="00375222"/>
    <w:rsid w:val="003808DF"/>
    <w:rsid w:val="00382E6C"/>
    <w:rsid w:val="003833D9"/>
    <w:rsid w:val="003839DA"/>
    <w:rsid w:val="00385EBA"/>
    <w:rsid w:val="00387F3A"/>
    <w:rsid w:val="003A04DB"/>
    <w:rsid w:val="003A0799"/>
    <w:rsid w:val="003C1E14"/>
    <w:rsid w:val="003D0D75"/>
    <w:rsid w:val="003D2C41"/>
    <w:rsid w:val="003D2C9A"/>
    <w:rsid w:val="003D3C30"/>
    <w:rsid w:val="003D4830"/>
    <w:rsid w:val="003D6596"/>
    <w:rsid w:val="003F21B8"/>
    <w:rsid w:val="003F2CC2"/>
    <w:rsid w:val="003F5A8F"/>
    <w:rsid w:val="004026EF"/>
    <w:rsid w:val="004049C8"/>
    <w:rsid w:val="00407DAA"/>
    <w:rsid w:val="00411780"/>
    <w:rsid w:val="00413B95"/>
    <w:rsid w:val="00414913"/>
    <w:rsid w:val="00414E58"/>
    <w:rsid w:val="0042399A"/>
    <w:rsid w:val="00425C05"/>
    <w:rsid w:val="00425FB0"/>
    <w:rsid w:val="004270D2"/>
    <w:rsid w:val="004307ED"/>
    <w:rsid w:val="004310E9"/>
    <w:rsid w:val="00437912"/>
    <w:rsid w:val="00442A6A"/>
    <w:rsid w:val="00444FA0"/>
    <w:rsid w:val="0044540A"/>
    <w:rsid w:val="0044779D"/>
    <w:rsid w:val="00452C47"/>
    <w:rsid w:val="00454096"/>
    <w:rsid w:val="00456D94"/>
    <w:rsid w:val="00467C3F"/>
    <w:rsid w:val="004709D7"/>
    <w:rsid w:val="00471189"/>
    <w:rsid w:val="00471433"/>
    <w:rsid w:val="00471BD5"/>
    <w:rsid w:val="004723BA"/>
    <w:rsid w:val="00472890"/>
    <w:rsid w:val="00473218"/>
    <w:rsid w:val="00473B9B"/>
    <w:rsid w:val="00473E24"/>
    <w:rsid w:val="00481E35"/>
    <w:rsid w:val="004823C5"/>
    <w:rsid w:val="004A1C2A"/>
    <w:rsid w:val="004A3099"/>
    <w:rsid w:val="004A393F"/>
    <w:rsid w:val="004A53AB"/>
    <w:rsid w:val="004B0829"/>
    <w:rsid w:val="004B4506"/>
    <w:rsid w:val="004D4E4B"/>
    <w:rsid w:val="004D6428"/>
    <w:rsid w:val="004E0688"/>
    <w:rsid w:val="004E5B35"/>
    <w:rsid w:val="004E5F78"/>
    <w:rsid w:val="004F5830"/>
    <w:rsid w:val="0050033F"/>
    <w:rsid w:val="005005B7"/>
    <w:rsid w:val="00500E37"/>
    <w:rsid w:val="00503464"/>
    <w:rsid w:val="00505552"/>
    <w:rsid w:val="005067BA"/>
    <w:rsid w:val="00513DB3"/>
    <w:rsid w:val="0052052B"/>
    <w:rsid w:val="005210DD"/>
    <w:rsid w:val="005300A6"/>
    <w:rsid w:val="00530514"/>
    <w:rsid w:val="00530582"/>
    <w:rsid w:val="005328F8"/>
    <w:rsid w:val="0053313C"/>
    <w:rsid w:val="0053623A"/>
    <w:rsid w:val="005362D0"/>
    <w:rsid w:val="005403A5"/>
    <w:rsid w:val="0054258A"/>
    <w:rsid w:val="00546421"/>
    <w:rsid w:val="00546FCB"/>
    <w:rsid w:val="00547D83"/>
    <w:rsid w:val="00550DF5"/>
    <w:rsid w:val="0055414E"/>
    <w:rsid w:val="00555D23"/>
    <w:rsid w:val="005613AF"/>
    <w:rsid w:val="005633B0"/>
    <w:rsid w:val="00563D64"/>
    <w:rsid w:val="00567B2B"/>
    <w:rsid w:val="005710F2"/>
    <w:rsid w:val="00571BBB"/>
    <w:rsid w:val="005741DF"/>
    <w:rsid w:val="0057529C"/>
    <w:rsid w:val="00577F79"/>
    <w:rsid w:val="005853F5"/>
    <w:rsid w:val="00585563"/>
    <w:rsid w:val="00593428"/>
    <w:rsid w:val="00596066"/>
    <w:rsid w:val="005A3632"/>
    <w:rsid w:val="005A545D"/>
    <w:rsid w:val="005B0218"/>
    <w:rsid w:val="005B3EB3"/>
    <w:rsid w:val="005B4BAF"/>
    <w:rsid w:val="005C009C"/>
    <w:rsid w:val="005C21ED"/>
    <w:rsid w:val="005C7252"/>
    <w:rsid w:val="005E0634"/>
    <w:rsid w:val="005E2B3A"/>
    <w:rsid w:val="005F4652"/>
    <w:rsid w:val="0061725D"/>
    <w:rsid w:val="006172B9"/>
    <w:rsid w:val="00626BF9"/>
    <w:rsid w:val="006270D5"/>
    <w:rsid w:val="00630323"/>
    <w:rsid w:val="00630565"/>
    <w:rsid w:val="006313AB"/>
    <w:rsid w:val="006507C5"/>
    <w:rsid w:val="00652C6E"/>
    <w:rsid w:val="006578C6"/>
    <w:rsid w:val="00657B7C"/>
    <w:rsid w:val="00681ED6"/>
    <w:rsid w:val="00684DB7"/>
    <w:rsid w:val="00685C1A"/>
    <w:rsid w:val="006919C8"/>
    <w:rsid w:val="00692DB2"/>
    <w:rsid w:val="006A33EC"/>
    <w:rsid w:val="006A3B41"/>
    <w:rsid w:val="006A3DC7"/>
    <w:rsid w:val="006B0FA2"/>
    <w:rsid w:val="006B2015"/>
    <w:rsid w:val="006B399B"/>
    <w:rsid w:val="006B570F"/>
    <w:rsid w:val="006B588B"/>
    <w:rsid w:val="006C3E8D"/>
    <w:rsid w:val="006D2288"/>
    <w:rsid w:val="006D6437"/>
    <w:rsid w:val="006E0CFA"/>
    <w:rsid w:val="006F0C93"/>
    <w:rsid w:val="006F1200"/>
    <w:rsid w:val="006F1CCE"/>
    <w:rsid w:val="006F4422"/>
    <w:rsid w:val="006F77B3"/>
    <w:rsid w:val="00701278"/>
    <w:rsid w:val="00702721"/>
    <w:rsid w:val="0071072D"/>
    <w:rsid w:val="00712251"/>
    <w:rsid w:val="00717074"/>
    <w:rsid w:val="007178CB"/>
    <w:rsid w:val="007201F1"/>
    <w:rsid w:val="00721AB6"/>
    <w:rsid w:val="00726E63"/>
    <w:rsid w:val="007339AD"/>
    <w:rsid w:val="00736559"/>
    <w:rsid w:val="00740375"/>
    <w:rsid w:val="007436CF"/>
    <w:rsid w:val="00746426"/>
    <w:rsid w:val="00746A3A"/>
    <w:rsid w:val="00747021"/>
    <w:rsid w:val="00752C85"/>
    <w:rsid w:val="00753733"/>
    <w:rsid w:val="00755DFB"/>
    <w:rsid w:val="00756DA0"/>
    <w:rsid w:val="0076051E"/>
    <w:rsid w:val="00761123"/>
    <w:rsid w:val="0076162A"/>
    <w:rsid w:val="00764CEB"/>
    <w:rsid w:val="00772C93"/>
    <w:rsid w:val="00774EE8"/>
    <w:rsid w:val="00776A14"/>
    <w:rsid w:val="00777094"/>
    <w:rsid w:val="007802B7"/>
    <w:rsid w:val="00786AD1"/>
    <w:rsid w:val="007921ED"/>
    <w:rsid w:val="00792D6E"/>
    <w:rsid w:val="007951E6"/>
    <w:rsid w:val="00796E58"/>
    <w:rsid w:val="007A1128"/>
    <w:rsid w:val="007A315C"/>
    <w:rsid w:val="007A4064"/>
    <w:rsid w:val="007A50C8"/>
    <w:rsid w:val="007A67D1"/>
    <w:rsid w:val="007B1490"/>
    <w:rsid w:val="007B3984"/>
    <w:rsid w:val="007B6906"/>
    <w:rsid w:val="007C2215"/>
    <w:rsid w:val="007C343F"/>
    <w:rsid w:val="007D1107"/>
    <w:rsid w:val="007D7911"/>
    <w:rsid w:val="007E032B"/>
    <w:rsid w:val="007E4FAF"/>
    <w:rsid w:val="007E511A"/>
    <w:rsid w:val="007E51C2"/>
    <w:rsid w:val="007E7701"/>
    <w:rsid w:val="007F0171"/>
    <w:rsid w:val="007F1A29"/>
    <w:rsid w:val="007F2CD8"/>
    <w:rsid w:val="00802B1D"/>
    <w:rsid w:val="008114CF"/>
    <w:rsid w:val="0082584E"/>
    <w:rsid w:val="00825B0E"/>
    <w:rsid w:val="00826A23"/>
    <w:rsid w:val="00835244"/>
    <w:rsid w:val="00837676"/>
    <w:rsid w:val="008414A0"/>
    <w:rsid w:val="00844CA3"/>
    <w:rsid w:val="00855601"/>
    <w:rsid w:val="00861FD7"/>
    <w:rsid w:val="008644B2"/>
    <w:rsid w:val="008677EF"/>
    <w:rsid w:val="00871CD8"/>
    <w:rsid w:val="0087437F"/>
    <w:rsid w:val="00875E86"/>
    <w:rsid w:val="0087758A"/>
    <w:rsid w:val="00883BF1"/>
    <w:rsid w:val="00883F97"/>
    <w:rsid w:val="0088441D"/>
    <w:rsid w:val="008916D1"/>
    <w:rsid w:val="0089643E"/>
    <w:rsid w:val="008B3832"/>
    <w:rsid w:val="008C25A5"/>
    <w:rsid w:val="008C35C2"/>
    <w:rsid w:val="008C7905"/>
    <w:rsid w:val="008D02F1"/>
    <w:rsid w:val="008D2E85"/>
    <w:rsid w:val="008D32E4"/>
    <w:rsid w:val="008E00C9"/>
    <w:rsid w:val="008E30AA"/>
    <w:rsid w:val="008E56A5"/>
    <w:rsid w:val="008F19A3"/>
    <w:rsid w:val="008F2AD4"/>
    <w:rsid w:val="00902A3F"/>
    <w:rsid w:val="009055CC"/>
    <w:rsid w:val="00911947"/>
    <w:rsid w:val="0091251B"/>
    <w:rsid w:val="00914C1E"/>
    <w:rsid w:val="0091589E"/>
    <w:rsid w:val="009264D0"/>
    <w:rsid w:val="00926D6F"/>
    <w:rsid w:val="00927165"/>
    <w:rsid w:val="009279A9"/>
    <w:rsid w:val="009314D4"/>
    <w:rsid w:val="0093181E"/>
    <w:rsid w:val="00935AEC"/>
    <w:rsid w:val="00942884"/>
    <w:rsid w:val="00942B43"/>
    <w:rsid w:val="00942FFE"/>
    <w:rsid w:val="0094442B"/>
    <w:rsid w:val="00946FBB"/>
    <w:rsid w:val="009520E1"/>
    <w:rsid w:val="00954745"/>
    <w:rsid w:val="00961DA6"/>
    <w:rsid w:val="00962B0A"/>
    <w:rsid w:val="00971135"/>
    <w:rsid w:val="009761E6"/>
    <w:rsid w:val="00976A6A"/>
    <w:rsid w:val="00980FB6"/>
    <w:rsid w:val="00981ECF"/>
    <w:rsid w:val="00985F4A"/>
    <w:rsid w:val="00994169"/>
    <w:rsid w:val="00997202"/>
    <w:rsid w:val="009A0D4A"/>
    <w:rsid w:val="009A131D"/>
    <w:rsid w:val="009A350E"/>
    <w:rsid w:val="009A3F8B"/>
    <w:rsid w:val="009B0743"/>
    <w:rsid w:val="009B1FA3"/>
    <w:rsid w:val="009B5710"/>
    <w:rsid w:val="009B5EB7"/>
    <w:rsid w:val="009B681E"/>
    <w:rsid w:val="009C1C62"/>
    <w:rsid w:val="009C43A2"/>
    <w:rsid w:val="009C446E"/>
    <w:rsid w:val="009D5820"/>
    <w:rsid w:val="009D5E95"/>
    <w:rsid w:val="009D7C35"/>
    <w:rsid w:val="009E1D71"/>
    <w:rsid w:val="009F24F8"/>
    <w:rsid w:val="009F3605"/>
    <w:rsid w:val="009F5FFD"/>
    <w:rsid w:val="009F7EE6"/>
    <w:rsid w:val="00A00B00"/>
    <w:rsid w:val="00A0367E"/>
    <w:rsid w:val="00A04687"/>
    <w:rsid w:val="00A051D0"/>
    <w:rsid w:val="00A1137D"/>
    <w:rsid w:val="00A1190D"/>
    <w:rsid w:val="00A14BE4"/>
    <w:rsid w:val="00A15378"/>
    <w:rsid w:val="00A15F43"/>
    <w:rsid w:val="00A17E65"/>
    <w:rsid w:val="00A2249A"/>
    <w:rsid w:val="00A23258"/>
    <w:rsid w:val="00A243EB"/>
    <w:rsid w:val="00A30A69"/>
    <w:rsid w:val="00A31C26"/>
    <w:rsid w:val="00A40410"/>
    <w:rsid w:val="00A47567"/>
    <w:rsid w:val="00A52B33"/>
    <w:rsid w:val="00A6159A"/>
    <w:rsid w:val="00A6650E"/>
    <w:rsid w:val="00A6727F"/>
    <w:rsid w:val="00A70C48"/>
    <w:rsid w:val="00A728D3"/>
    <w:rsid w:val="00A74086"/>
    <w:rsid w:val="00A74BF5"/>
    <w:rsid w:val="00A75406"/>
    <w:rsid w:val="00A763A8"/>
    <w:rsid w:val="00A76A17"/>
    <w:rsid w:val="00A8091B"/>
    <w:rsid w:val="00A87016"/>
    <w:rsid w:val="00A87284"/>
    <w:rsid w:val="00A90448"/>
    <w:rsid w:val="00A92D26"/>
    <w:rsid w:val="00A9736D"/>
    <w:rsid w:val="00AA50F1"/>
    <w:rsid w:val="00AB0E62"/>
    <w:rsid w:val="00AB1118"/>
    <w:rsid w:val="00AB1274"/>
    <w:rsid w:val="00AB7261"/>
    <w:rsid w:val="00AC05B0"/>
    <w:rsid w:val="00AC2281"/>
    <w:rsid w:val="00AC3E29"/>
    <w:rsid w:val="00AD0406"/>
    <w:rsid w:val="00AD161D"/>
    <w:rsid w:val="00AD2894"/>
    <w:rsid w:val="00AE1B14"/>
    <w:rsid w:val="00AE2277"/>
    <w:rsid w:val="00AE2A2E"/>
    <w:rsid w:val="00AE2D0C"/>
    <w:rsid w:val="00AE340A"/>
    <w:rsid w:val="00AE3DF7"/>
    <w:rsid w:val="00AE6EAA"/>
    <w:rsid w:val="00AF0E0A"/>
    <w:rsid w:val="00AF220A"/>
    <w:rsid w:val="00AF3DE3"/>
    <w:rsid w:val="00AF57CD"/>
    <w:rsid w:val="00AF6067"/>
    <w:rsid w:val="00AF764B"/>
    <w:rsid w:val="00AF76AA"/>
    <w:rsid w:val="00AF7DAA"/>
    <w:rsid w:val="00B015EA"/>
    <w:rsid w:val="00B03FBC"/>
    <w:rsid w:val="00B04F2B"/>
    <w:rsid w:val="00B04FCF"/>
    <w:rsid w:val="00B0574C"/>
    <w:rsid w:val="00B21B1D"/>
    <w:rsid w:val="00B23781"/>
    <w:rsid w:val="00B25874"/>
    <w:rsid w:val="00B270E6"/>
    <w:rsid w:val="00B315A7"/>
    <w:rsid w:val="00B412A5"/>
    <w:rsid w:val="00B429BE"/>
    <w:rsid w:val="00B4646E"/>
    <w:rsid w:val="00B5156F"/>
    <w:rsid w:val="00B61269"/>
    <w:rsid w:val="00B6150B"/>
    <w:rsid w:val="00B643A8"/>
    <w:rsid w:val="00B75E85"/>
    <w:rsid w:val="00B81BC5"/>
    <w:rsid w:val="00B83B73"/>
    <w:rsid w:val="00B85BB7"/>
    <w:rsid w:val="00B87F81"/>
    <w:rsid w:val="00BA13A1"/>
    <w:rsid w:val="00BB285A"/>
    <w:rsid w:val="00BC229D"/>
    <w:rsid w:val="00BC2A59"/>
    <w:rsid w:val="00BC2BB2"/>
    <w:rsid w:val="00BD305D"/>
    <w:rsid w:val="00BD5C78"/>
    <w:rsid w:val="00BD7DC4"/>
    <w:rsid w:val="00BD7ED7"/>
    <w:rsid w:val="00BE1E3F"/>
    <w:rsid w:val="00BE4F6B"/>
    <w:rsid w:val="00BE6DF1"/>
    <w:rsid w:val="00BF1A9A"/>
    <w:rsid w:val="00BF3813"/>
    <w:rsid w:val="00C01D26"/>
    <w:rsid w:val="00C04E55"/>
    <w:rsid w:val="00C107F6"/>
    <w:rsid w:val="00C122E3"/>
    <w:rsid w:val="00C20B1A"/>
    <w:rsid w:val="00C2455C"/>
    <w:rsid w:val="00C37D69"/>
    <w:rsid w:val="00C459C5"/>
    <w:rsid w:val="00C474E1"/>
    <w:rsid w:val="00C516E1"/>
    <w:rsid w:val="00C61886"/>
    <w:rsid w:val="00C63523"/>
    <w:rsid w:val="00C72846"/>
    <w:rsid w:val="00C764C5"/>
    <w:rsid w:val="00C8751E"/>
    <w:rsid w:val="00C919B5"/>
    <w:rsid w:val="00C91B08"/>
    <w:rsid w:val="00C92249"/>
    <w:rsid w:val="00C92F68"/>
    <w:rsid w:val="00C93FF9"/>
    <w:rsid w:val="00C957B1"/>
    <w:rsid w:val="00CA7B6A"/>
    <w:rsid w:val="00CB1A84"/>
    <w:rsid w:val="00CB3589"/>
    <w:rsid w:val="00CB5CF1"/>
    <w:rsid w:val="00CC40CF"/>
    <w:rsid w:val="00CC70DE"/>
    <w:rsid w:val="00CC7463"/>
    <w:rsid w:val="00CD59B5"/>
    <w:rsid w:val="00CE0B78"/>
    <w:rsid w:val="00CE3596"/>
    <w:rsid w:val="00CE3F01"/>
    <w:rsid w:val="00CF0F9F"/>
    <w:rsid w:val="00CF4D8D"/>
    <w:rsid w:val="00D00C86"/>
    <w:rsid w:val="00D02F5F"/>
    <w:rsid w:val="00D03446"/>
    <w:rsid w:val="00D04941"/>
    <w:rsid w:val="00D11E7C"/>
    <w:rsid w:val="00D12A55"/>
    <w:rsid w:val="00D21CE5"/>
    <w:rsid w:val="00D22085"/>
    <w:rsid w:val="00D24D7D"/>
    <w:rsid w:val="00D26EB7"/>
    <w:rsid w:val="00D32B63"/>
    <w:rsid w:val="00D43B8D"/>
    <w:rsid w:val="00D51018"/>
    <w:rsid w:val="00D606FA"/>
    <w:rsid w:val="00D628C1"/>
    <w:rsid w:val="00D663B8"/>
    <w:rsid w:val="00D70EB6"/>
    <w:rsid w:val="00D72CF1"/>
    <w:rsid w:val="00D7342D"/>
    <w:rsid w:val="00D80C2B"/>
    <w:rsid w:val="00D84A7F"/>
    <w:rsid w:val="00D90C9A"/>
    <w:rsid w:val="00D93AF7"/>
    <w:rsid w:val="00D93AFD"/>
    <w:rsid w:val="00DA2223"/>
    <w:rsid w:val="00DB35B9"/>
    <w:rsid w:val="00DB38BB"/>
    <w:rsid w:val="00DC1D19"/>
    <w:rsid w:val="00DC60DD"/>
    <w:rsid w:val="00DE27B5"/>
    <w:rsid w:val="00DE292A"/>
    <w:rsid w:val="00DE4604"/>
    <w:rsid w:val="00DE4CB7"/>
    <w:rsid w:val="00DE52FF"/>
    <w:rsid w:val="00DE6F63"/>
    <w:rsid w:val="00DF488C"/>
    <w:rsid w:val="00E052A6"/>
    <w:rsid w:val="00E14251"/>
    <w:rsid w:val="00E244EB"/>
    <w:rsid w:val="00E30E79"/>
    <w:rsid w:val="00E32F30"/>
    <w:rsid w:val="00E3389C"/>
    <w:rsid w:val="00E3496E"/>
    <w:rsid w:val="00E45D18"/>
    <w:rsid w:val="00E47A3E"/>
    <w:rsid w:val="00E5059B"/>
    <w:rsid w:val="00E52255"/>
    <w:rsid w:val="00E5501E"/>
    <w:rsid w:val="00E565D8"/>
    <w:rsid w:val="00E662B3"/>
    <w:rsid w:val="00E67742"/>
    <w:rsid w:val="00E70AC4"/>
    <w:rsid w:val="00E822AE"/>
    <w:rsid w:val="00E83468"/>
    <w:rsid w:val="00E8470A"/>
    <w:rsid w:val="00E86C23"/>
    <w:rsid w:val="00E938B3"/>
    <w:rsid w:val="00E94B7F"/>
    <w:rsid w:val="00EA181B"/>
    <w:rsid w:val="00EA3E79"/>
    <w:rsid w:val="00EA631C"/>
    <w:rsid w:val="00EA65C0"/>
    <w:rsid w:val="00EA7E85"/>
    <w:rsid w:val="00EA7F63"/>
    <w:rsid w:val="00EB2A11"/>
    <w:rsid w:val="00EB4250"/>
    <w:rsid w:val="00EB7168"/>
    <w:rsid w:val="00EC071E"/>
    <w:rsid w:val="00EC2AB6"/>
    <w:rsid w:val="00EC2D14"/>
    <w:rsid w:val="00EC7B50"/>
    <w:rsid w:val="00ED1528"/>
    <w:rsid w:val="00EE030F"/>
    <w:rsid w:val="00EF782E"/>
    <w:rsid w:val="00EF7D04"/>
    <w:rsid w:val="00F02136"/>
    <w:rsid w:val="00F04412"/>
    <w:rsid w:val="00F14F28"/>
    <w:rsid w:val="00F16E3D"/>
    <w:rsid w:val="00F2134C"/>
    <w:rsid w:val="00F244C4"/>
    <w:rsid w:val="00F27CE7"/>
    <w:rsid w:val="00F329C1"/>
    <w:rsid w:val="00F3507E"/>
    <w:rsid w:val="00F37998"/>
    <w:rsid w:val="00F41B6F"/>
    <w:rsid w:val="00F516B7"/>
    <w:rsid w:val="00F51BB3"/>
    <w:rsid w:val="00F55239"/>
    <w:rsid w:val="00F552C9"/>
    <w:rsid w:val="00F57151"/>
    <w:rsid w:val="00F61702"/>
    <w:rsid w:val="00F633CA"/>
    <w:rsid w:val="00F65557"/>
    <w:rsid w:val="00F8087A"/>
    <w:rsid w:val="00F90FF6"/>
    <w:rsid w:val="00F924B9"/>
    <w:rsid w:val="00F9310D"/>
    <w:rsid w:val="00FA2B46"/>
    <w:rsid w:val="00FA3862"/>
    <w:rsid w:val="00FB1F9F"/>
    <w:rsid w:val="00FB471C"/>
    <w:rsid w:val="00FB7B89"/>
    <w:rsid w:val="00FD2A69"/>
    <w:rsid w:val="00FD6AA9"/>
    <w:rsid w:val="00FE2661"/>
    <w:rsid w:val="00FE4854"/>
    <w:rsid w:val="00FE6AEE"/>
    <w:rsid w:val="00FF3EA5"/>
    <w:rsid w:val="00FF4264"/>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D18B798"/>
  <w15:docId w15:val="{C5EA3695-D1CF-4D03-8DED-05102D6D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basedOn w:val="DefaultParagraphFont"/>
    <w:semiHidden/>
    <w:rsid w:val="00ED1528"/>
    <w:rPr>
      <w:vertAlign w:val="superscript"/>
    </w:rPr>
  </w:style>
  <w:style w:type="paragraph" w:styleId="BodyTextIndent3">
    <w:name w:val="Body Text Indent 3"/>
    <w:basedOn w:val="Normal"/>
    <w:rsid w:val="00ED1528"/>
    <w:pPr>
      <w:ind w:left="1440"/>
    </w:pPr>
  </w:style>
  <w:style w:type="paragraph" w:styleId="ListParagraph">
    <w:name w:val="List Paragraph"/>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spacing w:after="24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tabs>
        <w:tab w:val="clear" w:pos="1440"/>
      </w:tabs>
      <w:spacing w:line="240" w:lineRule="auto"/>
      <w:ind w:left="0" w:firstLine="0"/>
    </w:pPr>
  </w:style>
  <w:style w:type="character" w:styleId="CommentReference">
    <w:name w:val="annotation reference"/>
    <w:basedOn w:val="DefaultParagraphFont"/>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basedOn w:val="CommentTextChar"/>
    <w:link w:val="CommentSubject"/>
    <w:rsid w:val="00701278"/>
    <w:rPr>
      <w:b/>
      <w:bCs/>
    </w:rPr>
  </w:style>
  <w:style w:type="character" w:customStyle="1" w:styleId="zzmpTrailerItem">
    <w:name w:val="zzmpTrailerItem"/>
    <w:basedOn w:val="DefaultParagraphFont"/>
    <w:rsid w:val="00AF6067"/>
    <w:rPr>
      <w:rFonts w:ascii="Arial" w:hAnsi="Arial" w:cs="Times New Roman"/>
      <w:dstrike w:val="0"/>
      <w:noProof/>
      <w:color w:val="auto"/>
      <w:spacing w:val="0"/>
      <w:position w:val="0"/>
      <w:sz w:val="16"/>
      <w:szCs w:val="16"/>
      <w:u w:val="none"/>
      <w:effect w:val="none"/>
      <w:vertAlign w:val="baseline"/>
    </w:rPr>
  </w:style>
  <w:style w:type="paragraph" w:styleId="DocumentMap">
    <w:name w:val="Document Map"/>
    <w:basedOn w:val="Normal"/>
    <w:link w:val="DocumentMapChar"/>
    <w:rsid w:val="008C25A5"/>
    <w:rPr>
      <w:rFonts w:ascii="Tahoma" w:hAnsi="Tahoma" w:cs="Tahoma"/>
      <w:sz w:val="16"/>
      <w:szCs w:val="16"/>
    </w:rPr>
  </w:style>
  <w:style w:type="character" w:customStyle="1" w:styleId="DocumentMapChar">
    <w:name w:val="Document Map Char"/>
    <w:basedOn w:val="DefaultParagraphFont"/>
    <w:link w:val="DocumentMap"/>
    <w:rsid w:val="008C2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2016-07-12T17:02:24+00:00</Date1>
    <IsDocumentOrder xmlns="dc463f71-b30c-4ab2-9473-d307f9d35888" xsi:nil="true"/>
    <IsHighlyConfidential xmlns="dc463f71-b30c-4ab2-9473-d307f9d35888">false</IsHighlyConfidential>
    <CaseCompanyNames xmlns="dc463f71-b30c-4ab2-9473-d307f9d35888">Kush Tourism LLC</CaseCompanyNames>
    <DocketNumber xmlns="dc463f71-b30c-4ab2-9473-d307f9d35888">160713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CDF09E80DCEF40B89F3316D4FB51E3" ma:contentTypeVersion="104" ma:contentTypeDescription="" ma:contentTypeScope="" ma:versionID="c84b1729b27066b228d70b88eecc03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4868E-BA55-47D8-AD03-97EA02E141EF}"/>
</file>

<file path=customXml/itemProps2.xml><?xml version="1.0" encoding="utf-8"?>
<ds:datastoreItem xmlns:ds="http://schemas.openxmlformats.org/officeDocument/2006/customXml" ds:itemID="{65191646-6743-4ABF-B468-BC61BAD8617C}"/>
</file>

<file path=customXml/itemProps3.xml><?xml version="1.0" encoding="utf-8"?>
<ds:datastoreItem xmlns:ds="http://schemas.openxmlformats.org/officeDocument/2006/customXml" ds:itemID="{3062B84C-1CB4-4A82-A7D9-61AB917AD0AF}"/>
</file>

<file path=customXml/itemProps4.xml><?xml version="1.0" encoding="utf-8"?>
<ds:datastoreItem xmlns:ds="http://schemas.openxmlformats.org/officeDocument/2006/customXml" ds:itemID="{FA2AED01-0596-46EE-A202-CD90B45268B4}"/>
</file>

<file path=customXml/itemProps5.xml><?xml version="1.0" encoding="utf-8"?>
<ds:datastoreItem xmlns:ds="http://schemas.openxmlformats.org/officeDocument/2006/customXml" ds:itemID="{2298E710-52B4-41BE-836C-96D77BD56DF3}"/>
</file>

<file path=docProps/app.xml><?xml version="1.0" encoding="utf-8"?>
<Properties xmlns="http://schemas.openxmlformats.org/officeDocument/2006/extended-properties" xmlns:vt="http://schemas.openxmlformats.org/officeDocument/2006/docPropsVTypes">
  <Template>Normal.dotm</Template>
  <TotalTime>269</TotalTime>
  <Pages>7</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Wallace, Sharon (UTC)</dc:creator>
  <cp:lastModifiedBy>Cameron-Rulkowski, Jennifer (UTC)</cp:lastModifiedBy>
  <cp:revision>43</cp:revision>
  <cp:lastPrinted>2012-10-10T17:46:00Z</cp:lastPrinted>
  <dcterms:created xsi:type="dcterms:W3CDTF">2016-07-06T18:50:00Z</dcterms:created>
  <dcterms:modified xsi:type="dcterms:W3CDTF">2016-07-11T22:31:00Z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sAAAE34RQVAK31kghHf/uhccKWed0ch1kQzDCsw6ufXTfNQ=</vt:lpwstr>
  </property>
  <property fmtid="{D5CDD505-2E9C-101B-9397-08002B2CF9AE}" pid="3" name="MAIL_MSG_ID1">
    <vt:lpwstr>sAAAE34RQVAK31nQC3xE/vcxIEbihGzYi5WIRNTNk5INNJs=</vt:lpwstr>
  </property>
  <property fmtid="{D5CDD505-2E9C-101B-9397-08002B2CF9AE}" pid="4" name="EMAIL_OWNER_ADDRESS">
    <vt:lpwstr>sAAAE34RQVAK31m+OrUq6tBc4Iak7Nh5EZSf/siWEMcLYuU=</vt:lpwstr>
  </property>
  <property fmtid="{D5CDD505-2E9C-101B-9397-08002B2CF9AE}" pid="5" name="ContentTypeId">
    <vt:lpwstr>0x0101006E56B4D1795A2E4DB2F0B01679ED314A00F2CDF09E80DCEF40B89F3316D4FB51E3</vt:lpwstr>
  </property>
  <property fmtid="{D5CDD505-2E9C-101B-9397-08002B2CF9AE}" pid="6" name="_docset_NoMedatataSyncRequired">
    <vt:lpwstr>False</vt:lpwstr>
  </property>
</Properties>
</file>