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DD1CB" w14:textId="77777777" w:rsidR="00F7419B" w:rsidRDefault="00F7419B" w:rsidP="00F7419B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6C7B305" wp14:editId="262B8E1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F6410B" w14:textId="77777777" w:rsidR="00F7419B" w:rsidRDefault="00F7419B" w:rsidP="00F7419B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A2A3D35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17AD79E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0AEBF89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AF6BD45" w14:textId="77777777" w:rsidR="00F7419B" w:rsidRDefault="00F7419B" w:rsidP="00F7419B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0E44ABE" w14:textId="08BF3C9B" w:rsidR="00801AAB" w:rsidRPr="00ED719A" w:rsidRDefault="00AC6706" w:rsidP="00801AAB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9</w:t>
      </w:r>
      <w:r w:rsidR="00ED719A" w:rsidRPr="00ED719A">
        <w:rPr>
          <w:rFonts w:ascii="Times New Roman" w:hAnsi="Times New Roman" w:cs="Times New Roman"/>
          <w:sz w:val="24"/>
          <w:szCs w:val="24"/>
        </w:rPr>
        <w:t>, 2015</w:t>
      </w:r>
    </w:p>
    <w:p w14:paraId="10E44AC0" w14:textId="77777777" w:rsidR="00801AAB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5E43DAB" w14:textId="77777777" w:rsidR="003F026C" w:rsidRPr="00ED719A" w:rsidRDefault="003F026C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3408903" w14:textId="77777777" w:rsidR="00183315" w:rsidRPr="00ED719A" w:rsidRDefault="00183315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E44AC1" w14:textId="643F83E0" w:rsidR="00801AAB" w:rsidRPr="00ED719A" w:rsidRDefault="003F026C" w:rsidP="00801AA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ERRAT</w:t>
      </w:r>
      <w:r w:rsidR="00701AC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TO NOTICE GRANTING PAYMENT ARRANGEMENT</w:t>
      </w:r>
    </w:p>
    <w:p w14:paraId="10E44AC2" w14:textId="77777777" w:rsidR="00801AAB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01EB338" w14:textId="77777777" w:rsidR="003F026C" w:rsidRPr="00ED719A" w:rsidRDefault="003F026C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DD521F7" w14:textId="77777777" w:rsidR="00183315" w:rsidRPr="00ED719A" w:rsidRDefault="00183315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E44AC4" w14:textId="74A09885" w:rsidR="00801AAB" w:rsidRPr="00ED719A" w:rsidRDefault="00801AAB" w:rsidP="00801AAB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>Re:</w:t>
      </w:r>
      <w:r w:rsidRPr="00ED719A">
        <w:rPr>
          <w:rFonts w:ascii="Times New Roman" w:hAnsi="Times New Roman" w:cs="Times New Roman"/>
          <w:sz w:val="24"/>
          <w:szCs w:val="24"/>
        </w:rPr>
        <w:tab/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In the Matter of a Penalty Assessment </w:t>
      </w:r>
      <w:r w:rsidR="00F400A6" w:rsidRPr="00ED719A">
        <w:rPr>
          <w:rFonts w:ascii="Times New Roman" w:hAnsi="Times New Roman" w:cs="Times New Roman"/>
          <w:i/>
          <w:sz w:val="24"/>
          <w:szCs w:val="24"/>
        </w:rPr>
        <w:t>against</w:t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19A" w:rsidRPr="00ED719A">
        <w:rPr>
          <w:rFonts w:ascii="Times New Roman" w:hAnsi="Times New Roman" w:cs="Times New Roman"/>
          <w:i/>
          <w:sz w:val="24"/>
          <w:szCs w:val="24"/>
        </w:rPr>
        <w:t>Old Town Construction LLC</w:t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 in the Amount of $</w:t>
      </w:r>
      <w:r w:rsidR="009E3764" w:rsidRPr="00ED719A">
        <w:rPr>
          <w:rFonts w:ascii="Times New Roman" w:hAnsi="Times New Roman" w:cs="Times New Roman"/>
          <w:i/>
          <w:sz w:val="24"/>
          <w:szCs w:val="24"/>
        </w:rPr>
        <w:t>1,000</w:t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719A">
        <w:rPr>
          <w:rFonts w:ascii="Times New Roman" w:hAnsi="Times New Roman" w:cs="Times New Roman"/>
          <w:sz w:val="24"/>
          <w:szCs w:val="24"/>
        </w:rPr>
        <w:t xml:space="preserve">Docket </w:t>
      </w:r>
      <w:r w:rsidR="00ED719A" w:rsidRPr="00ED719A">
        <w:rPr>
          <w:rFonts w:ascii="Times New Roman" w:hAnsi="Times New Roman" w:cs="Times New Roman"/>
          <w:sz w:val="24"/>
          <w:szCs w:val="24"/>
        </w:rPr>
        <w:t>D</w:t>
      </w:r>
      <w:r w:rsidR="009E3764" w:rsidRPr="00ED719A">
        <w:rPr>
          <w:rFonts w:ascii="Times New Roman" w:hAnsi="Times New Roman" w:cs="Times New Roman"/>
          <w:sz w:val="24"/>
          <w:szCs w:val="24"/>
        </w:rPr>
        <w:t>-1</w:t>
      </w:r>
      <w:r w:rsidR="00ED719A" w:rsidRPr="00ED719A">
        <w:rPr>
          <w:rFonts w:ascii="Times New Roman" w:hAnsi="Times New Roman" w:cs="Times New Roman"/>
          <w:sz w:val="24"/>
          <w:szCs w:val="24"/>
        </w:rPr>
        <w:t>50721</w:t>
      </w:r>
    </w:p>
    <w:p w14:paraId="10E44AC5" w14:textId="77777777" w:rsidR="00801AAB" w:rsidRPr="00ED719A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E44AC6" w14:textId="77777777" w:rsidR="00801AAB" w:rsidRPr="00ED719A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>TO ALL PARTIES:</w:t>
      </w:r>
    </w:p>
    <w:p w14:paraId="10E44AC7" w14:textId="77777777" w:rsidR="00801AAB" w:rsidRPr="00ED719A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4A1DDB8" w14:textId="42F59394" w:rsidR="00A1240D" w:rsidRDefault="00801AAB" w:rsidP="00183315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 xml:space="preserve">On </w:t>
      </w:r>
      <w:r w:rsidR="00AC6706">
        <w:rPr>
          <w:rFonts w:ascii="Times New Roman" w:hAnsi="Times New Roman" w:cs="Times New Roman"/>
          <w:sz w:val="24"/>
          <w:szCs w:val="24"/>
        </w:rPr>
        <w:t>November 25, 2015</w:t>
      </w:r>
      <w:r w:rsidRPr="00ED719A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</w:t>
      </w:r>
      <w:r w:rsidR="00AC6706">
        <w:rPr>
          <w:rFonts w:ascii="Times New Roman" w:hAnsi="Times New Roman" w:cs="Times New Roman"/>
          <w:sz w:val="24"/>
          <w:szCs w:val="24"/>
        </w:rPr>
        <w:t xml:space="preserve">issued a Notice Granting Payment Arrangement </w:t>
      </w:r>
      <w:r w:rsidR="00A1240D">
        <w:rPr>
          <w:rFonts w:ascii="Times New Roman" w:hAnsi="Times New Roman" w:cs="Times New Roman"/>
          <w:sz w:val="24"/>
          <w:szCs w:val="24"/>
        </w:rPr>
        <w:t xml:space="preserve">(Notice) </w:t>
      </w:r>
      <w:r w:rsidR="00AC6706">
        <w:rPr>
          <w:rFonts w:ascii="Times New Roman" w:hAnsi="Times New Roman" w:cs="Times New Roman"/>
          <w:sz w:val="24"/>
          <w:szCs w:val="24"/>
        </w:rPr>
        <w:t>in the above docket.</w:t>
      </w:r>
      <w:r w:rsidR="00A1240D">
        <w:rPr>
          <w:rFonts w:ascii="Times New Roman" w:hAnsi="Times New Roman" w:cs="Times New Roman"/>
          <w:sz w:val="24"/>
          <w:szCs w:val="24"/>
        </w:rPr>
        <w:t xml:space="preserve">  </w:t>
      </w:r>
      <w:r w:rsidR="003F026C">
        <w:rPr>
          <w:rFonts w:ascii="Times New Roman" w:hAnsi="Times New Roman" w:cs="Times New Roman"/>
          <w:sz w:val="24"/>
          <w:szCs w:val="24"/>
        </w:rPr>
        <w:t xml:space="preserve">The Commission has subsequently become aware of an error in the Notice. </w:t>
      </w:r>
      <w:r w:rsidR="00A1240D">
        <w:rPr>
          <w:rFonts w:ascii="Times New Roman" w:hAnsi="Times New Roman" w:cs="Times New Roman"/>
          <w:sz w:val="24"/>
          <w:szCs w:val="24"/>
        </w:rPr>
        <w:t>This errat</w:t>
      </w:r>
      <w:r w:rsidR="00701AC2">
        <w:rPr>
          <w:rFonts w:ascii="Times New Roman" w:hAnsi="Times New Roman" w:cs="Times New Roman"/>
          <w:sz w:val="24"/>
          <w:szCs w:val="24"/>
        </w:rPr>
        <w:t>a</w:t>
      </w:r>
      <w:r w:rsidR="00A1240D">
        <w:rPr>
          <w:rFonts w:ascii="Times New Roman" w:hAnsi="Times New Roman" w:cs="Times New Roman"/>
          <w:sz w:val="24"/>
          <w:szCs w:val="24"/>
        </w:rPr>
        <w:t xml:space="preserve"> notes and corrects the following error</w:t>
      </w:r>
      <w:r w:rsidR="00701AC2">
        <w:rPr>
          <w:rFonts w:ascii="Times New Roman" w:hAnsi="Times New Roman" w:cs="Times New Roman"/>
          <w:sz w:val="24"/>
          <w:szCs w:val="24"/>
        </w:rPr>
        <w:t>s</w:t>
      </w:r>
      <w:r w:rsidR="00A1240D">
        <w:rPr>
          <w:rFonts w:ascii="Times New Roman" w:hAnsi="Times New Roman" w:cs="Times New Roman"/>
          <w:sz w:val="24"/>
          <w:szCs w:val="24"/>
        </w:rPr>
        <w:t>:</w:t>
      </w:r>
    </w:p>
    <w:p w14:paraId="7741A6C5" w14:textId="77777777" w:rsidR="00A1240D" w:rsidRDefault="00A1240D" w:rsidP="00183315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06ABEA9" w14:textId="78C505DB" w:rsidR="00A1240D" w:rsidRDefault="00A1240D" w:rsidP="00183315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Notice states an incorrect </w:t>
      </w:r>
      <w:r w:rsidR="003F026C">
        <w:rPr>
          <w:rFonts w:ascii="Times New Roman" w:hAnsi="Times New Roman" w:cs="Times New Roman"/>
          <w:sz w:val="24"/>
          <w:szCs w:val="24"/>
        </w:rPr>
        <w:t xml:space="preserve">year as the </w:t>
      </w:r>
      <w:r>
        <w:rPr>
          <w:rFonts w:ascii="Times New Roman" w:hAnsi="Times New Roman" w:cs="Times New Roman"/>
          <w:sz w:val="24"/>
          <w:szCs w:val="24"/>
        </w:rPr>
        <w:t>payment due date</w:t>
      </w:r>
      <w:r w:rsidR="003F026C">
        <w:rPr>
          <w:rFonts w:ascii="Times New Roman" w:hAnsi="Times New Roman" w:cs="Times New Roman"/>
          <w:sz w:val="24"/>
          <w:szCs w:val="24"/>
        </w:rPr>
        <w:t>s</w:t>
      </w:r>
      <w:r w:rsidR="00E040A9">
        <w:rPr>
          <w:rFonts w:ascii="Times New Roman" w:hAnsi="Times New Roman" w:cs="Times New Roman"/>
          <w:sz w:val="24"/>
          <w:szCs w:val="24"/>
        </w:rPr>
        <w:t xml:space="preserve"> </w:t>
      </w:r>
      <w:r w:rsidR="00701AC2">
        <w:rPr>
          <w:rFonts w:ascii="Times New Roman" w:hAnsi="Times New Roman" w:cs="Times New Roman"/>
          <w:sz w:val="24"/>
          <w:szCs w:val="24"/>
        </w:rPr>
        <w:t xml:space="preserve">and states a </w:t>
      </w:r>
      <w:r w:rsidR="00E040A9">
        <w:rPr>
          <w:rFonts w:ascii="Times New Roman" w:hAnsi="Times New Roman" w:cs="Times New Roman"/>
          <w:sz w:val="24"/>
          <w:szCs w:val="24"/>
        </w:rPr>
        <w:t xml:space="preserve">due </w:t>
      </w:r>
      <w:r w:rsidR="00701AC2">
        <w:rPr>
          <w:rFonts w:ascii="Times New Roman" w:hAnsi="Times New Roman" w:cs="Times New Roman"/>
          <w:sz w:val="24"/>
          <w:szCs w:val="24"/>
        </w:rPr>
        <w:t xml:space="preserve">date of February 15, </w:t>
      </w:r>
      <w:r w:rsidR="00E040A9">
        <w:rPr>
          <w:rFonts w:ascii="Times New Roman" w:hAnsi="Times New Roman" w:cs="Times New Roman"/>
          <w:sz w:val="24"/>
          <w:szCs w:val="24"/>
        </w:rPr>
        <w:t xml:space="preserve">which is </w:t>
      </w:r>
      <w:r w:rsidR="00701AC2">
        <w:rPr>
          <w:rFonts w:ascii="Times New Roman" w:hAnsi="Times New Roman" w:cs="Times New Roman"/>
          <w:sz w:val="24"/>
          <w:szCs w:val="24"/>
        </w:rPr>
        <w:t>a</w:t>
      </w:r>
      <w:r w:rsidR="00E040A9">
        <w:rPr>
          <w:rFonts w:ascii="Times New Roman" w:hAnsi="Times New Roman" w:cs="Times New Roman"/>
          <w:sz w:val="24"/>
          <w:szCs w:val="24"/>
        </w:rPr>
        <w:t>n observed</w:t>
      </w:r>
      <w:r w:rsidR="00701AC2">
        <w:rPr>
          <w:rFonts w:ascii="Times New Roman" w:hAnsi="Times New Roman" w:cs="Times New Roman"/>
          <w:sz w:val="24"/>
          <w:szCs w:val="24"/>
        </w:rPr>
        <w:t xml:space="preserve"> state holiday</w:t>
      </w:r>
      <w:r w:rsidR="003F026C">
        <w:rPr>
          <w:rFonts w:ascii="Times New Roman" w:hAnsi="Times New Roman" w:cs="Times New Roman"/>
          <w:sz w:val="24"/>
          <w:szCs w:val="24"/>
        </w:rPr>
        <w:t xml:space="preserve">. The correct </w:t>
      </w:r>
      <w:r w:rsidR="009334BD">
        <w:rPr>
          <w:rFonts w:ascii="Times New Roman" w:hAnsi="Times New Roman" w:cs="Times New Roman"/>
          <w:sz w:val="24"/>
          <w:szCs w:val="24"/>
        </w:rPr>
        <w:t xml:space="preserve">2016 </w:t>
      </w:r>
      <w:r w:rsidR="003F026C">
        <w:rPr>
          <w:rFonts w:ascii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hAnsi="Times New Roman" w:cs="Times New Roman"/>
          <w:sz w:val="24"/>
          <w:szCs w:val="24"/>
        </w:rPr>
        <w:t xml:space="preserve">dates </w:t>
      </w:r>
      <w:r w:rsidR="003F026C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as follows:</w:t>
      </w:r>
    </w:p>
    <w:p w14:paraId="56753971" w14:textId="77777777" w:rsidR="00A1240D" w:rsidRDefault="00A1240D" w:rsidP="00183315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2430"/>
        <w:gridCol w:w="1445"/>
      </w:tblGrid>
      <w:tr w:rsidR="00701AC2" w14:paraId="778FF5B5" w14:textId="77777777" w:rsidTr="00C653D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0DAAD33F" w14:textId="19D9C217" w:rsidR="00701AC2" w:rsidRPr="00F400A6" w:rsidRDefault="00E040A9" w:rsidP="00E040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Original</w:t>
            </w:r>
            <w:r w:rsidR="00701AC2">
              <w:rPr>
                <w:b/>
                <w:sz w:val="24"/>
              </w:rPr>
              <w:t xml:space="preserve"> </w:t>
            </w:r>
            <w:r w:rsidR="00701AC2" w:rsidRPr="00F400A6">
              <w:rPr>
                <w:b/>
                <w:sz w:val="24"/>
              </w:rPr>
              <w:t>Due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AA305F4" w14:textId="5DE12100" w:rsidR="00701AC2" w:rsidRPr="00F400A6" w:rsidRDefault="00701AC2" w:rsidP="00F400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Corrected Due Date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6D76D7DF" w14:textId="0014D7AF" w:rsidR="00701AC2" w:rsidRPr="00F400A6" w:rsidRDefault="00701AC2" w:rsidP="00F400A6">
            <w:pPr>
              <w:jc w:val="center"/>
              <w:rPr>
                <w:b/>
                <w:sz w:val="24"/>
              </w:rPr>
            </w:pPr>
            <w:r w:rsidRPr="00F400A6">
              <w:rPr>
                <w:b/>
                <w:sz w:val="24"/>
              </w:rPr>
              <w:t>Amount</w:t>
            </w:r>
          </w:p>
        </w:tc>
      </w:tr>
      <w:tr w:rsidR="00701AC2" w14:paraId="22DB0BD1" w14:textId="77777777" w:rsidTr="00701AC2">
        <w:trPr>
          <w:jc w:val="center"/>
        </w:trPr>
        <w:tc>
          <w:tcPr>
            <w:tcW w:w="2335" w:type="dxa"/>
          </w:tcPr>
          <w:p w14:paraId="68D20E26" w14:textId="09801A28" w:rsidR="00701AC2" w:rsidRDefault="00701AC2" w:rsidP="00385F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December 15, 2015</w:t>
            </w:r>
          </w:p>
        </w:tc>
        <w:tc>
          <w:tcPr>
            <w:tcW w:w="2430" w:type="dxa"/>
          </w:tcPr>
          <w:p w14:paraId="6FC6F0C7" w14:textId="37240129" w:rsidR="00701AC2" w:rsidRDefault="00E040A9" w:rsidP="003F0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 change</w:t>
            </w:r>
          </w:p>
        </w:tc>
        <w:tc>
          <w:tcPr>
            <w:tcW w:w="1445" w:type="dxa"/>
          </w:tcPr>
          <w:p w14:paraId="5D75C037" w14:textId="1B283005" w:rsidR="00701AC2" w:rsidRDefault="00701AC2" w:rsidP="003F0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$333</w:t>
            </w:r>
          </w:p>
        </w:tc>
      </w:tr>
      <w:tr w:rsidR="00701AC2" w14:paraId="0CE51793" w14:textId="77777777" w:rsidTr="00701AC2">
        <w:trPr>
          <w:jc w:val="center"/>
        </w:trPr>
        <w:tc>
          <w:tcPr>
            <w:tcW w:w="2335" w:type="dxa"/>
          </w:tcPr>
          <w:p w14:paraId="5579A961" w14:textId="488678BA" w:rsidR="00701AC2" w:rsidRDefault="00701AC2" w:rsidP="00701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January 15, 2015</w:t>
            </w:r>
          </w:p>
        </w:tc>
        <w:tc>
          <w:tcPr>
            <w:tcW w:w="2430" w:type="dxa"/>
          </w:tcPr>
          <w:p w14:paraId="0442D63C" w14:textId="5EFDDA23" w:rsidR="00701AC2" w:rsidRDefault="00701AC2" w:rsidP="003F0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January 15, 2016</w:t>
            </w:r>
          </w:p>
        </w:tc>
        <w:tc>
          <w:tcPr>
            <w:tcW w:w="1445" w:type="dxa"/>
          </w:tcPr>
          <w:p w14:paraId="3763DB69" w14:textId="3E0FEEA4" w:rsidR="00701AC2" w:rsidRDefault="00701AC2" w:rsidP="003F0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$333</w:t>
            </w:r>
          </w:p>
        </w:tc>
      </w:tr>
      <w:tr w:rsidR="00701AC2" w14:paraId="7D32F0B6" w14:textId="77777777" w:rsidTr="00701AC2">
        <w:trPr>
          <w:jc w:val="center"/>
        </w:trPr>
        <w:tc>
          <w:tcPr>
            <w:tcW w:w="2335" w:type="dxa"/>
          </w:tcPr>
          <w:p w14:paraId="146F7A0D" w14:textId="0523B8CF" w:rsidR="00701AC2" w:rsidRDefault="00701AC2" w:rsidP="00313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February 15, 201</w:t>
            </w:r>
            <w:r w:rsidR="0031313B">
              <w:rPr>
                <w:sz w:val="24"/>
              </w:rPr>
              <w:t>5</w:t>
            </w:r>
          </w:p>
        </w:tc>
        <w:tc>
          <w:tcPr>
            <w:tcW w:w="2430" w:type="dxa"/>
          </w:tcPr>
          <w:p w14:paraId="03AB4E22" w14:textId="5E499EA4" w:rsidR="00701AC2" w:rsidRDefault="00701AC2" w:rsidP="003F0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February 16, 2016</w:t>
            </w:r>
          </w:p>
        </w:tc>
        <w:tc>
          <w:tcPr>
            <w:tcW w:w="1445" w:type="dxa"/>
          </w:tcPr>
          <w:p w14:paraId="13AA0949" w14:textId="1321684F" w:rsidR="00701AC2" w:rsidRDefault="00701AC2" w:rsidP="003F0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$334</w:t>
            </w:r>
          </w:p>
        </w:tc>
      </w:tr>
    </w:tbl>
    <w:p w14:paraId="10E44AD7" w14:textId="76BDF1BA" w:rsidR="00A1192C" w:rsidRDefault="00A1192C" w:rsidP="00A1192C">
      <w:pPr>
        <w:rPr>
          <w:sz w:val="24"/>
        </w:rPr>
      </w:pPr>
    </w:p>
    <w:p w14:paraId="2E32742D" w14:textId="77777777" w:rsidR="00A1240D" w:rsidRDefault="00A1240D" w:rsidP="00A1192C">
      <w:pPr>
        <w:rPr>
          <w:sz w:val="24"/>
        </w:rPr>
      </w:pPr>
    </w:p>
    <w:p w14:paraId="10E44AE2" w14:textId="77777777" w:rsidR="00A3670B" w:rsidRDefault="00A3670B" w:rsidP="00A1192C">
      <w:pPr>
        <w:rPr>
          <w:sz w:val="24"/>
        </w:rPr>
      </w:pPr>
    </w:p>
    <w:p w14:paraId="3C0F7E54" w14:textId="77777777" w:rsidR="00ED719A" w:rsidRDefault="00ED719A" w:rsidP="00A1192C">
      <w:pPr>
        <w:rPr>
          <w:sz w:val="24"/>
        </w:rPr>
      </w:pPr>
    </w:p>
    <w:p w14:paraId="220D5E38" w14:textId="77777777" w:rsidR="003F026C" w:rsidRPr="00ED719A" w:rsidRDefault="003F026C" w:rsidP="00A1192C">
      <w:pPr>
        <w:rPr>
          <w:sz w:val="24"/>
        </w:rPr>
      </w:pPr>
    </w:p>
    <w:p w14:paraId="25923E6A" w14:textId="77777777" w:rsidR="00C517AD" w:rsidRPr="003236F2" w:rsidRDefault="00C517AD" w:rsidP="00C517A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GREGORY J. KOPTA</w:t>
      </w:r>
    </w:p>
    <w:p w14:paraId="767135FB" w14:textId="77777777" w:rsidR="00C517AD" w:rsidRPr="003236F2" w:rsidRDefault="00C517AD" w:rsidP="00C517A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p w14:paraId="10E44AE5" w14:textId="77777777" w:rsidR="00A1192C" w:rsidRPr="00ED719A" w:rsidRDefault="00A1192C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sectPr w:rsidR="00A1192C" w:rsidRPr="00ED719A" w:rsidSect="000069F7">
      <w:headerReference w:type="default" r:id="rId8"/>
      <w:headerReference w:type="first" r:id="rId9"/>
      <w:footerReference w:type="first" r:id="rId10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36AB8" w14:textId="77777777" w:rsidR="00BD32AC" w:rsidRDefault="00BD32AC" w:rsidP="008B62FC">
      <w:r>
        <w:separator/>
      </w:r>
    </w:p>
  </w:endnote>
  <w:endnote w:type="continuationSeparator" w:id="0">
    <w:p w14:paraId="7FDE55BC" w14:textId="77777777" w:rsidR="00BD32AC" w:rsidRDefault="00BD32AC" w:rsidP="008B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64DE" w14:textId="061D49A8" w:rsidR="00F7419B" w:rsidRDefault="00F7419B" w:rsidP="00183315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BB869" w14:textId="77777777" w:rsidR="00BD32AC" w:rsidRDefault="00BD32AC" w:rsidP="008B62FC">
      <w:r>
        <w:separator/>
      </w:r>
    </w:p>
  </w:footnote>
  <w:footnote w:type="continuationSeparator" w:id="0">
    <w:p w14:paraId="4E8CCFC9" w14:textId="77777777" w:rsidR="00BD32AC" w:rsidRDefault="00BD32AC" w:rsidP="008B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7B39F" w14:textId="77777777" w:rsidR="003D2345" w:rsidRDefault="003D2345" w:rsidP="008B62FC">
    <w:pPr>
      <w:pStyle w:val="Header"/>
      <w:tabs>
        <w:tab w:val="clear" w:pos="9360"/>
        <w:tab w:val="right" w:pos="8730"/>
      </w:tabs>
      <w:rPr>
        <w:b/>
      </w:rPr>
    </w:pPr>
  </w:p>
  <w:p w14:paraId="0B327FA1" w14:textId="77777777" w:rsidR="003D2345" w:rsidRDefault="003D2345" w:rsidP="008B62FC">
    <w:pPr>
      <w:pStyle w:val="Header"/>
      <w:tabs>
        <w:tab w:val="clear" w:pos="9360"/>
        <w:tab w:val="right" w:pos="8730"/>
      </w:tabs>
      <w:rPr>
        <w:b/>
      </w:rPr>
    </w:pPr>
  </w:p>
  <w:p w14:paraId="10E44AEA" w14:textId="4E7C5125" w:rsidR="008B62FC" w:rsidRPr="008B62FC" w:rsidRDefault="008B62FC" w:rsidP="008B62FC">
    <w:pPr>
      <w:pStyle w:val="Header"/>
      <w:tabs>
        <w:tab w:val="clear" w:pos="9360"/>
        <w:tab w:val="right" w:pos="8730"/>
      </w:tabs>
      <w:rPr>
        <w:b/>
        <w:noProof/>
      </w:rPr>
    </w:pPr>
    <w:r w:rsidRPr="008B62FC">
      <w:rPr>
        <w:b/>
      </w:rPr>
      <w:t xml:space="preserve">DOCKET </w:t>
    </w:r>
    <w:r w:rsidR="00B61C82">
      <w:rPr>
        <w:b/>
      </w:rPr>
      <w:t>D-150721</w:t>
    </w:r>
    <w:r w:rsidRPr="008B62FC">
      <w:rPr>
        <w:b/>
      </w:rPr>
      <w:tab/>
    </w:r>
    <w:r w:rsidRPr="008B62FC">
      <w:rPr>
        <w:b/>
      </w:rPr>
      <w:tab/>
      <w:t xml:space="preserve">PAGE </w:t>
    </w:r>
    <w:r w:rsidRPr="008B62FC">
      <w:rPr>
        <w:b/>
      </w:rPr>
      <w:fldChar w:fldCharType="begin"/>
    </w:r>
    <w:r w:rsidRPr="008B62FC">
      <w:rPr>
        <w:b/>
      </w:rPr>
      <w:instrText xml:space="preserve"> PAGE   \* MERGEFORMAT </w:instrText>
    </w:r>
    <w:r w:rsidRPr="008B62FC">
      <w:rPr>
        <w:b/>
      </w:rPr>
      <w:fldChar w:fldCharType="separate"/>
    </w:r>
    <w:r w:rsidR="003F026C">
      <w:rPr>
        <w:b/>
        <w:noProof/>
      </w:rPr>
      <w:t>2</w:t>
    </w:r>
    <w:r w:rsidRPr="008B62FC">
      <w:rPr>
        <w:b/>
        <w:noProof/>
      </w:rPr>
      <w:fldChar w:fldCharType="end"/>
    </w:r>
  </w:p>
  <w:p w14:paraId="10E44AEB" w14:textId="77777777" w:rsidR="008B62FC" w:rsidRPr="008B62FC" w:rsidRDefault="008B62FC" w:rsidP="008B62FC">
    <w:pPr>
      <w:pStyle w:val="Header"/>
      <w:tabs>
        <w:tab w:val="clear" w:pos="9360"/>
        <w:tab w:val="right" w:pos="873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444E" w14:textId="75F2DAD3" w:rsidR="00451FD4" w:rsidRPr="00E74CE2" w:rsidRDefault="00451FD4" w:rsidP="003D2345">
    <w:pPr>
      <w:pStyle w:val="Header"/>
      <w:tabs>
        <w:tab w:val="clear" w:pos="9360"/>
        <w:tab w:val="right" w:pos="8820"/>
      </w:tabs>
      <w:jc w:val="right"/>
      <w:rPr>
        <w:b/>
      </w:rPr>
    </w:pPr>
    <w:r>
      <w:tab/>
    </w:r>
    <w:r w:rsidR="00E74CE2" w:rsidRPr="00E74CE2">
      <w:rPr>
        <w:b/>
      </w:rPr>
      <w:t>[Service Date December 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1FB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8CA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AB"/>
    <w:rsid w:val="000069F7"/>
    <w:rsid w:val="00076F42"/>
    <w:rsid w:val="000D0A88"/>
    <w:rsid w:val="000E640C"/>
    <w:rsid w:val="000F3E0B"/>
    <w:rsid w:val="00183315"/>
    <w:rsid w:val="001C5AB1"/>
    <w:rsid w:val="001E1D7A"/>
    <w:rsid w:val="002C039A"/>
    <w:rsid w:val="0031313B"/>
    <w:rsid w:val="00385FCF"/>
    <w:rsid w:val="003D2345"/>
    <w:rsid w:val="003D5F71"/>
    <w:rsid w:val="003F026C"/>
    <w:rsid w:val="00451FD4"/>
    <w:rsid w:val="00492173"/>
    <w:rsid w:val="004C7E18"/>
    <w:rsid w:val="00552600"/>
    <w:rsid w:val="00591D52"/>
    <w:rsid w:val="005A6C74"/>
    <w:rsid w:val="00654B51"/>
    <w:rsid w:val="00672F7B"/>
    <w:rsid w:val="00686507"/>
    <w:rsid w:val="006A41EE"/>
    <w:rsid w:val="006E3AB7"/>
    <w:rsid w:val="00701AC2"/>
    <w:rsid w:val="007425D9"/>
    <w:rsid w:val="0077208F"/>
    <w:rsid w:val="007A0D97"/>
    <w:rsid w:val="007A5586"/>
    <w:rsid w:val="00801AAB"/>
    <w:rsid w:val="00855457"/>
    <w:rsid w:val="008B62FC"/>
    <w:rsid w:val="009334BD"/>
    <w:rsid w:val="009663C9"/>
    <w:rsid w:val="00973529"/>
    <w:rsid w:val="009E3764"/>
    <w:rsid w:val="00A1128A"/>
    <w:rsid w:val="00A1192C"/>
    <w:rsid w:val="00A1240D"/>
    <w:rsid w:val="00A12D99"/>
    <w:rsid w:val="00A3670B"/>
    <w:rsid w:val="00A84C2A"/>
    <w:rsid w:val="00AC6706"/>
    <w:rsid w:val="00AD3312"/>
    <w:rsid w:val="00AE273E"/>
    <w:rsid w:val="00B13041"/>
    <w:rsid w:val="00B61C82"/>
    <w:rsid w:val="00BD32AC"/>
    <w:rsid w:val="00C41FAD"/>
    <w:rsid w:val="00C517AD"/>
    <w:rsid w:val="00C653D2"/>
    <w:rsid w:val="00D364E8"/>
    <w:rsid w:val="00D4018A"/>
    <w:rsid w:val="00D55B4E"/>
    <w:rsid w:val="00DA1B86"/>
    <w:rsid w:val="00DD2A47"/>
    <w:rsid w:val="00E040A9"/>
    <w:rsid w:val="00E73F8F"/>
    <w:rsid w:val="00E74463"/>
    <w:rsid w:val="00E74CE2"/>
    <w:rsid w:val="00E8567B"/>
    <w:rsid w:val="00ED719A"/>
    <w:rsid w:val="00F21B68"/>
    <w:rsid w:val="00F400A6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E44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1AAB"/>
  </w:style>
  <w:style w:type="paragraph" w:styleId="ListParagraph">
    <w:name w:val="List Paragraph"/>
    <w:basedOn w:val="Normal"/>
    <w:uiPriority w:val="34"/>
    <w:qFormat/>
    <w:rsid w:val="00A119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B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2015-04-30T07:00:00+00:00</OpenedDate>
    <Date1 xmlns="dc463f71-b30c-4ab2-9473-d307f9d35888">2015-12-09T22:26:16+00:00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11D6B6B9FCB74B95FCE783F58109A3" ma:contentTypeVersion="119" ma:contentTypeDescription="" ma:contentTypeScope="" ma:versionID="163fde1a62d274e0841c09b402cc19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12061-001A-4BA1-B8C2-B6697F85F16B}"/>
</file>

<file path=customXml/itemProps2.xml><?xml version="1.0" encoding="utf-8"?>
<ds:datastoreItem xmlns:ds="http://schemas.openxmlformats.org/officeDocument/2006/customXml" ds:itemID="{D7110D71-5D2A-4A64-A97D-9A346F8D16DF}"/>
</file>

<file path=customXml/itemProps3.xml><?xml version="1.0" encoding="utf-8"?>
<ds:datastoreItem xmlns:ds="http://schemas.openxmlformats.org/officeDocument/2006/customXml" ds:itemID="{65C6DC5E-052D-4805-A0E9-36D9147A7CB9}"/>
</file>

<file path=customXml/itemProps4.xml><?xml version="1.0" encoding="utf-8"?>
<ds:datastoreItem xmlns:ds="http://schemas.openxmlformats.org/officeDocument/2006/customXml" ds:itemID="{37097F78-E3BC-458B-87E7-886128B3E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2015-12-09T20:12:00Z</dcterms:created>
  <dcterms:modified xsi:type="dcterms:W3CDTF">2015-12-09T20:12:00Z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0x0101006E56B4D1795A2E4DB2F0B01679ED314A006411D6B6B9FCB74B95FCE783F58109A3</vt:lpwstr>
  </property>
  <property fmtid="{D5CDD505-2E9C-101B-9397-08002B2CF9AE}" pid="3" name="_docset_NoMedatataSyncRequired">
    <vt:lpwstr>False</vt:lpwstr>
  </property>
</Properties>
</file>