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7E423D">
      <w:pPr>
        <w:pStyle w:val="Title"/>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7E423D">
      <w:pPr>
        <w:jc w:val="center"/>
        <w:rPr>
          <w:rFonts w:ascii="Times New Roman" w:hAnsi="Times New Roman"/>
          <w:b/>
          <w:bCs/>
          <w:szCs w:val="24"/>
        </w:rPr>
      </w:pPr>
    </w:p>
    <w:tbl>
      <w:tblPr>
        <w:tblW w:w="0" w:type="auto"/>
        <w:tblLook w:val="0000" w:firstRow="0" w:lastRow="0" w:firstColumn="0" w:lastColumn="0" w:noHBand="0" w:noVBand="0"/>
      </w:tblPr>
      <w:tblGrid>
        <w:gridCol w:w="4068"/>
        <w:gridCol w:w="360"/>
        <w:gridCol w:w="4068"/>
      </w:tblGrid>
      <w:tr w:rsidR="007E423D" w:rsidRPr="00603E77" w14:paraId="5EB59685" w14:textId="77777777" w:rsidTr="00F53E0B">
        <w:tc>
          <w:tcPr>
            <w:tcW w:w="4068" w:type="dxa"/>
          </w:tcPr>
          <w:p w14:paraId="5EB59676" w14:textId="77777777" w:rsidR="007E423D" w:rsidRPr="00603E77" w:rsidRDefault="007E423D" w:rsidP="00F53E0B">
            <w:pPr>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F53E0B">
            <w:pPr>
              <w:rPr>
                <w:rFonts w:ascii="Times New Roman" w:hAnsi="Times New Roman"/>
                <w:szCs w:val="24"/>
              </w:rPr>
            </w:pPr>
          </w:p>
          <w:p w14:paraId="5EB59678" w14:textId="10E6084C" w:rsidR="007B34A8" w:rsidRDefault="0063135D" w:rsidP="00F53E0B">
            <w:pPr>
              <w:rPr>
                <w:rFonts w:ascii="Times New Roman" w:hAnsi="Times New Roman"/>
                <w:szCs w:val="24"/>
              </w:rPr>
            </w:pPr>
            <w:r>
              <w:rPr>
                <w:rFonts w:ascii="Times New Roman" w:hAnsi="Times New Roman"/>
                <w:szCs w:val="24"/>
              </w:rPr>
              <w:t xml:space="preserve">QWEST CORPORATION DBA CENTURYLINK </w:t>
            </w:r>
            <w:r w:rsidR="005F1234">
              <w:rPr>
                <w:rFonts w:ascii="Times New Roman" w:hAnsi="Times New Roman"/>
                <w:szCs w:val="24"/>
              </w:rPr>
              <w:t xml:space="preserve">QC </w:t>
            </w:r>
          </w:p>
          <w:p w14:paraId="5EB59679" w14:textId="77777777" w:rsidR="007B34A8" w:rsidRPr="00603E77" w:rsidRDefault="007B34A8" w:rsidP="00F53E0B">
            <w:pPr>
              <w:rPr>
                <w:rFonts w:ascii="Times New Roman" w:hAnsi="Times New Roman"/>
                <w:szCs w:val="24"/>
              </w:rPr>
            </w:pPr>
          </w:p>
          <w:p w14:paraId="5EB5967A" w14:textId="77777777" w:rsidR="007E423D" w:rsidRPr="00603E77" w:rsidRDefault="007E423D" w:rsidP="00F53E0B">
            <w:pPr>
              <w:rPr>
                <w:rFonts w:ascii="Times New Roman" w:hAnsi="Times New Roman"/>
                <w:szCs w:val="24"/>
              </w:rPr>
            </w:pPr>
            <w:r w:rsidRPr="00603E77">
              <w:rPr>
                <w:rFonts w:ascii="Times New Roman" w:hAnsi="Times New Roman"/>
                <w:szCs w:val="24"/>
              </w:rPr>
              <w:t>For Assignment of Telephone Numbering Resources</w:t>
            </w:r>
          </w:p>
          <w:p w14:paraId="5EB5967B" w14:textId="77777777" w:rsidR="007E423D" w:rsidRPr="00603E77" w:rsidRDefault="007E423D" w:rsidP="00F53E0B">
            <w:pPr>
              <w:rPr>
                <w:rFonts w:ascii="Times New Roman" w:hAnsi="Times New Roman"/>
                <w:szCs w:val="24"/>
              </w:rPr>
            </w:pPr>
            <w:r w:rsidRPr="00603E77">
              <w:rPr>
                <w:rFonts w:ascii="Times New Roman" w:hAnsi="Times New Roman"/>
                <w:szCs w:val="24"/>
              </w:rPr>
              <w:t>. . . . . . . . . . . . . . . . . . . . . . . . . . . . . . . .</w:t>
            </w:r>
          </w:p>
        </w:tc>
        <w:tc>
          <w:tcPr>
            <w:tcW w:w="360" w:type="dxa"/>
          </w:tcPr>
          <w:p w14:paraId="5EB5967C" w14:textId="77777777" w:rsidR="007E423D" w:rsidRPr="00603E77" w:rsidRDefault="007E423D" w:rsidP="00F53E0B">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5EB5967D" w14:textId="77777777" w:rsidR="007E423D" w:rsidRDefault="007E423D" w:rsidP="00F53E0B">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5EB5967E" w14:textId="77777777" w:rsidR="007E423D" w:rsidRPr="00603E77" w:rsidRDefault="007E423D" w:rsidP="00F53E0B">
            <w:pPr>
              <w:rPr>
                <w:rFonts w:ascii="Times New Roman" w:hAnsi="Times New Roman"/>
                <w:szCs w:val="24"/>
              </w:rPr>
            </w:pPr>
            <w:r>
              <w:rPr>
                <w:rFonts w:ascii="Times New Roman" w:hAnsi="Times New Roman"/>
                <w:szCs w:val="24"/>
              </w:rPr>
              <w:t>)</w:t>
            </w:r>
          </w:p>
        </w:tc>
        <w:tc>
          <w:tcPr>
            <w:tcW w:w="4068" w:type="dxa"/>
          </w:tcPr>
          <w:p w14:paraId="5EB5967F" w14:textId="77777777" w:rsidR="007E423D" w:rsidRPr="007B34A8" w:rsidRDefault="007E423D" w:rsidP="00F53E0B">
            <w:pPr>
              <w:pStyle w:val="Header"/>
              <w:tabs>
                <w:tab w:val="clear" w:pos="4320"/>
                <w:tab w:val="clear" w:pos="8640"/>
              </w:tabs>
              <w:rPr>
                <w:rFonts w:ascii="Times New Roman" w:hAnsi="Times New Roman"/>
                <w:szCs w:val="24"/>
              </w:rPr>
            </w:pPr>
            <w:r w:rsidRPr="007B34A8">
              <w:rPr>
                <w:rFonts w:ascii="Times New Roman" w:hAnsi="Times New Roman"/>
                <w:szCs w:val="24"/>
              </w:rPr>
              <w:t xml:space="preserve">DOCKET </w:t>
            </w:r>
            <w:r w:rsidR="005B2FD1">
              <w:rPr>
                <w:rFonts w:ascii="Times New Roman" w:hAnsi="Times New Roman"/>
              </w:rPr>
              <w:t>UT-150447</w:t>
            </w:r>
          </w:p>
          <w:p w14:paraId="5EB59680" w14:textId="77777777" w:rsidR="007E423D" w:rsidRPr="00603E77" w:rsidRDefault="007E423D" w:rsidP="00F53E0B">
            <w:pPr>
              <w:pStyle w:val="Header"/>
              <w:tabs>
                <w:tab w:val="clear" w:pos="4320"/>
                <w:tab w:val="clear" w:pos="8640"/>
              </w:tabs>
              <w:rPr>
                <w:rFonts w:ascii="Times New Roman" w:hAnsi="Times New Roman"/>
                <w:szCs w:val="24"/>
              </w:rPr>
            </w:pPr>
          </w:p>
          <w:p w14:paraId="5EB59681" w14:textId="77777777"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F53E0B">
            <w:pPr>
              <w:pStyle w:val="Header"/>
              <w:tabs>
                <w:tab w:val="clear" w:pos="4320"/>
                <w:tab w:val="clear" w:pos="8640"/>
              </w:tabs>
              <w:rPr>
                <w:rFonts w:ascii="Times New Roman" w:hAnsi="Times New Roman"/>
                <w:szCs w:val="24"/>
              </w:rPr>
            </w:pPr>
          </w:p>
          <w:p w14:paraId="5EB59683" w14:textId="77777777" w:rsidR="007E423D" w:rsidRPr="00603E77" w:rsidRDefault="007E423D" w:rsidP="00F53E0B">
            <w:pPr>
              <w:pStyle w:val="Header"/>
              <w:tabs>
                <w:tab w:val="clear" w:pos="4320"/>
                <w:tab w:val="clear" w:pos="8640"/>
              </w:tabs>
              <w:rPr>
                <w:rFonts w:ascii="Times New Roman" w:hAnsi="Times New Roman"/>
                <w:szCs w:val="24"/>
              </w:rPr>
            </w:pPr>
          </w:p>
          <w:p w14:paraId="5EB59684" w14:textId="77777777" w:rsidR="007E423D" w:rsidRPr="00603E77" w:rsidRDefault="007E423D" w:rsidP="00F53E0B">
            <w:pPr>
              <w:rPr>
                <w:rFonts w:ascii="Times New Roman" w:hAnsi="Times New Roman"/>
                <w:szCs w:val="24"/>
              </w:rPr>
            </w:pPr>
            <w:r w:rsidRPr="00603E77">
              <w:rPr>
                <w:rFonts w:ascii="Times New Roman" w:hAnsi="Times New Roman"/>
                <w:szCs w:val="24"/>
              </w:rPr>
              <w:t>ORDER ASSIGNING NUMBERING RESOURCES</w:t>
            </w:r>
          </w:p>
        </w:tc>
      </w:tr>
    </w:tbl>
    <w:p w14:paraId="5EB59686" w14:textId="77777777" w:rsidR="007E423D" w:rsidRPr="00603E77" w:rsidRDefault="007E423D" w:rsidP="007E423D">
      <w:pPr>
        <w:rPr>
          <w:rFonts w:ascii="Times New Roman" w:hAnsi="Times New Roman"/>
          <w:szCs w:val="24"/>
        </w:rPr>
      </w:pPr>
    </w:p>
    <w:p w14:paraId="5EB59687" w14:textId="77777777" w:rsidR="007E423D" w:rsidRPr="00F53E0B" w:rsidRDefault="007E423D" w:rsidP="007E423D">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7E423D">
      <w:pPr>
        <w:spacing w:line="320" w:lineRule="exact"/>
        <w:ind w:left="-1080"/>
        <w:rPr>
          <w:rFonts w:ascii="Times New Roman" w:hAnsi="Times New Roman"/>
          <w:b/>
          <w:bCs/>
          <w:szCs w:val="24"/>
        </w:rPr>
      </w:pPr>
    </w:p>
    <w:p w14:paraId="5EB59689" w14:textId="745F3A09" w:rsidR="007E423D" w:rsidRPr="000B77C6" w:rsidRDefault="007B34A8" w:rsidP="007E423D">
      <w:pPr>
        <w:numPr>
          <w:ilvl w:val="0"/>
          <w:numId w:val="1"/>
        </w:numPr>
        <w:spacing w:line="320" w:lineRule="exact"/>
        <w:rPr>
          <w:rFonts w:ascii="Times New Roman" w:hAnsi="Times New Roman"/>
          <w:szCs w:val="24"/>
        </w:rPr>
      </w:pPr>
      <w:r>
        <w:rPr>
          <w:rFonts w:ascii="Times New Roman" w:hAnsi="Times New Roman"/>
        </w:rPr>
        <w:t>Qwest Corporation dba CenturyLink QC (CenturyLink or Company)</w:t>
      </w:r>
      <w:r w:rsidR="0073716A">
        <w:rPr>
          <w:rFonts w:ascii="Times New Roman" w:hAnsi="Times New Roman"/>
        </w:rPr>
        <w:t xml:space="preserve"> </w:t>
      </w:r>
      <w:r w:rsidR="008009C6">
        <w:rPr>
          <w:rFonts w:ascii="Times New Roman" w:hAnsi="Times New Roman"/>
          <w:iCs w:val="0"/>
          <w:snapToGrid/>
          <w:color w:val="000000"/>
          <w:szCs w:val="24"/>
        </w:rPr>
        <w:t>made a request on March 17</w:t>
      </w:r>
      <w:r>
        <w:rPr>
          <w:rFonts w:ascii="Times New Roman" w:hAnsi="Times New Roman"/>
          <w:iCs w:val="0"/>
          <w:snapToGrid/>
          <w:color w:val="000000"/>
          <w:szCs w:val="24"/>
        </w:rPr>
        <w:t>, 2015</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sidR="0073716A">
        <w:rPr>
          <w:rFonts w:ascii="Times New Roman" w:hAnsi="Times New Roman"/>
          <w:iCs w:val="0"/>
          <w:snapToGrid/>
          <w:color w:val="000000"/>
          <w:szCs w:val="24"/>
        </w:rPr>
        <w:t>two blocks of 1,000</w:t>
      </w:r>
      <w:r w:rsidR="008009C6">
        <w:rPr>
          <w:rFonts w:ascii="Times New Roman" w:hAnsi="Times New Roman"/>
          <w:iCs w:val="0"/>
          <w:snapToGrid/>
          <w:color w:val="000000"/>
          <w:szCs w:val="24"/>
        </w:rPr>
        <w:t xml:space="preserve"> numbers in the 425</w:t>
      </w:r>
      <w:r w:rsidR="007E423D" w:rsidRPr="000B77C6">
        <w:rPr>
          <w:rFonts w:ascii="Times New Roman" w:hAnsi="Times New Roman"/>
          <w:iCs w:val="0"/>
          <w:snapToGrid/>
          <w:color w:val="000000"/>
          <w:szCs w:val="24"/>
        </w:rPr>
        <w:t xml:space="preserve"> Nu</w:t>
      </w:r>
      <w:r>
        <w:rPr>
          <w:rFonts w:ascii="Times New Roman" w:hAnsi="Times New Roman"/>
          <w:iCs w:val="0"/>
          <w:snapToGrid/>
          <w:color w:val="000000"/>
          <w:szCs w:val="24"/>
        </w:rPr>
        <w:t>mbering</w:t>
      </w:r>
      <w:r w:rsidR="008009C6">
        <w:rPr>
          <w:rFonts w:ascii="Times New Roman" w:hAnsi="Times New Roman"/>
          <w:iCs w:val="0"/>
          <w:snapToGrid/>
          <w:color w:val="000000"/>
          <w:szCs w:val="24"/>
        </w:rPr>
        <w:t xml:space="preserve"> Plan Area (NPA), Issaquah</w:t>
      </w:r>
      <w:r w:rsidR="007E423D" w:rsidRPr="000B77C6">
        <w:rPr>
          <w:rFonts w:ascii="Times New Roman" w:hAnsi="Times New Roman"/>
          <w:iCs w:val="0"/>
          <w:snapToGrid/>
          <w:color w:val="000000"/>
          <w:szCs w:val="24"/>
        </w:rPr>
        <w:t xml:space="preserve"> rate center.  The request is being made to meet the requirements </w:t>
      </w:r>
      <w:r w:rsidR="00027E04">
        <w:rPr>
          <w:rFonts w:ascii="Times New Roman" w:hAnsi="Times New Roman"/>
          <w:iCs w:val="0"/>
          <w:snapToGrid/>
          <w:color w:val="000000"/>
          <w:szCs w:val="24"/>
        </w:rPr>
        <w:t xml:space="preserve">for a </w:t>
      </w:r>
      <w:r w:rsidR="008009C6">
        <w:rPr>
          <w:rFonts w:ascii="Times New Roman" w:hAnsi="Times New Roman"/>
          <w:iCs w:val="0"/>
          <w:snapToGrid/>
          <w:color w:val="000000"/>
          <w:szCs w:val="24"/>
        </w:rPr>
        <w:t>large regional</w:t>
      </w:r>
      <w:r>
        <w:rPr>
          <w:rFonts w:ascii="Times New Roman" w:hAnsi="Times New Roman"/>
          <w:iCs w:val="0"/>
          <w:snapToGrid/>
          <w:color w:val="000000"/>
          <w:szCs w:val="24"/>
        </w:rPr>
        <w:t xml:space="preserve"> </w:t>
      </w:r>
      <w:r w:rsidR="00027E04">
        <w:rPr>
          <w:rFonts w:ascii="Times New Roman" w:hAnsi="Times New Roman"/>
          <w:iCs w:val="0"/>
          <w:snapToGrid/>
          <w:color w:val="000000"/>
          <w:szCs w:val="24"/>
        </w:rPr>
        <w:t>customer</w:t>
      </w:r>
      <w:r w:rsidR="00E65D78">
        <w:rPr>
          <w:rFonts w:ascii="Times New Roman" w:hAnsi="Times New Roman"/>
          <w:iCs w:val="0"/>
          <w:snapToGrid/>
          <w:color w:val="000000"/>
          <w:szCs w:val="24"/>
        </w:rPr>
        <w:t>’</w:t>
      </w:r>
      <w:r>
        <w:rPr>
          <w:rFonts w:ascii="Times New Roman" w:hAnsi="Times New Roman"/>
          <w:iCs w:val="0"/>
          <w:snapToGrid/>
          <w:color w:val="000000"/>
          <w:szCs w:val="24"/>
        </w:rPr>
        <w:t xml:space="preserve">s need for 2,000 </w:t>
      </w:r>
      <w:r w:rsidR="007E423D" w:rsidRPr="000B77C6">
        <w:rPr>
          <w:rFonts w:ascii="Times New Roman" w:hAnsi="Times New Roman"/>
          <w:iCs w:val="0"/>
          <w:snapToGrid/>
          <w:color w:val="000000"/>
          <w:szCs w:val="24"/>
        </w:rPr>
        <w:t>sequential numbers that fall within its internal busine</w:t>
      </w:r>
      <w:r w:rsidR="00027E04">
        <w:rPr>
          <w:rFonts w:ascii="Times New Roman" w:hAnsi="Times New Roman"/>
          <w:iCs w:val="0"/>
          <w:snapToGrid/>
          <w:color w:val="000000"/>
          <w:szCs w:val="24"/>
        </w:rPr>
        <w:t xml:space="preserve">ss dialing plan. </w:t>
      </w:r>
      <w:r w:rsidR="008009C6">
        <w:rPr>
          <w:rFonts w:ascii="Times New Roman" w:hAnsi="Times New Roman"/>
          <w:iCs w:val="0"/>
          <w:snapToGrid/>
          <w:color w:val="000000"/>
          <w:szCs w:val="24"/>
        </w:rPr>
        <w:t xml:space="preserve"> The plan is to assign a new telephone number to each new employee coming into headquarters.</w:t>
      </w:r>
      <w:r w:rsidR="00027E04">
        <w:rPr>
          <w:rFonts w:ascii="Times New Roman" w:hAnsi="Times New Roman"/>
          <w:iCs w:val="0"/>
          <w:snapToGrid/>
          <w:color w:val="000000"/>
          <w:szCs w:val="24"/>
        </w:rPr>
        <w:t xml:space="preserve"> </w:t>
      </w:r>
      <w:r w:rsidR="00B35FE1">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Pr>
          <w:rFonts w:ascii="Times New Roman" w:hAnsi="Times New Roman"/>
          <w:iCs w:val="0"/>
          <w:snapToGrid/>
          <w:color w:val="000000"/>
          <w:szCs w:val="24"/>
        </w:rPr>
        <w:t>numbers requested, 2,000</w:t>
      </w:r>
      <w:r w:rsidR="007E423D" w:rsidRPr="000B77C6">
        <w:rPr>
          <w:rFonts w:ascii="Times New Roman" w:hAnsi="Times New Roman"/>
          <w:iCs w:val="0"/>
          <w:snapToGrid/>
          <w:color w:val="000000"/>
          <w:szCs w:val="24"/>
        </w:rPr>
        <w:t xml:space="preserve"> will be used</w:t>
      </w:r>
      <w:r w:rsidR="00A9666F">
        <w:rPr>
          <w:rFonts w:ascii="Times New Roman" w:hAnsi="Times New Roman"/>
          <w:iCs w:val="0"/>
          <w:snapToGrid/>
          <w:color w:val="000000"/>
          <w:szCs w:val="24"/>
        </w:rPr>
        <w:t xml:space="preserve"> within six months </w:t>
      </w:r>
      <w:r w:rsidR="008009C6">
        <w:rPr>
          <w:rFonts w:ascii="Times New Roman" w:hAnsi="Times New Roman"/>
          <w:iCs w:val="0"/>
          <w:snapToGrid/>
          <w:color w:val="000000"/>
          <w:szCs w:val="24"/>
        </w:rPr>
        <w:t>for expansion of the company headquarters campus and new employees</w:t>
      </w:r>
      <w:r>
        <w:rPr>
          <w:rFonts w:ascii="Times New Roman" w:hAnsi="Times New Roman"/>
          <w:iCs w:val="0"/>
          <w:snapToGrid/>
          <w:color w:val="000000"/>
          <w:szCs w:val="24"/>
        </w:rPr>
        <w:t>.</w:t>
      </w:r>
      <w:r w:rsidR="00B35FE1">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8009C6">
        <w:rPr>
          <w:rFonts w:ascii="Times New Roman" w:hAnsi="Times New Roman"/>
          <w:iCs w:val="0"/>
          <w:snapToGrid/>
          <w:color w:val="000000"/>
          <w:szCs w:val="24"/>
        </w:rPr>
        <w:t xml:space="preserve"> economic expansion</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7E423D">
      <w:pPr>
        <w:spacing w:line="320" w:lineRule="exact"/>
        <w:rPr>
          <w:rFonts w:ascii="Times New Roman" w:hAnsi="Times New Roman"/>
          <w:szCs w:val="24"/>
        </w:rPr>
      </w:pPr>
    </w:p>
    <w:p w14:paraId="5EB5968B" w14:textId="77777777" w:rsidR="007E423D" w:rsidRPr="000B77C6" w:rsidRDefault="007E423D" w:rsidP="007E423D">
      <w:pPr>
        <w:numPr>
          <w:ilvl w:val="0"/>
          <w:numId w:val="1"/>
        </w:numPr>
        <w:spacing w:line="320" w:lineRule="exact"/>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areas where they provide service.  When more numbers are needed by a company, it may request them from the Number Pooling Administrator.  The Number Pooling Administrator withholds telephone numbers if the company</w:t>
      </w:r>
      <w:r w:rsidR="00E65D78">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5EB5968C" w14:textId="77777777" w:rsidR="007E423D" w:rsidRPr="000B77C6" w:rsidRDefault="007E423D" w:rsidP="007E423D">
      <w:pPr>
        <w:pStyle w:val="ListParagraph"/>
        <w:spacing w:line="320" w:lineRule="exact"/>
        <w:rPr>
          <w:rFonts w:ascii="Times New Roman" w:hAnsi="Times New Roman"/>
          <w:snapToGrid/>
          <w:szCs w:val="24"/>
        </w:rPr>
      </w:pPr>
    </w:p>
    <w:p w14:paraId="5EB5968D" w14:textId="77777777" w:rsidR="007E423D" w:rsidRPr="000B77C6" w:rsidRDefault="007E423D" w:rsidP="007E423D">
      <w:pPr>
        <w:numPr>
          <w:ilvl w:val="0"/>
          <w:numId w:val="1"/>
        </w:numPr>
        <w:spacing w:line="320" w:lineRule="exact"/>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of </w:t>
      </w:r>
      <w:r w:rsidR="008009C6">
        <w:rPr>
          <w:rFonts w:ascii="Times New Roman" w:hAnsi="Times New Roman"/>
          <w:iCs w:val="0"/>
          <w:snapToGrid/>
          <w:color w:val="000000"/>
          <w:szCs w:val="24"/>
        </w:rPr>
        <w:t>46</w:t>
      </w:r>
      <w:r w:rsidR="0005248A">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 xml:space="preserve">blocks of 1,000 numbers in the </w:t>
      </w:r>
      <w:r w:rsidR="008009C6">
        <w:rPr>
          <w:rFonts w:ascii="Times New Roman" w:hAnsi="Times New Roman"/>
        </w:rPr>
        <w:t>Issaquah</w:t>
      </w:r>
      <w:r w:rsidRPr="000B77C6">
        <w:rPr>
          <w:rFonts w:ascii="Times New Roman" w:hAnsi="Times New Roman"/>
        </w:rPr>
        <w:t xml:space="preserve"> rate center, and the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8009C6">
        <w:rPr>
          <w:rFonts w:ascii="Times New Roman" w:hAnsi="Times New Roman"/>
          <w:szCs w:val="24"/>
        </w:rPr>
        <w:t>425</w:t>
      </w:r>
      <w:r>
        <w:rPr>
          <w:rFonts w:ascii="Times New Roman" w:hAnsi="Times New Roman"/>
          <w:szCs w:val="24"/>
        </w:rPr>
        <w:t xml:space="preserve"> NPA</w:t>
      </w:r>
      <w:r w:rsidRPr="000B77C6">
        <w:rPr>
          <w:rFonts w:ascii="Times New Roman" w:hAnsi="Times New Roman"/>
          <w:szCs w:val="24"/>
        </w:rPr>
        <w:t xml:space="preserve"> is forecasted to exhaust in the </w:t>
      </w:r>
      <w:r w:rsidR="008009C6">
        <w:rPr>
          <w:rFonts w:ascii="Times New Roman" w:hAnsi="Times New Roman"/>
          <w:iCs w:val="0"/>
          <w:snapToGrid/>
          <w:color w:val="000000"/>
          <w:szCs w:val="24"/>
        </w:rPr>
        <w:t>first</w:t>
      </w:r>
      <w:r w:rsidR="0005248A">
        <w:rPr>
          <w:rFonts w:ascii="Times New Roman" w:hAnsi="Times New Roman"/>
          <w:iCs w:val="0"/>
          <w:snapToGrid/>
          <w:color w:val="000000"/>
          <w:szCs w:val="24"/>
        </w:rPr>
        <w:t xml:space="preserve"> </w:t>
      </w:r>
      <w:r w:rsidRPr="000B77C6">
        <w:rPr>
          <w:rFonts w:ascii="Times New Roman" w:hAnsi="Times New Roman"/>
          <w:szCs w:val="24"/>
        </w:rPr>
        <w:t xml:space="preserve">quarter of </w:t>
      </w:r>
      <w:r w:rsidR="008009C6">
        <w:rPr>
          <w:rFonts w:ascii="Times New Roman" w:hAnsi="Times New Roman"/>
          <w:iCs w:val="0"/>
          <w:snapToGrid/>
          <w:color w:val="000000"/>
          <w:szCs w:val="24"/>
        </w:rPr>
        <w:t>2037</w:t>
      </w:r>
      <w:r w:rsidRPr="000B77C6">
        <w:rPr>
          <w:rFonts w:ascii="Times New Roman" w:hAnsi="Times New Roman"/>
          <w:szCs w:val="24"/>
        </w:rPr>
        <w:t xml:space="preserve">.  The Federal Communications </w:t>
      </w:r>
      <w:r w:rsidR="00E65D78">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blocks of numbers for extenuating circumstances that do not meet NANPA</w:t>
      </w:r>
      <w:r w:rsidR="00E65D78">
        <w:rPr>
          <w:rFonts w:ascii="Times New Roman" w:hAnsi="Times New Roman"/>
          <w:szCs w:val="24"/>
        </w:rPr>
        <w:t>’</w:t>
      </w:r>
      <w:r w:rsidRPr="000B77C6">
        <w:rPr>
          <w:rFonts w:ascii="Times New Roman" w:hAnsi="Times New Roman"/>
          <w:szCs w:val="24"/>
        </w:rPr>
        <w:t xml:space="preserve">s existing criteria.  </w:t>
      </w:r>
      <w:r w:rsidR="0005248A">
        <w:rPr>
          <w:rFonts w:ascii="Times New Roman" w:hAnsi="Times New Roman"/>
          <w:szCs w:val="24"/>
        </w:rPr>
        <w:t>CenturyLink</w:t>
      </w:r>
      <w:r w:rsidRPr="000B77C6">
        <w:rPr>
          <w:rFonts w:ascii="Times New Roman" w:hAnsi="Times New Roman"/>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lastRenderedPageBreak/>
        <w:t>Commission</w:t>
      </w:r>
      <w:r w:rsidRPr="000B77C6">
        <w:rPr>
          <w:rFonts w:ascii="Times New Roman" w:hAnsi="Times New Roman"/>
          <w:iCs w:val="0"/>
          <w:snapToGrid/>
          <w:color w:val="000000"/>
          <w:szCs w:val="24"/>
        </w:rPr>
        <w:t xml:space="preserve"> with a detailed inventory of number resources and proof of utilization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EB5968E" w14:textId="77777777" w:rsidR="007E423D" w:rsidRPr="000B77C6" w:rsidRDefault="007E423D" w:rsidP="007E423D">
      <w:pPr>
        <w:spacing w:line="320" w:lineRule="exact"/>
        <w:rPr>
          <w:rFonts w:ascii="Times New Roman" w:hAnsi="Times New Roman"/>
        </w:rPr>
      </w:pPr>
    </w:p>
    <w:p w14:paraId="5EB5968F" w14:textId="77777777" w:rsidR="007E423D" w:rsidRPr="000B77C6" w:rsidRDefault="007E423D" w:rsidP="007E423D">
      <w:pPr>
        <w:numPr>
          <w:ilvl w:val="0"/>
          <w:numId w:val="1"/>
        </w:numPr>
        <w:spacing w:line="320" w:lineRule="exact"/>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Pooling Administrator to release a block of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7E423D">
      <w:pPr>
        <w:pStyle w:val="Header"/>
        <w:tabs>
          <w:tab w:val="clear" w:pos="4320"/>
          <w:tab w:val="clear" w:pos="8640"/>
        </w:tabs>
        <w:spacing w:line="320" w:lineRule="exact"/>
        <w:rPr>
          <w:rFonts w:ascii="Times New Roman" w:hAnsi="Times New Roman"/>
          <w:szCs w:val="24"/>
        </w:rPr>
      </w:pPr>
    </w:p>
    <w:p w14:paraId="5EB59691" w14:textId="77777777" w:rsidR="007E423D" w:rsidRPr="000B77C6" w:rsidRDefault="007E423D" w:rsidP="007E423D">
      <w:pPr>
        <w:pStyle w:val="Heading2"/>
        <w:spacing w:line="320" w:lineRule="exact"/>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7E423D">
      <w:pPr>
        <w:spacing w:line="320" w:lineRule="exact"/>
        <w:rPr>
          <w:rFonts w:ascii="Times New Roman" w:hAnsi="Times New Roman"/>
          <w:szCs w:val="24"/>
        </w:rPr>
      </w:pPr>
    </w:p>
    <w:p w14:paraId="5EB59693" w14:textId="77777777"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w:t>
      </w:r>
      <w:proofErr w:type="gramStart"/>
      <w:r w:rsidRPr="000B77C6">
        <w:rPr>
          <w:rFonts w:ascii="Times New Roman" w:hAnsi="Times New Roman"/>
          <w:szCs w:val="24"/>
        </w:rPr>
        <w:t>securities</w:t>
      </w:r>
      <w:proofErr w:type="gramEnd"/>
      <w:r w:rsidRPr="000B77C6">
        <w:rPr>
          <w:rFonts w:ascii="Times New Roman" w:hAnsi="Times New Roman"/>
          <w:szCs w:val="24"/>
        </w:rPr>
        <w:t xml:space="preserve">, transfers of property and affiliated interests of public service companies, including telecommunications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7E423D">
      <w:pPr>
        <w:spacing w:line="320" w:lineRule="exact"/>
        <w:rPr>
          <w:rFonts w:ascii="Times New Roman" w:hAnsi="Times New Roman"/>
          <w:szCs w:val="24"/>
        </w:rPr>
      </w:pPr>
    </w:p>
    <w:p w14:paraId="5EB59695" w14:textId="6E46D841"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05248A">
        <w:rPr>
          <w:rFonts w:ascii="Times New Roman" w:hAnsi="Times New Roman"/>
          <w:szCs w:val="24"/>
        </w:rPr>
        <w:t>Qwest Corporation dba CenturyLink QC</w:t>
      </w:r>
      <w:r w:rsidR="004B04B4">
        <w:rPr>
          <w:rFonts w:ascii="Times New Roman" w:hAnsi="Times New Roman"/>
          <w:szCs w:val="24"/>
        </w:rPr>
        <w:t xml:space="preserve">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7E423D">
      <w:pPr>
        <w:spacing w:line="320" w:lineRule="exact"/>
        <w:ind w:left="-1080"/>
        <w:rPr>
          <w:rFonts w:ascii="Times New Roman" w:hAnsi="Times New Roman"/>
          <w:szCs w:val="24"/>
        </w:rPr>
      </w:pPr>
    </w:p>
    <w:p w14:paraId="5EB59697" w14:textId="77777777"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7E423D">
      <w:pPr>
        <w:spacing w:line="320" w:lineRule="exact"/>
        <w:rPr>
          <w:rFonts w:ascii="Times New Roman" w:hAnsi="Times New Roman"/>
          <w:szCs w:val="24"/>
        </w:rPr>
      </w:pPr>
    </w:p>
    <w:p w14:paraId="5EB59699" w14:textId="77777777"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5EB5969B" w14:textId="77777777"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5EB5969C" w14:textId="77777777" w:rsidR="007E423D" w:rsidRPr="000B77C6" w:rsidRDefault="007E423D" w:rsidP="007E423D">
      <w:pPr>
        <w:spacing w:line="320" w:lineRule="exact"/>
        <w:rPr>
          <w:rFonts w:ascii="Times New Roman" w:hAnsi="Times New Roman"/>
          <w:snapToGrid/>
          <w:szCs w:val="24"/>
        </w:rPr>
      </w:pPr>
    </w:p>
    <w:p w14:paraId="5EB5969D" w14:textId="77777777" w:rsidR="007E423D" w:rsidRPr="000B77C6" w:rsidRDefault="007E423D" w:rsidP="007E423D">
      <w:pPr>
        <w:numPr>
          <w:ilvl w:val="0"/>
          <w:numId w:val="1"/>
        </w:numPr>
        <w:spacing w:line="320" w:lineRule="exact"/>
        <w:ind w:left="720" w:hanging="144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5EB5969E" w14:textId="77777777" w:rsidR="007E423D" w:rsidRPr="000B77C6" w:rsidRDefault="007E423D" w:rsidP="007E423D">
      <w:pPr>
        <w:pStyle w:val="ListParagraph"/>
        <w:spacing w:line="320" w:lineRule="exact"/>
        <w:rPr>
          <w:rFonts w:ascii="Times New Roman" w:hAnsi="Times New Roman"/>
          <w:i/>
          <w:iCs w:val="0"/>
          <w:snapToGrid/>
          <w:szCs w:val="24"/>
        </w:rPr>
      </w:pPr>
    </w:p>
    <w:p w14:paraId="5EB5969F" w14:textId="77777777"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Web site reports an inventory of </w:t>
      </w:r>
      <w:r w:rsidR="00E5777F">
        <w:rPr>
          <w:rFonts w:ascii="Times New Roman" w:hAnsi="Times New Roman"/>
        </w:rPr>
        <w:t>46</w:t>
      </w:r>
      <w:r w:rsidR="00414374">
        <w:rPr>
          <w:rFonts w:ascii="Times New Roman" w:hAnsi="Times New Roman"/>
          <w:snapToGrid/>
          <w:szCs w:val="24"/>
        </w:rPr>
        <w:t xml:space="preserve"> blocks of 1,000 numbers in the Issaquah</w:t>
      </w:r>
      <w:r w:rsidR="0005248A">
        <w:rPr>
          <w:rFonts w:ascii="Times New Roman" w:hAnsi="Times New Roman"/>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E5777F">
        <w:rPr>
          <w:rFonts w:ascii="Times New Roman" w:hAnsi="Times New Roman"/>
        </w:rPr>
        <w:t>425</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E5777F">
        <w:rPr>
          <w:rFonts w:ascii="Times New Roman" w:hAnsi="Times New Roman"/>
        </w:rPr>
        <w:t>first</w:t>
      </w:r>
      <w:r w:rsidRPr="000B77C6">
        <w:rPr>
          <w:rFonts w:ascii="Times New Roman" w:hAnsi="Times New Roman"/>
        </w:rPr>
        <w:t xml:space="preserve"> quarter of </w:t>
      </w:r>
      <w:r w:rsidR="00E5777F">
        <w:rPr>
          <w:rFonts w:ascii="Times New Roman" w:hAnsi="Times New Roman"/>
        </w:rPr>
        <w:t>203</w:t>
      </w:r>
      <w:r w:rsidR="0005248A">
        <w:rPr>
          <w:rFonts w:ascii="Times New Roman" w:hAnsi="Times New Roman"/>
        </w:rPr>
        <w:t>7</w:t>
      </w:r>
      <w:r w:rsidRPr="000B77C6">
        <w:rPr>
          <w:rFonts w:ascii="Times New Roman" w:hAnsi="Times New Roman"/>
          <w:snapToGrid/>
          <w:szCs w:val="24"/>
        </w:rPr>
        <w:t>.</w:t>
      </w:r>
    </w:p>
    <w:p w14:paraId="5EB596A0" w14:textId="77777777" w:rsidR="007E423D" w:rsidRPr="000B77C6" w:rsidRDefault="007E423D" w:rsidP="007E423D">
      <w:pPr>
        <w:spacing w:line="320" w:lineRule="exact"/>
        <w:rPr>
          <w:rFonts w:ascii="Times New Roman" w:hAnsi="Times New Roman"/>
          <w:snapToGrid/>
          <w:szCs w:val="24"/>
        </w:rPr>
      </w:pPr>
    </w:p>
    <w:p w14:paraId="5EB596A1" w14:textId="77777777" w:rsidR="007E423D" w:rsidRPr="00203264" w:rsidRDefault="007E423D" w:rsidP="007E423D">
      <w:pPr>
        <w:numPr>
          <w:ilvl w:val="0"/>
          <w:numId w:val="1"/>
        </w:numPr>
        <w:spacing w:line="320" w:lineRule="exact"/>
        <w:ind w:left="720" w:hanging="144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203264" w:rsidRPr="00203264">
        <w:rPr>
          <w:rFonts w:ascii="Times New Roman" w:hAnsi="Times New Roman"/>
          <w:iCs w:val="0"/>
          <w:snapToGrid/>
          <w:color w:val="000000"/>
          <w:szCs w:val="24"/>
        </w:rPr>
        <w:t>The request is being made to meet the requirements for a customer</w:t>
      </w:r>
      <w:r w:rsidR="00E65D78">
        <w:rPr>
          <w:rFonts w:ascii="Times New Roman" w:hAnsi="Times New Roman"/>
          <w:iCs w:val="0"/>
          <w:snapToGrid/>
          <w:color w:val="000000"/>
          <w:szCs w:val="24"/>
        </w:rPr>
        <w:t>’</w:t>
      </w:r>
      <w:r w:rsidR="0005248A">
        <w:rPr>
          <w:rFonts w:ascii="Times New Roman" w:hAnsi="Times New Roman"/>
          <w:iCs w:val="0"/>
          <w:snapToGrid/>
          <w:color w:val="000000"/>
          <w:szCs w:val="24"/>
        </w:rPr>
        <w:t>s need for 2,000</w:t>
      </w:r>
      <w:r w:rsidR="00203264" w:rsidRPr="00203264">
        <w:rPr>
          <w:rFonts w:ascii="Times New Roman" w:hAnsi="Times New Roman"/>
          <w:iCs w:val="0"/>
          <w:snapToGrid/>
          <w:color w:val="000000"/>
          <w:szCs w:val="24"/>
        </w:rPr>
        <w:t xml:space="preserve"> sequential numbers that fall within its internal business dialing plan. </w:t>
      </w:r>
      <w:r w:rsidR="0005248A">
        <w:rPr>
          <w:rFonts w:ascii="Times New Roman" w:hAnsi="Times New Roman"/>
          <w:iCs w:val="0"/>
          <w:snapToGrid/>
          <w:color w:val="000000"/>
          <w:szCs w:val="24"/>
        </w:rPr>
        <w:t xml:space="preserve"> Of the numbers requested, 2,000 will be used within six months</w:t>
      </w:r>
      <w:r w:rsidR="00203264" w:rsidRPr="00203264">
        <w:rPr>
          <w:rFonts w:ascii="Times New Roman" w:hAnsi="Times New Roman"/>
          <w:iCs w:val="0"/>
          <w:snapToGrid/>
          <w:color w:val="000000"/>
          <w:szCs w:val="24"/>
        </w:rPr>
        <w:t>.  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203264">
      <w:pPr>
        <w:spacing w:line="320" w:lineRule="exact"/>
        <w:rPr>
          <w:rFonts w:ascii="Times New Roman" w:hAnsi="Times New Roman"/>
          <w:szCs w:val="24"/>
        </w:rPr>
      </w:pPr>
    </w:p>
    <w:p w14:paraId="5EB596A3" w14:textId="77777777" w:rsidR="007E423D" w:rsidRPr="000B77C6" w:rsidRDefault="007E423D" w:rsidP="007E423D">
      <w:pPr>
        <w:numPr>
          <w:ilvl w:val="0"/>
          <w:numId w:val="1"/>
        </w:numPr>
        <w:spacing w:line="320" w:lineRule="exact"/>
        <w:ind w:left="720" w:hanging="144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E5777F">
        <w:rPr>
          <w:rFonts w:ascii="Times New Roman" w:hAnsi="Times New Roman"/>
          <w:bCs/>
          <w:szCs w:val="24"/>
        </w:rPr>
        <w:t>April 9</w:t>
      </w:r>
      <w:r w:rsidR="0005248A">
        <w:rPr>
          <w:rFonts w:ascii="Times New Roman" w:hAnsi="Times New Roman"/>
          <w:bCs/>
          <w:szCs w:val="24"/>
        </w:rPr>
        <w:t>, 2015</w:t>
      </w:r>
      <w:r w:rsidRPr="000B77C6">
        <w:rPr>
          <w:rFonts w:ascii="Times New Roman" w:hAnsi="Times New Roman"/>
          <w:szCs w:val="24"/>
        </w:rPr>
        <w:t xml:space="preserve">.   </w:t>
      </w:r>
    </w:p>
    <w:p w14:paraId="5EB596A4" w14:textId="77777777" w:rsidR="007E423D" w:rsidRPr="000B77C6" w:rsidRDefault="007E423D" w:rsidP="007E423D">
      <w:pPr>
        <w:pStyle w:val="ListParagraph"/>
        <w:spacing w:line="320" w:lineRule="exact"/>
        <w:rPr>
          <w:rFonts w:ascii="Times New Roman" w:hAnsi="Times New Roman"/>
          <w:b/>
          <w:szCs w:val="24"/>
        </w:rPr>
      </w:pPr>
    </w:p>
    <w:p w14:paraId="5EB596A5" w14:textId="4296C38A" w:rsidR="007E423D" w:rsidRPr="000B77C6" w:rsidRDefault="007E423D" w:rsidP="007E423D">
      <w:pPr>
        <w:numPr>
          <w:ilvl w:val="0"/>
          <w:numId w:val="1"/>
        </w:numPr>
        <w:tabs>
          <w:tab w:val="clear" w:pos="0"/>
          <w:tab w:val="num" w:pos="-90"/>
        </w:tabs>
        <w:spacing w:line="320" w:lineRule="exact"/>
        <w:ind w:left="720" w:hanging="144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 xml:space="preserve">equest and concludes that the Company has demonstrated a legitimate need for sequential numbers to meet a customer requirement.  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release </w:t>
      </w:r>
      <w:r w:rsidRPr="000B77C6">
        <w:rPr>
          <w:rFonts w:ascii="Times New Roman" w:hAnsi="Times New Roman"/>
        </w:rPr>
        <w:t>two</w:t>
      </w:r>
      <w:r w:rsidRPr="000B77C6">
        <w:rPr>
          <w:rFonts w:ascii="Times New Roman" w:hAnsi="Times New Roman"/>
          <w:szCs w:val="24"/>
        </w:rPr>
        <w:t xml:space="preserve"> </w:t>
      </w:r>
      <w:r>
        <w:rPr>
          <w:rFonts w:ascii="Times New Roman" w:hAnsi="Times New Roman"/>
          <w:szCs w:val="24"/>
        </w:rPr>
        <w:t>blocks</w:t>
      </w:r>
      <w:r w:rsidR="0005248A">
        <w:rPr>
          <w:rFonts w:ascii="Times New Roman" w:hAnsi="Times New Roman"/>
          <w:szCs w:val="24"/>
        </w:rPr>
        <w:t xml:space="preserve"> of 1,0</w:t>
      </w:r>
      <w:r w:rsidR="00E5777F">
        <w:rPr>
          <w:rFonts w:ascii="Times New Roman" w:hAnsi="Times New Roman"/>
          <w:szCs w:val="24"/>
        </w:rPr>
        <w:t>00 numbers in the Issaquah</w:t>
      </w:r>
      <w:r w:rsidRPr="000B77C6">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Qwest Corporation d</w:t>
      </w:r>
      <w:r w:rsidR="00B35FE1">
        <w:rPr>
          <w:rFonts w:ascii="Times New Roman" w:hAnsi="Times New Roman"/>
        </w:rPr>
        <w:t>b</w:t>
      </w:r>
      <w:r w:rsidR="0005248A">
        <w:rPr>
          <w:rFonts w:ascii="Times New Roman" w:hAnsi="Times New Roman"/>
        </w:rPr>
        <w:t>a CenturyLink QC</w:t>
      </w:r>
      <w:r w:rsidRPr="000B77C6">
        <w:rPr>
          <w:rFonts w:ascii="Times New Roman" w:hAnsi="Times New Roman"/>
          <w:szCs w:val="24"/>
        </w:rPr>
        <w:t>.</w:t>
      </w:r>
    </w:p>
    <w:p w14:paraId="5EB596A6" w14:textId="77777777" w:rsidR="007E423D" w:rsidRDefault="007E423D" w:rsidP="007E423D">
      <w:pPr>
        <w:spacing w:line="320" w:lineRule="exact"/>
        <w:jc w:val="center"/>
        <w:rPr>
          <w:rFonts w:ascii="Times New Roman" w:hAnsi="Times New Roman"/>
          <w:b/>
          <w:szCs w:val="24"/>
        </w:rPr>
      </w:pPr>
    </w:p>
    <w:p w14:paraId="5EB596A7" w14:textId="77777777" w:rsidR="007E423D" w:rsidRPr="000B77C6" w:rsidRDefault="007E423D" w:rsidP="007E423D">
      <w:pPr>
        <w:spacing w:line="320" w:lineRule="exact"/>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7E423D">
      <w:pPr>
        <w:spacing w:line="320" w:lineRule="exact"/>
        <w:jc w:val="center"/>
        <w:rPr>
          <w:rFonts w:ascii="Times New Roman" w:hAnsi="Times New Roman"/>
          <w:szCs w:val="24"/>
        </w:rPr>
      </w:pPr>
    </w:p>
    <w:p w14:paraId="5EB596A9" w14:textId="77777777" w:rsidR="007E423D" w:rsidRPr="000B77C6" w:rsidRDefault="007E423D" w:rsidP="007E423D">
      <w:pPr>
        <w:spacing w:line="320" w:lineRule="exact"/>
        <w:ind w:left="-720" w:firstLine="720"/>
        <w:rPr>
          <w:rFonts w:ascii="Times New Roman" w:hAnsi="Times New Roman"/>
          <w:b/>
          <w:szCs w:val="24"/>
        </w:rPr>
      </w:pPr>
      <w:r w:rsidRPr="000B77C6">
        <w:rPr>
          <w:rFonts w:ascii="Times New Roman" w:hAnsi="Times New Roman"/>
          <w:b/>
          <w:szCs w:val="24"/>
        </w:rPr>
        <w:t xml:space="preserve">THE </w:t>
      </w:r>
      <w:r w:rsidR="00E65D78">
        <w:rPr>
          <w:rFonts w:ascii="Times New Roman" w:hAnsi="Times New Roman"/>
          <w:b/>
          <w:szCs w:val="24"/>
        </w:rPr>
        <w:t>COMMISSION</w:t>
      </w:r>
      <w:r w:rsidRPr="000B77C6">
        <w:rPr>
          <w:rFonts w:ascii="Times New Roman" w:hAnsi="Times New Roman"/>
          <w:b/>
          <w:szCs w:val="24"/>
        </w:rPr>
        <w:t xml:space="preserve"> ORDERS:</w:t>
      </w:r>
    </w:p>
    <w:p w14:paraId="5EB596AA" w14:textId="77777777" w:rsidR="007E423D" w:rsidRPr="000B77C6" w:rsidRDefault="007E423D" w:rsidP="007E423D">
      <w:pPr>
        <w:spacing w:line="320" w:lineRule="exact"/>
        <w:ind w:left="-1080"/>
        <w:rPr>
          <w:rFonts w:ascii="Times New Roman" w:hAnsi="Times New Roman"/>
          <w:szCs w:val="24"/>
        </w:rPr>
      </w:pPr>
    </w:p>
    <w:p w14:paraId="5EB596AB" w14:textId="0547368B"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Pr="000B77C6">
        <w:rPr>
          <w:rFonts w:ascii="Times New Roman" w:hAnsi="Times New Roman"/>
        </w:rPr>
        <w:t xml:space="preserve">two </w:t>
      </w:r>
      <w:r w:rsidRPr="000B77C6">
        <w:rPr>
          <w:rFonts w:ascii="Times New Roman" w:hAnsi="Times New Roman"/>
          <w:szCs w:val="24"/>
        </w:rPr>
        <w:t>blocks of 1,000 numbers, specifically in the</w:t>
      </w:r>
      <w:r w:rsidR="00E5777F">
        <w:rPr>
          <w:rFonts w:ascii="Times New Roman" w:hAnsi="Times New Roman"/>
          <w:szCs w:val="24"/>
        </w:rPr>
        <w:t xml:space="preserve"> 425</w:t>
      </w:r>
      <w:r>
        <w:rPr>
          <w:rFonts w:ascii="Times New Roman" w:hAnsi="Times New Roman"/>
          <w:szCs w:val="24"/>
        </w:rPr>
        <w:t xml:space="preserve"> N</w:t>
      </w:r>
      <w:r w:rsidR="00E5777F">
        <w:rPr>
          <w:rFonts w:ascii="Times New Roman" w:hAnsi="Times New Roman"/>
          <w:szCs w:val="24"/>
        </w:rPr>
        <w:t>PA, Issaquah</w:t>
      </w:r>
      <w:r w:rsidRPr="000B77C6">
        <w:rPr>
          <w:rFonts w:ascii="Times New Roman" w:hAnsi="Times New Roman"/>
          <w:szCs w:val="24"/>
        </w:rPr>
        <w:t xml:space="preserve"> rate center </w:t>
      </w:r>
      <w:r>
        <w:rPr>
          <w:rFonts w:ascii="Times New Roman" w:hAnsi="Times New Roman"/>
          <w:szCs w:val="24"/>
        </w:rPr>
        <w:t>for</w:t>
      </w:r>
      <w:r w:rsidRPr="000B77C6">
        <w:rPr>
          <w:rFonts w:ascii="Times New Roman" w:hAnsi="Times New Roman"/>
          <w:szCs w:val="24"/>
        </w:rPr>
        <w:t xml:space="preserve"> </w:t>
      </w:r>
      <w:r w:rsidR="0005248A">
        <w:rPr>
          <w:rFonts w:ascii="Times New Roman" w:hAnsi="Times New Roman"/>
          <w:szCs w:val="24"/>
        </w:rPr>
        <w:t>Qwest Corporation dba CenturyLink QC</w:t>
      </w:r>
      <w:r w:rsidRPr="000B77C6">
        <w:rPr>
          <w:rFonts w:ascii="Times New Roman" w:hAnsi="Times New Roman"/>
          <w:szCs w:val="24"/>
        </w:rPr>
        <w:t>.</w:t>
      </w:r>
    </w:p>
    <w:p w14:paraId="5EB596AC" w14:textId="77777777" w:rsidR="007E423D" w:rsidRPr="000B77C6" w:rsidRDefault="007E423D" w:rsidP="007E423D">
      <w:pPr>
        <w:spacing w:line="320" w:lineRule="exact"/>
        <w:ind w:left="720"/>
        <w:rPr>
          <w:rFonts w:ascii="Times New Roman" w:hAnsi="Times New Roman"/>
          <w:szCs w:val="24"/>
        </w:rPr>
      </w:pPr>
    </w:p>
    <w:p w14:paraId="5EB596AD" w14:textId="77777777"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5EB596AF" w14:textId="77777777" w:rsidR="007E423D" w:rsidRPr="000B77C6" w:rsidRDefault="007E423D" w:rsidP="007E423D">
      <w:pPr>
        <w:pStyle w:val="Findings"/>
        <w:numPr>
          <w:ilvl w:val="0"/>
          <w:numId w:val="0"/>
        </w:numPr>
        <w:spacing w:line="320" w:lineRule="exact"/>
      </w:pPr>
      <w:r w:rsidRPr="000B77C6">
        <w:t xml:space="preserve">The </w:t>
      </w:r>
      <w:r w:rsidR="00E65D78">
        <w:t>Commission</w:t>
      </w:r>
      <w:r w:rsidRPr="000B77C6">
        <w:t>ers, having determined this Order to be consistent with the public interest, directed the Secretary to enter this Order.</w:t>
      </w:r>
    </w:p>
    <w:p w14:paraId="5EB596B0" w14:textId="77777777" w:rsidR="007E423D" w:rsidRPr="000B77C6" w:rsidRDefault="007E423D" w:rsidP="007E423D">
      <w:pPr>
        <w:pStyle w:val="Findings"/>
        <w:numPr>
          <w:ilvl w:val="0"/>
          <w:numId w:val="0"/>
        </w:numPr>
        <w:spacing w:line="320" w:lineRule="exact"/>
      </w:pPr>
    </w:p>
    <w:p w14:paraId="5EB596B1" w14:textId="77777777" w:rsidR="007E423D" w:rsidRPr="000B77C6" w:rsidRDefault="007E423D" w:rsidP="007E423D">
      <w:pPr>
        <w:pStyle w:val="Findings"/>
        <w:numPr>
          <w:ilvl w:val="0"/>
          <w:numId w:val="0"/>
        </w:numPr>
        <w:spacing w:line="320" w:lineRule="exact"/>
      </w:pPr>
      <w:r w:rsidRPr="000B77C6">
        <w:t xml:space="preserve">DATED at Olympia, Washington, and effective </w:t>
      </w:r>
      <w:r w:rsidR="00E5777F">
        <w:rPr>
          <w:bCs/>
        </w:rPr>
        <w:t>April 9</w:t>
      </w:r>
      <w:r w:rsidR="0005248A">
        <w:rPr>
          <w:bCs/>
        </w:rPr>
        <w:t>, 2015</w:t>
      </w:r>
      <w:r w:rsidRPr="000B77C6">
        <w:t>.</w:t>
      </w:r>
    </w:p>
    <w:p w14:paraId="5EB596B2" w14:textId="77777777" w:rsidR="007E423D" w:rsidRPr="000B77C6" w:rsidRDefault="007E423D" w:rsidP="007E423D">
      <w:pPr>
        <w:pStyle w:val="Header"/>
        <w:tabs>
          <w:tab w:val="clear" w:pos="4320"/>
          <w:tab w:val="clear" w:pos="8640"/>
        </w:tabs>
        <w:spacing w:line="320" w:lineRule="exact"/>
        <w:rPr>
          <w:rFonts w:ascii="Times New Roman" w:hAnsi="Times New Roman"/>
          <w:szCs w:val="24"/>
        </w:rPr>
      </w:pPr>
    </w:p>
    <w:p w14:paraId="5EB596B3" w14:textId="77777777" w:rsidR="007E423D" w:rsidRPr="000B77C6" w:rsidRDefault="007E423D" w:rsidP="007E423D">
      <w:pPr>
        <w:pStyle w:val="Header"/>
        <w:tabs>
          <w:tab w:val="clear" w:pos="4320"/>
          <w:tab w:val="clear" w:pos="8640"/>
        </w:tabs>
        <w:spacing w:line="320" w:lineRule="exact"/>
        <w:jc w:val="center"/>
        <w:rPr>
          <w:rFonts w:ascii="Times New Roman" w:hAnsi="Times New Roman"/>
          <w:szCs w:val="24"/>
        </w:rPr>
      </w:pPr>
      <w:r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7E423D">
      <w:pPr>
        <w:pStyle w:val="Heading7"/>
        <w:spacing w:line="320" w:lineRule="exact"/>
        <w:ind w:left="2880"/>
        <w:rPr>
          <w:rFonts w:ascii="Times New Roman" w:hAnsi="Times New Roman"/>
        </w:rPr>
      </w:pPr>
    </w:p>
    <w:p w14:paraId="5EB596B6" w14:textId="77777777" w:rsidR="007E423D" w:rsidRPr="000B77C6" w:rsidRDefault="007E423D" w:rsidP="007E423D">
      <w:pPr>
        <w:pStyle w:val="Heading7"/>
        <w:spacing w:line="320" w:lineRule="exact"/>
        <w:ind w:left="2880"/>
        <w:rPr>
          <w:rFonts w:ascii="Times New Roman" w:hAnsi="Times New Roman"/>
        </w:rPr>
      </w:pPr>
    </w:p>
    <w:p w14:paraId="5EB596B7" w14:textId="77777777" w:rsidR="007E423D" w:rsidRPr="000B77C6" w:rsidRDefault="007E423D" w:rsidP="007E423D">
      <w:pPr>
        <w:pStyle w:val="Heading7"/>
        <w:spacing w:line="320" w:lineRule="exact"/>
        <w:ind w:left="1440" w:firstLine="720"/>
        <w:rPr>
          <w:rFonts w:ascii="Times New Roman" w:hAnsi="Times New Roman"/>
        </w:rPr>
      </w:pPr>
      <w:r w:rsidRPr="000B77C6">
        <w:rPr>
          <w:rFonts w:ascii="Times New Roman" w:hAnsi="Times New Roman"/>
        </w:rPr>
        <w:t>STEVEN V. KING, Executive Director and Secretary</w:t>
      </w:r>
    </w:p>
    <w:p w14:paraId="5EB596B8" w14:textId="77777777" w:rsidR="007E423D" w:rsidRPr="00603E77" w:rsidRDefault="007E423D" w:rsidP="007E423D">
      <w:pPr>
        <w:spacing w:line="320" w:lineRule="exact"/>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7E423D">
      <w:pPr>
        <w:spacing w:line="320" w:lineRule="exact"/>
        <w:rPr>
          <w:rFonts w:ascii="Times New Roman" w:hAnsi="Times New Roman"/>
          <w:bCs/>
          <w:szCs w:val="24"/>
        </w:rPr>
      </w:pPr>
    </w:p>
    <w:p w14:paraId="5EB596BA" w14:textId="77777777" w:rsidR="007E423D" w:rsidRPr="00603E77" w:rsidRDefault="007E423D" w:rsidP="007E423D">
      <w:pPr>
        <w:spacing w:line="320" w:lineRule="exact"/>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EB596BB" w14:textId="77777777" w:rsidR="007E423D" w:rsidRPr="00603E77" w:rsidRDefault="007E423D" w:rsidP="007E423D">
      <w:pPr>
        <w:spacing w:line="320" w:lineRule="exact"/>
        <w:rPr>
          <w:rFonts w:ascii="Times New Roman" w:hAnsi="Times New Roman"/>
          <w:bCs/>
          <w:szCs w:val="24"/>
        </w:rPr>
      </w:pPr>
    </w:p>
    <w:p w14:paraId="5EB596BF" w14:textId="337F2C07" w:rsidR="002C039A" w:rsidRPr="00AD3312" w:rsidRDefault="007E423D" w:rsidP="007C1099">
      <w:pPr>
        <w:spacing w:line="320" w:lineRule="exact"/>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D06E9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77777777" w:rsidR="00027E04" w:rsidRPr="008A6329"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w:t>
      </w:r>
      <w:proofErr w:type="gramStart"/>
      <w:r w:rsidRPr="00CA07B8">
        <w:rPr>
          <w:rFonts w:ascii="Times New Roman" w:hAnsi="Times New Roman"/>
          <w:i/>
          <w:iCs w:val="0"/>
        </w:rPr>
        <w:t>)(</w:t>
      </w:r>
      <w:proofErr w:type="gramEnd"/>
      <w:r w:rsidRPr="00CA07B8">
        <w:rPr>
          <w:rFonts w:ascii="Times New Roman" w:hAnsi="Times New Roman"/>
          <w:i/>
          <w:iCs w:val="0"/>
        </w:rPr>
        <w:t>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77777777" w:rsidR="00027E04" w:rsidRPr="004B18AF" w:rsidRDefault="00027E04" w:rsidP="00F53E0B">
    <w:pPr>
      <w:pStyle w:val="Header"/>
      <w:tabs>
        <w:tab w:val="left" w:pos="7000"/>
      </w:tabs>
      <w:rPr>
        <w:rStyle w:val="PageNumber"/>
        <w:rFonts w:ascii="Times New Roman" w:hAnsi="Times New Roman"/>
        <w:b/>
        <w:sz w:val="20"/>
      </w:rPr>
    </w:pPr>
    <w:r w:rsidRPr="004B18AF">
      <w:rPr>
        <w:rFonts w:ascii="Times New Roman" w:hAnsi="Times New Roman"/>
        <w:b/>
        <w:sz w:val="20"/>
      </w:rPr>
      <w:t>DOCKE</w:t>
    </w:r>
    <w:r>
      <w:rPr>
        <w:rFonts w:ascii="Times New Roman" w:hAnsi="Times New Roman"/>
        <w:b/>
        <w:sz w:val="20"/>
      </w:rPr>
      <w:t>T U</w:t>
    </w:r>
    <w:r w:rsidRPr="004B18AF">
      <w:rPr>
        <w:rFonts w:ascii="Times New Roman" w:hAnsi="Times New Roman"/>
        <w:b/>
        <w:sz w:val="20"/>
      </w:rPr>
      <w:t>T</w:t>
    </w:r>
    <w:r w:rsidR="00E5777F">
      <w:rPr>
        <w:rFonts w:ascii="Times New Roman" w:hAnsi="Times New Roman"/>
        <w:b/>
        <w:sz w:val="20"/>
      </w:rPr>
      <w:t>-150447</w:t>
    </w:r>
    <w:r>
      <w:t xml:space="preserve"> </w:t>
    </w:r>
    <w:r w:rsidRPr="004B18AF">
      <w:rPr>
        <w:rFonts w:ascii="Times New Roman" w:hAnsi="Times New Roman"/>
        <w:b/>
        <w:sz w:val="20"/>
      </w:rPr>
      <w:tab/>
    </w:r>
    <w:r w:rsidRPr="004B18AF">
      <w:rPr>
        <w:rFonts w:ascii="Times New Roman" w:hAnsi="Times New Roman"/>
        <w:b/>
        <w:sz w:val="20"/>
      </w:rPr>
      <w:tab/>
      <w:t xml:space="preserve">                 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D06E9E">
      <w:rPr>
        <w:rStyle w:val="PageNumber"/>
        <w:rFonts w:ascii="Times New Roman" w:hAnsi="Times New Roman"/>
        <w:b/>
        <w:noProof/>
        <w:sz w:val="20"/>
      </w:rPr>
      <w:t>4</w:t>
    </w:r>
    <w:r w:rsidRPr="004B18AF">
      <w:rPr>
        <w:rStyle w:val="PageNumber"/>
        <w:rFonts w:ascii="Times New Roman" w:hAnsi="Times New Roman"/>
        <w:b/>
        <w:sz w:val="20"/>
      </w:rPr>
      <w:fldChar w:fldCharType="end"/>
    </w:r>
  </w:p>
  <w:p w14:paraId="5EB596C5" w14:textId="77777777" w:rsidR="00027E04" w:rsidRPr="004B18AF" w:rsidRDefault="00027E04" w:rsidP="00F53E0B">
    <w:pPr>
      <w:pStyle w:val="Header"/>
      <w:tabs>
        <w:tab w:val="left" w:pos="7000"/>
      </w:tabs>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27E04"/>
    <w:rsid w:val="0005248A"/>
    <w:rsid w:val="000E640C"/>
    <w:rsid w:val="00145B5D"/>
    <w:rsid w:val="001C5AB1"/>
    <w:rsid w:val="001E1D7A"/>
    <w:rsid w:val="00203264"/>
    <w:rsid w:val="002A790E"/>
    <w:rsid w:val="002C039A"/>
    <w:rsid w:val="002F0041"/>
    <w:rsid w:val="003F1443"/>
    <w:rsid w:val="00414374"/>
    <w:rsid w:val="00481FB7"/>
    <w:rsid w:val="004B04B4"/>
    <w:rsid w:val="004B25AB"/>
    <w:rsid w:val="00552600"/>
    <w:rsid w:val="005A6C74"/>
    <w:rsid w:val="005B2FD1"/>
    <w:rsid w:val="005F1234"/>
    <w:rsid w:val="0063135D"/>
    <w:rsid w:val="00672F7B"/>
    <w:rsid w:val="006A41EE"/>
    <w:rsid w:val="0073716A"/>
    <w:rsid w:val="007618A4"/>
    <w:rsid w:val="007A3DCA"/>
    <w:rsid w:val="007B34A8"/>
    <w:rsid w:val="007C1099"/>
    <w:rsid w:val="007E423D"/>
    <w:rsid w:val="008009C6"/>
    <w:rsid w:val="008C028D"/>
    <w:rsid w:val="00941172"/>
    <w:rsid w:val="0096211F"/>
    <w:rsid w:val="00A84C2A"/>
    <w:rsid w:val="00A9666F"/>
    <w:rsid w:val="00AB17F4"/>
    <w:rsid w:val="00AD3312"/>
    <w:rsid w:val="00AE273E"/>
    <w:rsid w:val="00B13041"/>
    <w:rsid w:val="00B35FE1"/>
    <w:rsid w:val="00B67549"/>
    <w:rsid w:val="00C65698"/>
    <w:rsid w:val="00D06E9E"/>
    <w:rsid w:val="00D62D88"/>
    <w:rsid w:val="00DA1B86"/>
    <w:rsid w:val="00DD2A47"/>
    <w:rsid w:val="00E27F46"/>
    <w:rsid w:val="00E5777F"/>
    <w:rsid w:val="00E65D78"/>
    <w:rsid w:val="00ED0135"/>
    <w:rsid w:val="00F21B68"/>
    <w:rsid w:val="00F5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02A2210714734E8FB14C5384B4DC32" ma:contentTypeVersion="111" ma:contentTypeDescription="" ma:contentTypeScope="" ma:versionID="8c0f7e1b254ffdf9730b2c8a99d5d2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2015-03-17T07:00:00+00:00</OpenedDate>
    <Date1 xmlns="dc463f71-b30c-4ab2-9473-d307f9d35888">2015-04-09T07:00:00+00:00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150447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993674-95B8-4188-A02A-C90222E82864}"/>
</file>

<file path=customXml/itemProps2.xml><?xml version="1.0" encoding="utf-8"?>
<ds:datastoreItem xmlns:ds="http://schemas.openxmlformats.org/officeDocument/2006/customXml" ds:itemID="{05D2E008-74AC-4499-8AF9-6D6688107DB1}"/>
</file>

<file path=customXml/itemProps3.xml><?xml version="1.0" encoding="utf-8"?>
<ds:datastoreItem xmlns:ds="http://schemas.openxmlformats.org/officeDocument/2006/customXml" ds:itemID="{8762987B-C501-450A-97D3-70A17E5F59E5}"/>
</file>

<file path=customXml/itemProps4.xml><?xml version="1.0" encoding="utf-8"?>
<ds:datastoreItem xmlns:ds="http://schemas.openxmlformats.org/officeDocument/2006/customXml" ds:itemID="{158FA7EC-F441-4A05-BBE3-D865F92AC665}"/>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2015-04-09T15:49:00Z</dcterms:created>
  <dcterms:modified xsi:type="dcterms:W3CDTF">2015-04-09T15:49:00Z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0x0101006E56B4D1795A2E4DB2F0B01679ED314A000502A2210714734E8FB14C5384B4DC32</vt:lpwstr>
  </property>
  <property fmtid="{D5CDD505-2E9C-101B-9397-08002B2CF9AE}" pid="3" name="_docset_NoMedatataSyncRequired">
    <vt:lpwstr>False</vt:lpwstr>
  </property>
</Properties>
</file>